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BC5" w:rsidRPr="000D569A" w:rsidRDefault="00AA4BC5" w:rsidP="00AA4BC5">
      <w:pPr>
        <w:spacing w:after="120"/>
        <w:jc w:val="both"/>
        <w:rPr>
          <w:rFonts w:eastAsia="Batang"/>
          <w:b/>
          <w:sz w:val="22"/>
          <w:szCs w:val="22"/>
        </w:rPr>
      </w:pPr>
      <w:r w:rsidRPr="00C5615F">
        <w:rPr>
          <w:rFonts w:eastAsia="Batang"/>
          <w:b/>
          <w:sz w:val="22"/>
          <w:szCs w:val="22"/>
        </w:rPr>
        <w:t>И</w:t>
      </w:r>
      <w:r w:rsidRPr="000D569A">
        <w:rPr>
          <w:rFonts w:eastAsia="Batang"/>
          <w:b/>
          <w:sz w:val="22"/>
          <w:szCs w:val="22"/>
        </w:rPr>
        <w:t>нститут онкологију и радиологију Србије</w:t>
      </w:r>
    </w:p>
    <w:p w:rsidR="00AA4BC5" w:rsidRPr="000D569A" w:rsidRDefault="00AA4BC5" w:rsidP="00AA4BC5">
      <w:pPr>
        <w:spacing w:after="120"/>
        <w:jc w:val="both"/>
        <w:rPr>
          <w:rFonts w:eastAsia="Batang"/>
          <w:b/>
          <w:sz w:val="22"/>
          <w:szCs w:val="22"/>
        </w:rPr>
      </w:pPr>
      <w:r w:rsidRPr="000D569A">
        <w:rPr>
          <w:rFonts w:eastAsia="Batang"/>
          <w:b/>
          <w:sz w:val="22"/>
          <w:szCs w:val="22"/>
        </w:rPr>
        <w:t xml:space="preserve">Београд, Пастерова 14 </w:t>
      </w:r>
    </w:p>
    <w:p w:rsidR="00AA4BC5" w:rsidRPr="000D569A" w:rsidRDefault="00AA4BC5" w:rsidP="00AA4BC5">
      <w:pPr>
        <w:spacing w:after="120"/>
        <w:jc w:val="both"/>
        <w:rPr>
          <w:rStyle w:val="HTMLCite"/>
          <w:b/>
          <w:sz w:val="22"/>
          <w:szCs w:val="22"/>
        </w:rPr>
      </w:pPr>
      <w:r w:rsidRPr="000D569A">
        <w:rPr>
          <w:b/>
          <w:sz w:val="22"/>
          <w:szCs w:val="22"/>
        </w:rPr>
        <w:t>www.ncrc.ac.rs</w:t>
      </w:r>
    </w:p>
    <w:p w:rsidR="00AA4BC5" w:rsidRPr="000D569A" w:rsidRDefault="00AA4BC5" w:rsidP="00AA4BC5">
      <w:pPr>
        <w:jc w:val="both"/>
        <w:rPr>
          <w:b/>
          <w:sz w:val="22"/>
          <w:szCs w:val="22"/>
          <w:lang w:val="sr-Cyrl-CS"/>
        </w:rPr>
      </w:pPr>
    </w:p>
    <w:p w:rsidR="00AA4BC5" w:rsidRPr="000D569A" w:rsidRDefault="00AA4BC5" w:rsidP="00AA4BC5">
      <w:pPr>
        <w:jc w:val="both"/>
        <w:rPr>
          <w:b/>
          <w:sz w:val="22"/>
          <w:szCs w:val="22"/>
          <w:lang w:val="sr-Cyrl-CS"/>
        </w:rPr>
      </w:pPr>
    </w:p>
    <w:p w:rsidR="00AA4BC5" w:rsidRPr="000D569A" w:rsidRDefault="00AA4BC5" w:rsidP="00AA4BC5">
      <w:pPr>
        <w:jc w:val="both"/>
        <w:rPr>
          <w:b/>
          <w:sz w:val="22"/>
          <w:szCs w:val="22"/>
        </w:rPr>
      </w:pPr>
    </w:p>
    <w:p w:rsidR="00AA4BC5" w:rsidRPr="000D569A" w:rsidRDefault="00AA4BC5" w:rsidP="00AA4BC5">
      <w:pPr>
        <w:spacing w:before="40"/>
        <w:jc w:val="both"/>
        <w:rPr>
          <w:sz w:val="22"/>
          <w:szCs w:val="22"/>
        </w:rPr>
      </w:pPr>
    </w:p>
    <w:p w:rsidR="00AA4BC5" w:rsidRPr="000D569A" w:rsidRDefault="00AA4BC5" w:rsidP="00AA4BC5">
      <w:pPr>
        <w:pStyle w:val="Heading3"/>
        <w:jc w:val="both"/>
        <w:rPr>
          <w:b/>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pStyle w:val="Heading2"/>
        <w:jc w:val="both"/>
        <w:rPr>
          <w:sz w:val="22"/>
          <w:szCs w:val="22"/>
        </w:rPr>
      </w:pPr>
    </w:p>
    <w:p w:rsidR="00AA4BC5" w:rsidRPr="009B37DC" w:rsidRDefault="00AA4BC5" w:rsidP="00AA4BC5">
      <w:pPr>
        <w:pStyle w:val="Heading2"/>
        <w:rPr>
          <w:szCs w:val="32"/>
        </w:rPr>
      </w:pPr>
      <w:r w:rsidRPr="009B37DC">
        <w:rPr>
          <w:szCs w:val="32"/>
        </w:rPr>
        <w:t>КОНКУРСНА ДОКУМЕНТАЦИЈА</w:t>
      </w:r>
    </w:p>
    <w:p w:rsidR="00AA4BC5" w:rsidRPr="009B37DC" w:rsidRDefault="00AA4BC5" w:rsidP="00AA4BC5">
      <w:pPr>
        <w:jc w:val="center"/>
        <w:rPr>
          <w:b/>
          <w:sz w:val="32"/>
          <w:szCs w:val="32"/>
          <w:lang w:val="sr-Cyrl-CS"/>
        </w:rPr>
      </w:pPr>
      <w:r w:rsidRPr="009B37DC">
        <w:rPr>
          <w:b/>
          <w:sz w:val="32"/>
          <w:szCs w:val="32"/>
        </w:rPr>
        <w:t xml:space="preserve">за јавну набавку </w:t>
      </w:r>
      <w:r w:rsidRPr="009B37DC">
        <w:rPr>
          <w:b/>
          <w:sz w:val="32"/>
          <w:szCs w:val="32"/>
          <w:lang w:val="sr-Cyrl-CS"/>
        </w:rPr>
        <w:t>добара</w:t>
      </w:r>
    </w:p>
    <w:p w:rsidR="00AA4BC5" w:rsidRPr="000D569A" w:rsidRDefault="00AA4BC5" w:rsidP="00AA4BC5">
      <w:pPr>
        <w:jc w:val="center"/>
        <w:rPr>
          <w:b/>
          <w:sz w:val="28"/>
          <w:szCs w:val="28"/>
        </w:rPr>
      </w:pPr>
    </w:p>
    <w:p w:rsidR="00AA4BC5" w:rsidRPr="00C1731E" w:rsidRDefault="00AA4BC5" w:rsidP="00AA4BC5">
      <w:pPr>
        <w:jc w:val="center"/>
        <w:rPr>
          <w:b/>
          <w:sz w:val="28"/>
          <w:szCs w:val="28"/>
          <w:lang w:val="sr-Cyrl-CS"/>
        </w:rPr>
      </w:pPr>
    </w:p>
    <w:p w:rsidR="00AA4BC5" w:rsidRPr="00C1731E" w:rsidRDefault="00AA4BC5" w:rsidP="00AA4BC5">
      <w:pPr>
        <w:jc w:val="center"/>
        <w:rPr>
          <w:b/>
          <w:sz w:val="28"/>
          <w:szCs w:val="28"/>
          <w:lang w:val="sr-Cyrl-CS"/>
        </w:rPr>
      </w:pPr>
    </w:p>
    <w:p w:rsidR="00D974E9" w:rsidRDefault="00D974E9" w:rsidP="00D974E9">
      <w:pPr>
        <w:tabs>
          <w:tab w:val="left" w:pos="0"/>
        </w:tabs>
        <w:ind w:left="748" w:hanging="561"/>
        <w:jc w:val="both"/>
        <w:rPr>
          <w:b/>
          <w:noProof/>
          <w:sz w:val="22"/>
          <w:szCs w:val="22"/>
          <w:lang w:val="sr-Cyrl-CS"/>
        </w:rPr>
      </w:pPr>
      <w:r>
        <w:rPr>
          <w:b/>
          <w:bCs/>
          <w:iCs/>
          <w:sz w:val="22"/>
          <w:szCs w:val="22"/>
        </w:rPr>
        <w:t>Реагенси за потребе Служне Научно истраживачке и образовне  делатности по партијама</w:t>
      </w:r>
      <w:r>
        <w:rPr>
          <w:b/>
          <w:noProof/>
          <w:sz w:val="22"/>
          <w:szCs w:val="22"/>
          <w:lang w:val="sr-Cyrl-CS"/>
        </w:rPr>
        <w:t xml:space="preserve"> </w:t>
      </w:r>
    </w:p>
    <w:p w:rsidR="00AA4BC5" w:rsidRPr="00C1731E" w:rsidRDefault="00AA4BC5" w:rsidP="00AA4BC5">
      <w:pPr>
        <w:jc w:val="center"/>
        <w:rPr>
          <w:b/>
          <w:sz w:val="22"/>
          <w:szCs w:val="22"/>
          <w:lang w:val="sr-Cyrl-CS"/>
        </w:rPr>
      </w:pPr>
    </w:p>
    <w:p w:rsidR="00AA4BC5" w:rsidRPr="00C1731E" w:rsidRDefault="00AA4BC5" w:rsidP="00AA4BC5">
      <w:pPr>
        <w:jc w:val="center"/>
        <w:rPr>
          <w:b/>
          <w:sz w:val="22"/>
          <w:szCs w:val="22"/>
        </w:rPr>
      </w:pPr>
      <w:r w:rsidRPr="00C1731E">
        <w:rPr>
          <w:b/>
          <w:sz w:val="22"/>
          <w:szCs w:val="22"/>
          <w:lang w:val="sr-Cyrl-CS"/>
        </w:rPr>
        <w:t xml:space="preserve">Редни број </w:t>
      </w:r>
      <w:r w:rsidRPr="00C1731E">
        <w:rPr>
          <w:b/>
          <w:sz w:val="22"/>
          <w:szCs w:val="22"/>
        </w:rPr>
        <w:t xml:space="preserve"> јавне набавке: </w:t>
      </w:r>
      <w:r w:rsidR="000B0498" w:rsidRPr="00C1731E">
        <w:rPr>
          <w:b/>
          <w:sz w:val="22"/>
          <w:szCs w:val="22"/>
        </w:rPr>
        <w:t>3</w:t>
      </w:r>
      <w:r w:rsidR="002724E3" w:rsidRPr="00C1731E">
        <w:rPr>
          <w:b/>
          <w:sz w:val="22"/>
          <w:szCs w:val="22"/>
        </w:rPr>
        <w:t>6</w:t>
      </w:r>
      <w:r w:rsidR="000B0498" w:rsidRPr="00C1731E">
        <w:rPr>
          <w:b/>
          <w:sz w:val="22"/>
          <w:szCs w:val="22"/>
        </w:rPr>
        <w:t>/20</w:t>
      </w:r>
    </w:p>
    <w:p w:rsidR="00AA4BC5" w:rsidRPr="00C1731E" w:rsidRDefault="00AA4BC5" w:rsidP="00AA4BC5">
      <w:pPr>
        <w:jc w:val="both"/>
        <w:rPr>
          <w:sz w:val="22"/>
          <w:szCs w:val="22"/>
        </w:rPr>
      </w:pPr>
    </w:p>
    <w:p w:rsidR="00AA4BC5" w:rsidRPr="00C1731E" w:rsidRDefault="00AA4BC5" w:rsidP="00AA4BC5">
      <w:pPr>
        <w:jc w:val="center"/>
        <w:rPr>
          <w:b/>
          <w:sz w:val="22"/>
          <w:szCs w:val="22"/>
        </w:rPr>
      </w:pPr>
      <w:r w:rsidRPr="00C1731E">
        <w:rPr>
          <w:b/>
          <w:sz w:val="22"/>
          <w:szCs w:val="22"/>
        </w:rPr>
        <w:t>у отвореном  поступку</w:t>
      </w:r>
    </w:p>
    <w:p w:rsidR="00AA4BC5" w:rsidRPr="00C1731E" w:rsidRDefault="00AA4BC5" w:rsidP="00AA4BC5">
      <w:pPr>
        <w:jc w:val="both"/>
        <w:rPr>
          <w:sz w:val="22"/>
          <w:szCs w:val="22"/>
        </w:rPr>
      </w:pPr>
    </w:p>
    <w:p w:rsidR="00AA4BC5" w:rsidRPr="00C1731E"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C1731E" w:rsidRDefault="00AA4BC5" w:rsidP="00AA4BC5">
      <w:pPr>
        <w:jc w:val="both"/>
        <w:rPr>
          <w:sz w:val="22"/>
          <w:szCs w:val="22"/>
        </w:rPr>
      </w:pPr>
    </w:p>
    <w:p w:rsidR="00AA4BC5" w:rsidRPr="00C1731E" w:rsidRDefault="000B0498" w:rsidP="00AA4BC5">
      <w:pPr>
        <w:jc w:val="center"/>
        <w:rPr>
          <w:b/>
          <w:sz w:val="22"/>
          <w:szCs w:val="22"/>
        </w:rPr>
      </w:pPr>
      <w:r w:rsidRPr="00C1731E">
        <w:rPr>
          <w:b/>
          <w:sz w:val="22"/>
          <w:szCs w:val="22"/>
        </w:rPr>
        <w:t>мај</w:t>
      </w:r>
      <w:r w:rsidR="00AA4BC5" w:rsidRPr="00C1731E">
        <w:rPr>
          <w:b/>
          <w:sz w:val="22"/>
          <w:szCs w:val="22"/>
        </w:rPr>
        <w:t>,2020. године</w:t>
      </w:r>
    </w:p>
    <w:p w:rsidR="00AA4BC5" w:rsidRPr="00C1731E" w:rsidRDefault="00AA4BC5" w:rsidP="00AA4BC5">
      <w:pPr>
        <w:pStyle w:val="Header"/>
        <w:tabs>
          <w:tab w:val="clear" w:pos="4703"/>
          <w:tab w:val="clear" w:pos="9406"/>
        </w:tabs>
        <w:jc w:val="center"/>
        <w:rPr>
          <w:rFonts w:ascii="Times New Roman" w:hAnsi="Times New Roman"/>
          <w:b/>
          <w:sz w:val="22"/>
          <w:szCs w:val="22"/>
          <w:lang w:val="sr-Cyrl-CS"/>
        </w:rPr>
      </w:pPr>
    </w:p>
    <w:p w:rsidR="00AA4BC5" w:rsidRPr="00C1731E" w:rsidRDefault="00AA4BC5" w:rsidP="00AA4BC5">
      <w:pPr>
        <w:pStyle w:val="Header"/>
        <w:tabs>
          <w:tab w:val="clear" w:pos="4703"/>
          <w:tab w:val="clear" w:pos="9406"/>
        </w:tabs>
        <w:jc w:val="center"/>
        <w:rPr>
          <w:rFonts w:ascii="Times New Roman" w:hAnsi="Times New Roman"/>
          <w:b/>
          <w:sz w:val="22"/>
          <w:szCs w:val="22"/>
          <w:lang w:val="sr-Cyrl-CS"/>
        </w:rPr>
      </w:pPr>
    </w:p>
    <w:p w:rsidR="00AA4BC5" w:rsidRPr="00C1731E" w:rsidRDefault="00AA4BC5" w:rsidP="00AA4BC5">
      <w:pPr>
        <w:pStyle w:val="Header"/>
        <w:tabs>
          <w:tab w:val="clear" w:pos="4703"/>
          <w:tab w:val="clear" w:pos="9406"/>
        </w:tabs>
        <w:jc w:val="center"/>
        <w:rPr>
          <w:rFonts w:ascii="Times New Roman" w:hAnsi="Times New Roman"/>
          <w:b/>
          <w:sz w:val="22"/>
          <w:szCs w:val="22"/>
        </w:rPr>
      </w:pPr>
    </w:p>
    <w:p w:rsidR="00AA4BC5" w:rsidRPr="00C1731E" w:rsidRDefault="00AA4BC5" w:rsidP="00AA4BC5">
      <w:pPr>
        <w:pStyle w:val="Header"/>
        <w:tabs>
          <w:tab w:val="clear" w:pos="4703"/>
          <w:tab w:val="clear" w:pos="9406"/>
        </w:tabs>
        <w:jc w:val="center"/>
        <w:rPr>
          <w:rFonts w:ascii="Times New Roman" w:hAnsi="Times New Roman"/>
          <w:b/>
          <w:sz w:val="22"/>
          <w:szCs w:val="22"/>
        </w:rPr>
      </w:pPr>
    </w:p>
    <w:p w:rsidR="00AA4BC5" w:rsidRPr="000D569A" w:rsidRDefault="00AA4BC5" w:rsidP="00AA4BC5">
      <w:pPr>
        <w:pStyle w:val="Header"/>
        <w:tabs>
          <w:tab w:val="clear" w:pos="4703"/>
          <w:tab w:val="clear" w:pos="9406"/>
        </w:tabs>
        <w:jc w:val="center"/>
        <w:rPr>
          <w:rFonts w:ascii="Times New Roman" w:hAnsi="Times New Roman"/>
          <w:b/>
          <w:sz w:val="22"/>
          <w:szCs w:val="22"/>
        </w:rPr>
      </w:pPr>
    </w:p>
    <w:p w:rsidR="00AA4BC5" w:rsidRPr="000D569A" w:rsidRDefault="00AA4BC5" w:rsidP="00C5615F">
      <w:pPr>
        <w:pStyle w:val="Header"/>
        <w:tabs>
          <w:tab w:val="clear" w:pos="4703"/>
          <w:tab w:val="clear" w:pos="9406"/>
        </w:tabs>
        <w:rPr>
          <w:rFonts w:ascii="Times New Roman" w:hAnsi="Times New Roman"/>
          <w:b/>
          <w:sz w:val="22"/>
          <w:szCs w:val="22"/>
          <w:lang w:val="sr-Cyrl-CS"/>
        </w:rPr>
      </w:pPr>
    </w:p>
    <w:p w:rsidR="00AA4BC5" w:rsidRPr="000D569A" w:rsidRDefault="00AA4BC5" w:rsidP="00AA4BC5">
      <w:pPr>
        <w:pStyle w:val="Header"/>
        <w:tabs>
          <w:tab w:val="clear" w:pos="4703"/>
          <w:tab w:val="clear" w:pos="9406"/>
        </w:tabs>
        <w:jc w:val="center"/>
        <w:rPr>
          <w:rFonts w:ascii="Times New Roman" w:hAnsi="Times New Roman"/>
          <w:b/>
          <w:sz w:val="22"/>
          <w:szCs w:val="22"/>
          <w:lang w:val="sr-Cyrl-CS"/>
        </w:rPr>
      </w:pPr>
    </w:p>
    <w:p w:rsidR="00AA4BC5" w:rsidRPr="000D569A" w:rsidRDefault="00AA4BC5" w:rsidP="00AA4BC5">
      <w:pPr>
        <w:pStyle w:val="Header"/>
        <w:tabs>
          <w:tab w:val="clear" w:pos="4703"/>
          <w:tab w:val="clear" w:pos="9406"/>
        </w:tabs>
        <w:jc w:val="center"/>
        <w:rPr>
          <w:rFonts w:ascii="Times New Roman" w:hAnsi="Times New Roman"/>
          <w:b/>
          <w:sz w:val="22"/>
          <w:szCs w:val="22"/>
          <w:lang w:val="sr-Cyrl-CS"/>
        </w:rPr>
      </w:pPr>
    </w:p>
    <w:p w:rsidR="00AA4BC5" w:rsidRPr="000D569A" w:rsidRDefault="00AA4BC5" w:rsidP="00AA4BC5">
      <w:pPr>
        <w:pStyle w:val="Header"/>
        <w:tabs>
          <w:tab w:val="clear" w:pos="4703"/>
          <w:tab w:val="clear" w:pos="9406"/>
        </w:tabs>
        <w:jc w:val="center"/>
        <w:rPr>
          <w:rFonts w:ascii="Times New Roman" w:hAnsi="Times New Roman"/>
          <w:b/>
          <w:sz w:val="22"/>
          <w:szCs w:val="22"/>
        </w:rPr>
      </w:pPr>
    </w:p>
    <w:p w:rsidR="00C5615F" w:rsidRPr="000D569A" w:rsidRDefault="00C5615F" w:rsidP="00AA4BC5">
      <w:pPr>
        <w:pStyle w:val="Header"/>
        <w:tabs>
          <w:tab w:val="clear" w:pos="4703"/>
          <w:tab w:val="clear" w:pos="9406"/>
        </w:tabs>
        <w:jc w:val="center"/>
        <w:rPr>
          <w:rFonts w:ascii="Times New Roman" w:hAnsi="Times New Roman"/>
          <w:b/>
          <w:sz w:val="22"/>
          <w:szCs w:val="22"/>
        </w:rPr>
      </w:pPr>
    </w:p>
    <w:p w:rsidR="00C5615F" w:rsidRPr="000D569A" w:rsidRDefault="00C5615F" w:rsidP="00AA4BC5">
      <w:pPr>
        <w:pStyle w:val="Header"/>
        <w:tabs>
          <w:tab w:val="clear" w:pos="4703"/>
          <w:tab w:val="clear" w:pos="9406"/>
        </w:tabs>
        <w:jc w:val="center"/>
        <w:rPr>
          <w:rFonts w:ascii="Times New Roman" w:hAnsi="Times New Roman"/>
          <w:b/>
          <w:sz w:val="22"/>
          <w:szCs w:val="22"/>
        </w:rPr>
      </w:pPr>
    </w:p>
    <w:p w:rsidR="00C5615F" w:rsidRPr="000D569A" w:rsidRDefault="00C5615F" w:rsidP="00AA4BC5">
      <w:pPr>
        <w:pStyle w:val="Header"/>
        <w:tabs>
          <w:tab w:val="clear" w:pos="4703"/>
          <w:tab w:val="clear" w:pos="9406"/>
        </w:tabs>
        <w:jc w:val="center"/>
        <w:rPr>
          <w:rFonts w:ascii="Times New Roman" w:hAnsi="Times New Roman"/>
          <w:b/>
          <w:sz w:val="22"/>
          <w:szCs w:val="22"/>
        </w:rPr>
      </w:pPr>
    </w:p>
    <w:p w:rsidR="00CA288E" w:rsidRDefault="00CA288E" w:rsidP="00662203">
      <w:pPr>
        <w:pStyle w:val="Header"/>
        <w:tabs>
          <w:tab w:val="clear" w:pos="4703"/>
          <w:tab w:val="clear" w:pos="9406"/>
        </w:tabs>
        <w:rPr>
          <w:rFonts w:ascii="Times New Roman" w:hAnsi="Times New Roman"/>
          <w:b/>
          <w:sz w:val="22"/>
          <w:szCs w:val="22"/>
        </w:rPr>
      </w:pPr>
    </w:p>
    <w:p w:rsidR="000D569A" w:rsidRDefault="000D569A" w:rsidP="00662203">
      <w:pPr>
        <w:pStyle w:val="Header"/>
        <w:tabs>
          <w:tab w:val="clear" w:pos="4703"/>
          <w:tab w:val="clear" w:pos="9406"/>
        </w:tabs>
        <w:rPr>
          <w:rFonts w:ascii="Times New Roman" w:hAnsi="Times New Roman"/>
          <w:b/>
          <w:sz w:val="22"/>
          <w:szCs w:val="22"/>
        </w:rPr>
      </w:pPr>
    </w:p>
    <w:p w:rsidR="000D569A" w:rsidRDefault="000D569A" w:rsidP="00662203">
      <w:pPr>
        <w:pStyle w:val="Header"/>
        <w:tabs>
          <w:tab w:val="clear" w:pos="4703"/>
          <w:tab w:val="clear" w:pos="9406"/>
        </w:tabs>
        <w:rPr>
          <w:rFonts w:ascii="Times New Roman" w:hAnsi="Times New Roman"/>
          <w:b/>
          <w:sz w:val="22"/>
          <w:szCs w:val="22"/>
        </w:rPr>
      </w:pPr>
    </w:p>
    <w:p w:rsidR="000D569A" w:rsidRPr="000D569A" w:rsidRDefault="000D569A" w:rsidP="00662203">
      <w:pPr>
        <w:pStyle w:val="Header"/>
        <w:tabs>
          <w:tab w:val="clear" w:pos="4703"/>
          <w:tab w:val="clear" w:pos="9406"/>
        </w:tabs>
        <w:rPr>
          <w:rFonts w:ascii="Times New Roman" w:hAnsi="Times New Roman"/>
          <w:b/>
          <w:sz w:val="22"/>
          <w:szCs w:val="22"/>
        </w:rPr>
      </w:pPr>
    </w:p>
    <w:p w:rsidR="00CA288E" w:rsidRDefault="00CA288E" w:rsidP="00AA4BC5">
      <w:pPr>
        <w:pStyle w:val="Header"/>
        <w:tabs>
          <w:tab w:val="clear" w:pos="4703"/>
          <w:tab w:val="clear" w:pos="9406"/>
        </w:tabs>
        <w:jc w:val="center"/>
        <w:rPr>
          <w:rFonts w:ascii="Times New Roman" w:hAnsi="Times New Roman"/>
          <w:b/>
          <w:sz w:val="22"/>
          <w:szCs w:val="22"/>
        </w:rPr>
      </w:pPr>
    </w:p>
    <w:p w:rsidR="002724E3" w:rsidRDefault="002724E3" w:rsidP="00AA4BC5">
      <w:pPr>
        <w:pStyle w:val="Header"/>
        <w:tabs>
          <w:tab w:val="clear" w:pos="4703"/>
          <w:tab w:val="clear" w:pos="9406"/>
        </w:tabs>
        <w:jc w:val="center"/>
        <w:rPr>
          <w:rFonts w:ascii="Times New Roman" w:hAnsi="Times New Roman"/>
          <w:b/>
          <w:sz w:val="22"/>
          <w:szCs w:val="22"/>
        </w:rPr>
      </w:pPr>
    </w:p>
    <w:p w:rsidR="002724E3" w:rsidRPr="002724E3" w:rsidRDefault="002724E3" w:rsidP="00AA4BC5">
      <w:pPr>
        <w:pStyle w:val="Header"/>
        <w:tabs>
          <w:tab w:val="clear" w:pos="4703"/>
          <w:tab w:val="clear" w:pos="9406"/>
        </w:tabs>
        <w:jc w:val="center"/>
        <w:rPr>
          <w:rFonts w:ascii="Times New Roman" w:hAnsi="Times New Roman"/>
          <w:b/>
          <w:sz w:val="22"/>
          <w:szCs w:val="22"/>
        </w:rPr>
      </w:pPr>
    </w:p>
    <w:p w:rsidR="00CA288E" w:rsidRPr="000D569A" w:rsidRDefault="00CA288E" w:rsidP="00AA4BC5">
      <w:pPr>
        <w:pStyle w:val="Header"/>
        <w:tabs>
          <w:tab w:val="clear" w:pos="4703"/>
          <w:tab w:val="clear" w:pos="9406"/>
        </w:tabs>
        <w:jc w:val="center"/>
        <w:rPr>
          <w:rFonts w:ascii="Times New Roman" w:hAnsi="Times New Roman"/>
          <w:b/>
          <w:sz w:val="22"/>
          <w:szCs w:val="22"/>
        </w:rPr>
      </w:pPr>
    </w:p>
    <w:p w:rsidR="00C5615F" w:rsidRPr="000D569A" w:rsidRDefault="00C5615F" w:rsidP="00AA4BC5">
      <w:pPr>
        <w:pStyle w:val="Header"/>
        <w:tabs>
          <w:tab w:val="clear" w:pos="4703"/>
          <w:tab w:val="clear" w:pos="9406"/>
        </w:tabs>
        <w:jc w:val="center"/>
        <w:rPr>
          <w:rFonts w:ascii="Times New Roman" w:hAnsi="Times New Roman"/>
          <w:b/>
          <w:sz w:val="22"/>
          <w:szCs w:val="22"/>
        </w:rPr>
      </w:pPr>
    </w:p>
    <w:p w:rsidR="00C5615F" w:rsidRPr="000D569A" w:rsidRDefault="00C5615F" w:rsidP="00AA4BC5">
      <w:pPr>
        <w:pStyle w:val="Header"/>
        <w:tabs>
          <w:tab w:val="clear" w:pos="4703"/>
          <w:tab w:val="clear" w:pos="9406"/>
        </w:tabs>
        <w:jc w:val="center"/>
        <w:rPr>
          <w:rFonts w:ascii="Times New Roman" w:hAnsi="Times New Roman"/>
          <w:b/>
          <w:sz w:val="22"/>
          <w:szCs w:val="22"/>
        </w:rPr>
      </w:pPr>
    </w:p>
    <w:p w:rsidR="00AA4BC5" w:rsidRPr="000D569A" w:rsidRDefault="00AA4BC5" w:rsidP="00662203">
      <w:pPr>
        <w:pStyle w:val="Header"/>
        <w:tabs>
          <w:tab w:val="clear" w:pos="4703"/>
          <w:tab w:val="clear" w:pos="9406"/>
        </w:tabs>
        <w:jc w:val="center"/>
        <w:rPr>
          <w:rFonts w:ascii="Times New Roman" w:hAnsi="Times New Roman"/>
          <w:b/>
          <w:sz w:val="22"/>
          <w:szCs w:val="22"/>
          <w:lang w:val="sr-Cyrl-CS"/>
        </w:rPr>
      </w:pPr>
      <w:r w:rsidRPr="000D569A">
        <w:rPr>
          <w:rFonts w:ascii="Times New Roman" w:hAnsi="Times New Roman"/>
          <w:b/>
          <w:sz w:val="22"/>
          <w:szCs w:val="22"/>
        </w:rPr>
        <w:t>С   А   Д   Р   Ж   А   Ј</w:t>
      </w:r>
    </w:p>
    <w:p w:rsidR="00AA4BC5" w:rsidRPr="000D569A" w:rsidRDefault="00AA4BC5" w:rsidP="00AA4BC5">
      <w:pPr>
        <w:pStyle w:val="Header"/>
        <w:tabs>
          <w:tab w:val="clear" w:pos="4703"/>
          <w:tab w:val="clear" w:pos="9406"/>
        </w:tabs>
        <w:jc w:val="center"/>
        <w:rPr>
          <w:rFonts w:ascii="Times New Roman" w:hAnsi="Times New Roman"/>
          <w:b/>
          <w:sz w:val="22"/>
          <w:szCs w:val="22"/>
          <w:lang w:val="sr-Cyrl-CS"/>
        </w:rPr>
      </w:pPr>
    </w:p>
    <w:p w:rsidR="00AA4BC5" w:rsidRPr="000D569A" w:rsidRDefault="00AA4BC5" w:rsidP="00AA4BC5">
      <w:pPr>
        <w:pStyle w:val="Header"/>
        <w:tabs>
          <w:tab w:val="clear" w:pos="4703"/>
          <w:tab w:val="clear" w:pos="9406"/>
        </w:tabs>
        <w:jc w:val="center"/>
        <w:rPr>
          <w:rFonts w:ascii="Times New Roman" w:hAnsi="Times New Roman"/>
          <w:b/>
          <w:sz w:val="22"/>
          <w:szCs w:val="22"/>
          <w:lang w:val="sr-Cyrl-CS"/>
        </w:rPr>
      </w:pPr>
    </w:p>
    <w:p w:rsidR="00AA4BC5" w:rsidRPr="000D569A" w:rsidRDefault="00AA4BC5" w:rsidP="00AA4BC5">
      <w:pPr>
        <w:tabs>
          <w:tab w:val="left" w:pos="0"/>
        </w:tabs>
        <w:jc w:val="both"/>
        <w:rPr>
          <w:b/>
          <w:sz w:val="22"/>
          <w:szCs w:val="22"/>
          <w:u w:val="single"/>
          <w:lang w:val="sr-Cyrl-CS"/>
        </w:rPr>
      </w:pPr>
    </w:p>
    <w:p w:rsidR="00AA4BC5" w:rsidRPr="000D569A" w:rsidRDefault="00AA4BC5" w:rsidP="00AA4BC5">
      <w:pPr>
        <w:pStyle w:val="Header"/>
        <w:jc w:val="both"/>
        <w:rPr>
          <w:rFonts w:ascii="Times New Roman" w:hAnsi="Times New Roman"/>
          <w:sz w:val="22"/>
          <w:szCs w:val="22"/>
        </w:rPr>
      </w:pPr>
      <w:r w:rsidRPr="000D569A">
        <w:rPr>
          <w:rFonts w:ascii="Times New Roman" w:hAnsi="Times New Roman"/>
          <w:sz w:val="22"/>
          <w:szCs w:val="22"/>
          <w:lang w:val="hr-HR"/>
        </w:rPr>
        <w:t xml:space="preserve">На основу члана </w:t>
      </w:r>
      <w:r w:rsidRPr="000D569A">
        <w:rPr>
          <w:rFonts w:ascii="Times New Roman" w:hAnsi="Times New Roman"/>
          <w:sz w:val="22"/>
          <w:szCs w:val="22"/>
          <w:lang w:val="sr-Cyrl-CS"/>
        </w:rPr>
        <w:t>61</w:t>
      </w:r>
      <w:r w:rsidRPr="000D569A">
        <w:rPr>
          <w:rFonts w:ascii="Times New Roman" w:hAnsi="Times New Roman"/>
          <w:sz w:val="22"/>
          <w:szCs w:val="22"/>
          <w:lang w:val="hr-HR"/>
        </w:rPr>
        <w:t xml:space="preserve">. Закона о јавним набавкама („Сл. гласник </w:t>
      </w:r>
      <w:r w:rsidRPr="000D569A">
        <w:rPr>
          <w:rFonts w:ascii="Times New Roman" w:hAnsi="Times New Roman"/>
          <w:sz w:val="22"/>
          <w:szCs w:val="22"/>
          <w:lang w:val="sr-Cyrl-CS"/>
        </w:rPr>
        <w:t>Р</w:t>
      </w:r>
      <w:r w:rsidRPr="000D569A">
        <w:rPr>
          <w:rFonts w:ascii="Times New Roman" w:hAnsi="Times New Roman"/>
          <w:sz w:val="22"/>
          <w:szCs w:val="22"/>
          <w:lang w:val="hr-HR"/>
        </w:rPr>
        <w:t>епублике Србије“, бр.</w:t>
      </w:r>
      <w:r w:rsidRPr="000D569A">
        <w:rPr>
          <w:rFonts w:ascii="Times New Roman" w:hAnsi="Times New Roman"/>
          <w:sz w:val="22"/>
          <w:szCs w:val="22"/>
          <w:lang w:val="sr-Cyrl-CS"/>
        </w:rPr>
        <w:t>124/12</w:t>
      </w:r>
      <w:r w:rsidRPr="000D569A">
        <w:rPr>
          <w:rFonts w:ascii="Times New Roman" w:hAnsi="Times New Roman"/>
          <w:sz w:val="22"/>
          <w:szCs w:val="22"/>
        </w:rPr>
        <w:t xml:space="preserve">, </w:t>
      </w:r>
      <w:r w:rsidRPr="000D569A">
        <w:rPr>
          <w:rFonts w:ascii="Times New Roman" w:hAnsi="Times New Roman"/>
          <w:sz w:val="22"/>
          <w:szCs w:val="22"/>
          <w:lang w:val="hr-HR"/>
        </w:rPr>
        <w:t>14/15 и 68/15.),и члана 2. Правил</w:t>
      </w:r>
      <w:bookmarkStart w:id="0" w:name="_GoBack"/>
      <w:bookmarkEnd w:id="0"/>
      <w:r w:rsidRPr="000D569A">
        <w:rPr>
          <w:rFonts w:ascii="Times New Roman" w:hAnsi="Times New Roman"/>
          <w:sz w:val="22"/>
          <w:szCs w:val="22"/>
          <w:lang w:val="hr-HR"/>
        </w:rPr>
        <w:t>ника о обавезним елементима конкурсне документације и начину доказивања испуњености услова</w:t>
      </w:r>
      <w:r w:rsidRPr="000D569A">
        <w:rPr>
          <w:rFonts w:ascii="Times New Roman" w:hAnsi="Times New Roman"/>
          <w:sz w:val="22"/>
          <w:szCs w:val="22"/>
          <w:lang w:val="sr-Cyrl-CS"/>
        </w:rPr>
        <w:t xml:space="preserve"> (“Сл. Гласник Републике Србије“ бр. 86/2015 и 41/2019.), к</w:t>
      </w:r>
      <w:r w:rsidRPr="000D569A">
        <w:rPr>
          <w:rFonts w:ascii="Times New Roman" w:hAnsi="Times New Roman"/>
          <w:sz w:val="22"/>
          <w:szCs w:val="22"/>
          <w:lang w:val="hr-HR"/>
        </w:rPr>
        <w:t>онкурсн</w:t>
      </w:r>
      <w:r w:rsidRPr="000D569A">
        <w:rPr>
          <w:rFonts w:ascii="Times New Roman" w:hAnsi="Times New Roman"/>
          <w:sz w:val="22"/>
          <w:szCs w:val="22"/>
          <w:lang w:val="sr-Cyrl-CS"/>
        </w:rPr>
        <w:t>а</w:t>
      </w:r>
      <w:r w:rsidRPr="000D569A">
        <w:rPr>
          <w:rFonts w:ascii="Times New Roman" w:hAnsi="Times New Roman"/>
          <w:sz w:val="22"/>
          <w:szCs w:val="22"/>
          <w:lang w:val="hr-HR"/>
        </w:rPr>
        <w:t xml:space="preserve"> документација у </w:t>
      </w:r>
      <w:r w:rsidRPr="000D569A">
        <w:rPr>
          <w:rFonts w:ascii="Times New Roman" w:hAnsi="Times New Roman"/>
          <w:sz w:val="22"/>
          <w:szCs w:val="22"/>
          <w:lang w:val="sr-Cyrl-CS"/>
        </w:rPr>
        <w:t xml:space="preserve">отвореном </w:t>
      </w:r>
      <w:r w:rsidRPr="000D569A">
        <w:rPr>
          <w:rFonts w:ascii="Times New Roman" w:hAnsi="Times New Roman"/>
          <w:sz w:val="22"/>
          <w:szCs w:val="22"/>
          <w:lang w:val="hr-HR"/>
        </w:rPr>
        <w:t>поступку садржи:</w:t>
      </w:r>
    </w:p>
    <w:p w:rsidR="00AA4BC5" w:rsidRPr="000D569A" w:rsidRDefault="00AA4BC5" w:rsidP="00AA4BC5">
      <w:pPr>
        <w:pStyle w:val="Header"/>
        <w:jc w:val="both"/>
        <w:rPr>
          <w:rFonts w:ascii="Times New Roman" w:hAnsi="Times New Roman"/>
          <w:sz w:val="22"/>
          <w:szCs w:val="22"/>
        </w:rPr>
      </w:pPr>
    </w:p>
    <w:p w:rsidR="00AA4BC5" w:rsidRPr="000D569A" w:rsidRDefault="00AA4BC5" w:rsidP="00AA4BC5">
      <w:pPr>
        <w:pStyle w:val="Header"/>
        <w:tabs>
          <w:tab w:val="clear" w:pos="4703"/>
          <w:tab w:val="center" w:pos="1683"/>
        </w:tabs>
        <w:ind w:left="1683" w:hanging="1683"/>
        <w:jc w:val="both"/>
        <w:rPr>
          <w:rFonts w:ascii="Times New Roman" w:hAnsi="Times New Roman"/>
          <w:b/>
          <w:sz w:val="22"/>
          <w:szCs w:val="22"/>
          <w:lang w:val="sr-Cyrl-CS"/>
        </w:rPr>
      </w:pPr>
      <w:r w:rsidRPr="000D569A">
        <w:rPr>
          <w:rFonts w:ascii="Times New Roman" w:hAnsi="Times New Roman"/>
          <w:b/>
          <w:sz w:val="22"/>
          <w:szCs w:val="22"/>
        </w:rPr>
        <w:t>Прилог бр. 1 - Опште податке о јавној набавци</w:t>
      </w:r>
    </w:p>
    <w:p w:rsidR="00AA4BC5" w:rsidRPr="000D569A" w:rsidRDefault="00AA4BC5" w:rsidP="00AA4BC5">
      <w:pPr>
        <w:pStyle w:val="Header"/>
        <w:tabs>
          <w:tab w:val="clear" w:pos="4703"/>
          <w:tab w:val="clear" w:pos="9406"/>
          <w:tab w:val="center" w:pos="1683"/>
          <w:tab w:val="center" w:pos="2244"/>
        </w:tabs>
        <w:ind w:left="1683"/>
        <w:jc w:val="both"/>
        <w:rPr>
          <w:rFonts w:ascii="Times New Roman" w:hAnsi="Times New Roman"/>
          <w:sz w:val="22"/>
          <w:szCs w:val="22"/>
        </w:rPr>
      </w:pPr>
    </w:p>
    <w:p w:rsidR="00AA4BC5" w:rsidRPr="000D569A" w:rsidRDefault="00AA4BC5" w:rsidP="00AA4BC5">
      <w:pPr>
        <w:pStyle w:val="Header"/>
        <w:tabs>
          <w:tab w:val="clear" w:pos="4703"/>
          <w:tab w:val="center" w:pos="1683"/>
        </w:tabs>
        <w:ind w:left="1683" w:hanging="1683"/>
        <w:rPr>
          <w:rFonts w:ascii="Times New Roman" w:hAnsi="Times New Roman"/>
          <w:b/>
          <w:bCs/>
          <w:sz w:val="22"/>
          <w:szCs w:val="22"/>
        </w:rPr>
      </w:pPr>
      <w:r w:rsidRPr="000D569A">
        <w:rPr>
          <w:rFonts w:ascii="Times New Roman" w:hAnsi="Times New Roman"/>
          <w:b/>
          <w:bCs/>
          <w:sz w:val="22"/>
          <w:szCs w:val="22"/>
        </w:rPr>
        <w:t>Прилогбр. 2 - Врсту, техничке карактеристике(спецификације), количину и опис добара,</w:t>
      </w:r>
    </w:p>
    <w:p w:rsidR="00AA4BC5" w:rsidRPr="000D569A" w:rsidRDefault="00AA4BC5" w:rsidP="00AA4BC5">
      <w:pPr>
        <w:pStyle w:val="Header"/>
        <w:tabs>
          <w:tab w:val="clear" w:pos="4703"/>
          <w:tab w:val="center" w:pos="1683"/>
        </w:tabs>
        <w:ind w:left="1683" w:hanging="1683"/>
        <w:rPr>
          <w:rFonts w:ascii="Times New Roman" w:hAnsi="Times New Roman"/>
          <w:sz w:val="22"/>
          <w:szCs w:val="22"/>
        </w:rPr>
      </w:pPr>
      <w:r w:rsidRPr="000D569A">
        <w:rPr>
          <w:rFonts w:ascii="Times New Roman" w:hAnsi="Times New Roman"/>
          <w:b/>
          <w:bCs/>
          <w:sz w:val="22"/>
          <w:szCs w:val="22"/>
        </w:rPr>
        <w:t>спровођење контроле, рок извршења, место испоруке добара, и сл.</w:t>
      </w:r>
      <w:r w:rsidRPr="000D569A">
        <w:rPr>
          <w:rFonts w:ascii="Times New Roman" w:hAnsi="Times New Roman"/>
          <w:sz w:val="22"/>
          <w:szCs w:val="22"/>
        </w:rPr>
        <w:t>;</w:t>
      </w:r>
    </w:p>
    <w:p w:rsidR="00AA4BC5" w:rsidRPr="000D569A" w:rsidRDefault="00AA4BC5" w:rsidP="00AA4BC5">
      <w:pPr>
        <w:pStyle w:val="Header"/>
        <w:tabs>
          <w:tab w:val="clear" w:pos="4703"/>
          <w:tab w:val="center" w:pos="1683"/>
        </w:tabs>
        <w:jc w:val="both"/>
        <w:rPr>
          <w:rFonts w:ascii="Times New Roman" w:hAnsi="Times New Roman"/>
          <w:sz w:val="22"/>
          <w:szCs w:val="22"/>
        </w:rPr>
      </w:pPr>
    </w:p>
    <w:p w:rsidR="00AA4BC5" w:rsidRPr="000D569A" w:rsidRDefault="00AA4BC5" w:rsidP="00AA4BC5">
      <w:pPr>
        <w:pStyle w:val="Header"/>
        <w:tabs>
          <w:tab w:val="center" w:pos="1683"/>
        </w:tabs>
        <w:ind w:left="1683" w:hanging="1683"/>
        <w:jc w:val="both"/>
        <w:rPr>
          <w:rFonts w:ascii="Times New Roman" w:hAnsi="Times New Roman"/>
          <w:b/>
          <w:sz w:val="22"/>
          <w:szCs w:val="22"/>
        </w:rPr>
      </w:pPr>
      <w:r w:rsidRPr="000D569A">
        <w:rPr>
          <w:rFonts w:ascii="Times New Roman" w:hAnsi="Times New Roman"/>
          <w:b/>
          <w:bCs/>
          <w:sz w:val="22"/>
          <w:szCs w:val="22"/>
        </w:rPr>
        <w:t>Прилог бр. 3</w:t>
      </w:r>
      <w:r w:rsidRPr="000D569A">
        <w:rPr>
          <w:rFonts w:ascii="Times New Roman" w:hAnsi="Times New Roman"/>
          <w:bCs/>
          <w:sz w:val="22"/>
          <w:szCs w:val="22"/>
        </w:rPr>
        <w:t xml:space="preserve"> - </w:t>
      </w:r>
      <w:r w:rsidRPr="000D569A">
        <w:rPr>
          <w:rFonts w:ascii="Times New Roman" w:hAnsi="Times New Roman"/>
          <w:b/>
          <w:bCs/>
          <w:sz w:val="22"/>
          <w:szCs w:val="22"/>
        </w:rPr>
        <w:t>техничку документацију и планове</w:t>
      </w:r>
      <w:r w:rsidRPr="000D569A">
        <w:rPr>
          <w:rFonts w:ascii="Times New Roman" w:hAnsi="Times New Roman"/>
          <w:sz w:val="22"/>
          <w:szCs w:val="22"/>
        </w:rPr>
        <w:t xml:space="preserve">, односно документацију о кредитној способности наручиоца у случају јавне набавке финансијске добра кредита; -  </w:t>
      </w:r>
      <w:r w:rsidRPr="000D569A">
        <w:rPr>
          <w:rFonts w:ascii="Times New Roman" w:hAnsi="Times New Roman"/>
          <w:b/>
          <w:sz w:val="22"/>
          <w:szCs w:val="22"/>
        </w:rPr>
        <w:t>Није саставни део ове документације</w:t>
      </w:r>
    </w:p>
    <w:p w:rsidR="00AA4BC5" w:rsidRPr="000D569A" w:rsidRDefault="00AA4BC5" w:rsidP="00AA4BC5">
      <w:pPr>
        <w:pStyle w:val="Header"/>
        <w:tabs>
          <w:tab w:val="center" w:pos="1683"/>
        </w:tabs>
        <w:ind w:left="1683" w:hanging="1683"/>
        <w:jc w:val="both"/>
        <w:rPr>
          <w:rFonts w:ascii="Times New Roman" w:hAnsi="Times New Roman"/>
          <w:b/>
          <w:sz w:val="22"/>
          <w:szCs w:val="22"/>
        </w:rPr>
      </w:pPr>
    </w:p>
    <w:p w:rsidR="00AA4BC5" w:rsidRPr="000D569A" w:rsidRDefault="00AA4BC5" w:rsidP="00AA4BC5">
      <w:pPr>
        <w:pStyle w:val="Header"/>
        <w:tabs>
          <w:tab w:val="center" w:pos="1683"/>
        </w:tabs>
        <w:ind w:left="1683" w:hanging="1683"/>
        <w:jc w:val="both"/>
        <w:rPr>
          <w:rFonts w:ascii="Times New Roman" w:hAnsi="Times New Roman"/>
          <w:sz w:val="22"/>
          <w:szCs w:val="22"/>
          <w:lang w:val="sr-Cyrl-CS"/>
        </w:rPr>
      </w:pPr>
      <w:r w:rsidRPr="000D569A">
        <w:rPr>
          <w:rFonts w:ascii="Times New Roman" w:hAnsi="Times New Roman"/>
          <w:b/>
          <w:bCs/>
          <w:sz w:val="22"/>
          <w:szCs w:val="22"/>
        </w:rPr>
        <w:t>Прилог бр. 4</w:t>
      </w:r>
      <w:r w:rsidRPr="000D569A">
        <w:rPr>
          <w:rFonts w:ascii="Times New Roman" w:hAnsi="Times New Roman"/>
          <w:bCs/>
          <w:sz w:val="22"/>
          <w:szCs w:val="22"/>
        </w:rPr>
        <w:t xml:space="preserve"> - </w:t>
      </w:r>
      <w:r w:rsidRPr="000D569A">
        <w:rPr>
          <w:rFonts w:ascii="Times New Roman" w:hAnsi="Times New Roman"/>
          <w:b/>
          <w:sz w:val="22"/>
          <w:szCs w:val="22"/>
        </w:rPr>
        <w:t>услове за учешће у поступку јавне набавке из чл. 75. и 76. Закона о јавним набавкама</w:t>
      </w:r>
      <w:r w:rsidRPr="000D569A">
        <w:rPr>
          <w:rFonts w:ascii="Times New Roman" w:hAnsi="Times New Roman"/>
          <w:sz w:val="22"/>
          <w:szCs w:val="22"/>
        </w:rPr>
        <w:t xml:space="preserve"> и упутство како се доказује испуњеност тих услова;</w:t>
      </w:r>
    </w:p>
    <w:p w:rsidR="00AA4BC5" w:rsidRPr="000D569A" w:rsidRDefault="00AA4BC5" w:rsidP="00AA4BC5">
      <w:pPr>
        <w:pStyle w:val="Header"/>
        <w:tabs>
          <w:tab w:val="center" w:pos="1683"/>
        </w:tabs>
        <w:ind w:left="1683" w:hanging="1683"/>
        <w:jc w:val="both"/>
        <w:rPr>
          <w:rFonts w:ascii="Times New Roman" w:hAnsi="Times New Roman"/>
          <w:sz w:val="22"/>
          <w:szCs w:val="22"/>
          <w:lang w:val="sr-Cyrl-CS"/>
        </w:rPr>
      </w:pPr>
    </w:p>
    <w:p w:rsidR="00AA4BC5" w:rsidRPr="000D569A" w:rsidRDefault="00AA4BC5" w:rsidP="00AA4BC5">
      <w:pPr>
        <w:tabs>
          <w:tab w:val="left" w:pos="0"/>
        </w:tabs>
        <w:rPr>
          <w:b/>
          <w:sz w:val="22"/>
          <w:szCs w:val="22"/>
          <w:lang w:val="sr-Cyrl-CS"/>
        </w:rPr>
      </w:pPr>
      <w:r w:rsidRPr="000D569A">
        <w:rPr>
          <w:b/>
          <w:sz w:val="22"/>
          <w:szCs w:val="22"/>
        </w:rPr>
        <w:t xml:space="preserve">Прилог бр. </w:t>
      </w:r>
      <w:r w:rsidRPr="000D569A">
        <w:rPr>
          <w:b/>
          <w:sz w:val="22"/>
          <w:szCs w:val="22"/>
          <w:lang w:val="sr-Cyrl-CS"/>
        </w:rPr>
        <w:t>5 - Критеријуме за закључење оквирног споразума(избор најповољније понуде)</w:t>
      </w:r>
    </w:p>
    <w:p w:rsidR="00AA4BC5" w:rsidRPr="000D569A" w:rsidRDefault="00AA4BC5" w:rsidP="00AA4BC5">
      <w:pPr>
        <w:pStyle w:val="Header"/>
        <w:tabs>
          <w:tab w:val="center" w:pos="1683"/>
        </w:tabs>
        <w:ind w:left="1683" w:hanging="1683"/>
        <w:jc w:val="both"/>
        <w:rPr>
          <w:rFonts w:ascii="Times New Roman" w:hAnsi="Times New Roman"/>
          <w:sz w:val="22"/>
          <w:szCs w:val="22"/>
        </w:rPr>
      </w:pPr>
    </w:p>
    <w:p w:rsidR="00AA4BC5" w:rsidRPr="000D569A" w:rsidRDefault="00AA4BC5" w:rsidP="00AA4BC5">
      <w:pPr>
        <w:pStyle w:val="Header"/>
        <w:tabs>
          <w:tab w:val="center" w:pos="1683"/>
        </w:tabs>
        <w:ind w:left="1683" w:hanging="1683"/>
        <w:jc w:val="both"/>
        <w:rPr>
          <w:rFonts w:ascii="Times New Roman" w:hAnsi="Times New Roman"/>
          <w:b/>
          <w:sz w:val="22"/>
          <w:szCs w:val="22"/>
        </w:rPr>
      </w:pPr>
      <w:r w:rsidRPr="000D569A">
        <w:rPr>
          <w:rFonts w:ascii="Times New Roman" w:hAnsi="Times New Roman"/>
          <w:b/>
          <w:sz w:val="22"/>
          <w:szCs w:val="22"/>
        </w:rPr>
        <w:t xml:space="preserve">Прилог бр. </w:t>
      </w:r>
      <w:r w:rsidRPr="000D569A">
        <w:rPr>
          <w:rFonts w:ascii="Times New Roman" w:hAnsi="Times New Roman"/>
          <w:b/>
          <w:sz w:val="22"/>
          <w:szCs w:val="22"/>
          <w:lang w:val="sr-Cyrl-CS"/>
        </w:rPr>
        <w:t>6</w:t>
      </w:r>
      <w:r w:rsidRPr="000D569A">
        <w:rPr>
          <w:rFonts w:ascii="Times New Roman" w:hAnsi="Times New Roman"/>
          <w:sz w:val="22"/>
          <w:szCs w:val="22"/>
        </w:rPr>
        <w:t>-</w:t>
      </w:r>
      <w:r w:rsidRPr="000D569A">
        <w:rPr>
          <w:rFonts w:ascii="Times New Roman" w:hAnsi="Times New Roman"/>
          <w:b/>
          <w:sz w:val="22"/>
          <w:szCs w:val="22"/>
        </w:rPr>
        <w:t>Обрасц</w:t>
      </w:r>
      <w:r w:rsidRPr="000D569A">
        <w:rPr>
          <w:rFonts w:ascii="Times New Roman" w:hAnsi="Times New Roman"/>
          <w:b/>
          <w:sz w:val="22"/>
          <w:szCs w:val="22"/>
          <w:lang w:val="sr-Cyrl-CS"/>
        </w:rPr>
        <w:t>е</w:t>
      </w:r>
      <w:r w:rsidRPr="000D569A">
        <w:rPr>
          <w:rFonts w:ascii="Times New Roman" w:hAnsi="Times New Roman"/>
          <w:b/>
          <w:sz w:val="22"/>
          <w:szCs w:val="22"/>
        </w:rPr>
        <w:t xml:space="preserve"> који чине саставни део понуде</w:t>
      </w:r>
    </w:p>
    <w:p w:rsidR="00AA4BC5" w:rsidRPr="000D569A" w:rsidRDefault="00AA4BC5" w:rsidP="00AA4BC5">
      <w:pPr>
        <w:pStyle w:val="Header"/>
        <w:tabs>
          <w:tab w:val="center" w:pos="1683"/>
        </w:tabs>
        <w:ind w:left="1683" w:hanging="1683"/>
        <w:jc w:val="both"/>
        <w:rPr>
          <w:rFonts w:ascii="Times New Roman" w:hAnsi="Times New Roman"/>
          <w:sz w:val="22"/>
          <w:szCs w:val="22"/>
        </w:rPr>
      </w:pPr>
    </w:p>
    <w:p w:rsidR="00AA4BC5" w:rsidRPr="000D569A" w:rsidRDefault="00AA4BC5" w:rsidP="00AA4BC5">
      <w:pPr>
        <w:ind w:left="1309" w:hanging="742"/>
        <w:jc w:val="both"/>
        <w:rPr>
          <w:sz w:val="22"/>
          <w:szCs w:val="22"/>
        </w:rPr>
      </w:pPr>
      <w:r w:rsidRPr="000D569A">
        <w:rPr>
          <w:sz w:val="22"/>
          <w:szCs w:val="22"/>
          <w:lang w:val="sr-Latn-CS"/>
        </w:rPr>
        <w:t>Прилог</w:t>
      </w:r>
      <w:r w:rsidRPr="000D569A">
        <w:rPr>
          <w:sz w:val="22"/>
          <w:szCs w:val="22"/>
        </w:rPr>
        <w:t xml:space="preserve"> бр. </w:t>
      </w:r>
      <w:r w:rsidRPr="000D569A">
        <w:rPr>
          <w:sz w:val="22"/>
          <w:szCs w:val="22"/>
          <w:lang w:val="sr-Cyrl-CS"/>
        </w:rPr>
        <w:t xml:space="preserve">6 </w:t>
      </w:r>
      <w:r w:rsidRPr="000D569A">
        <w:rPr>
          <w:sz w:val="22"/>
          <w:szCs w:val="22"/>
        </w:rPr>
        <w:t xml:space="preserve">– </w:t>
      </w:r>
      <w:r w:rsidRPr="000D569A">
        <w:rPr>
          <w:sz w:val="22"/>
          <w:szCs w:val="22"/>
          <w:lang w:val="sr-Cyrl-CS"/>
        </w:rPr>
        <w:t xml:space="preserve"> 1</w:t>
      </w:r>
      <w:r w:rsidRPr="000D569A">
        <w:rPr>
          <w:sz w:val="22"/>
          <w:szCs w:val="22"/>
          <w:lang w:val="sr-Latn-CS"/>
        </w:rPr>
        <w:t xml:space="preserve"> - </w:t>
      </w:r>
      <w:r w:rsidRPr="000D569A">
        <w:rPr>
          <w:sz w:val="22"/>
          <w:szCs w:val="22"/>
        </w:rPr>
        <w:t>Образац понуде</w:t>
      </w:r>
    </w:p>
    <w:p w:rsidR="00AA4BC5" w:rsidRPr="000D569A" w:rsidRDefault="00AA4BC5" w:rsidP="00AA4BC5">
      <w:pPr>
        <w:ind w:left="1309" w:hanging="742"/>
        <w:jc w:val="both"/>
        <w:rPr>
          <w:sz w:val="22"/>
          <w:szCs w:val="22"/>
        </w:rPr>
      </w:pPr>
      <w:r w:rsidRPr="000D569A">
        <w:rPr>
          <w:sz w:val="22"/>
          <w:szCs w:val="22"/>
        </w:rPr>
        <w:t>Прилог бр. 6 – 2 - Образац структуре понуђене цене</w:t>
      </w:r>
    </w:p>
    <w:p w:rsidR="00AA4BC5" w:rsidRPr="000D569A" w:rsidRDefault="00AA4BC5" w:rsidP="00AA4BC5">
      <w:pPr>
        <w:ind w:left="1309" w:hanging="742"/>
        <w:jc w:val="both"/>
        <w:rPr>
          <w:sz w:val="22"/>
          <w:szCs w:val="22"/>
        </w:rPr>
      </w:pPr>
      <w:r w:rsidRPr="000D569A">
        <w:rPr>
          <w:sz w:val="22"/>
          <w:szCs w:val="22"/>
        </w:rPr>
        <w:t xml:space="preserve">Прилог бр. 6 – </w:t>
      </w:r>
      <w:r w:rsidRPr="000D569A">
        <w:rPr>
          <w:sz w:val="22"/>
          <w:szCs w:val="22"/>
          <w:lang w:val="sr-Cyrl-CS"/>
        </w:rPr>
        <w:t>3</w:t>
      </w:r>
      <w:r w:rsidRPr="000D569A">
        <w:rPr>
          <w:sz w:val="22"/>
          <w:szCs w:val="22"/>
        </w:rPr>
        <w:t xml:space="preserve"> - Образац трошкова припреме понуде</w:t>
      </w:r>
    </w:p>
    <w:p w:rsidR="00AA4BC5" w:rsidRPr="000D569A" w:rsidRDefault="00AA4BC5" w:rsidP="00AA4BC5">
      <w:pPr>
        <w:ind w:left="1309" w:hanging="742"/>
        <w:jc w:val="both"/>
        <w:rPr>
          <w:sz w:val="22"/>
          <w:szCs w:val="22"/>
        </w:rPr>
      </w:pPr>
      <w:r w:rsidRPr="000D569A">
        <w:rPr>
          <w:sz w:val="22"/>
          <w:szCs w:val="22"/>
        </w:rPr>
        <w:t xml:space="preserve">Прилог бр. 6 – </w:t>
      </w:r>
      <w:r w:rsidRPr="000D569A">
        <w:rPr>
          <w:sz w:val="22"/>
          <w:szCs w:val="22"/>
          <w:lang w:val="sr-Cyrl-CS"/>
        </w:rPr>
        <w:t>4</w:t>
      </w:r>
      <w:r w:rsidRPr="000D569A">
        <w:rPr>
          <w:sz w:val="22"/>
          <w:szCs w:val="22"/>
        </w:rPr>
        <w:t xml:space="preserve"> - Образац </w:t>
      </w:r>
      <w:r w:rsidRPr="000D569A">
        <w:rPr>
          <w:sz w:val="22"/>
          <w:szCs w:val="22"/>
          <w:lang w:val="sr-Cyrl-CS"/>
        </w:rPr>
        <w:t>изјаве о независној понуди</w:t>
      </w:r>
    </w:p>
    <w:p w:rsidR="00AA4BC5" w:rsidRPr="000D569A" w:rsidRDefault="00AA4BC5" w:rsidP="00AA4BC5">
      <w:pPr>
        <w:ind w:left="1309" w:hanging="742"/>
        <w:jc w:val="both"/>
        <w:rPr>
          <w:sz w:val="22"/>
          <w:szCs w:val="22"/>
        </w:rPr>
      </w:pPr>
      <w:r w:rsidRPr="000D569A">
        <w:rPr>
          <w:sz w:val="22"/>
          <w:szCs w:val="22"/>
        </w:rPr>
        <w:t xml:space="preserve">Прилог бр. </w:t>
      </w:r>
      <w:r w:rsidRPr="000D569A">
        <w:rPr>
          <w:sz w:val="22"/>
          <w:szCs w:val="22"/>
          <w:lang w:val="sr-Cyrl-CS"/>
        </w:rPr>
        <w:t>6</w:t>
      </w:r>
      <w:r w:rsidRPr="000D569A">
        <w:rPr>
          <w:sz w:val="22"/>
          <w:szCs w:val="22"/>
        </w:rPr>
        <w:t>–</w:t>
      </w:r>
      <w:r w:rsidRPr="000D569A">
        <w:rPr>
          <w:sz w:val="22"/>
          <w:szCs w:val="22"/>
          <w:lang w:val="sr-Cyrl-CS"/>
        </w:rPr>
        <w:t xml:space="preserve"> 5</w:t>
      </w:r>
      <w:r w:rsidRPr="000D569A">
        <w:rPr>
          <w:sz w:val="22"/>
          <w:szCs w:val="22"/>
        </w:rPr>
        <w:t xml:space="preserve"> - Образац изјаве о</w:t>
      </w:r>
      <w:r w:rsidRPr="000D569A">
        <w:rPr>
          <w:sz w:val="22"/>
          <w:szCs w:val="22"/>
          <w:lang w:val="sr-Cyrl-CS"/>
        </w:rPr>
        <w:t xml:space="preserve"> испуњености услова из члана 75. став 2. ЗЈН,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AA4BC5" w:rsidRPr="000D569A" w:rsidRDefault="00AA4BC5" w:rsidP="00AA4BC5">
      <w:pPr>
        <w:pStyle w:val="Header"/>
        <w:tabs>
          <w:tab w:val="center" w:pos="1683"/>
        </w:tabs>
        <w:ind w:left="1683" w:hanging="1683"/>
        <w:jc w:val="both"/>
        <w:rPr>
          <w:rFonts w:ascii="Times New Roman" w:hAnsi="Times New Roman"/>
          <w:sz w:val="22"/>
          <w:szCs w:val="22"/>
        </w:rPr>
      </w:pPr>
    </w:p>
    <w:p w:rsidR="00AA4BC5" w:rsidRPr="000D569A" w:rsidRDefault="00AA4BC5" w:rsidP="00AA4BC5">
      <w:pPr>
        <w:pStyle w:val="Header"/>
        <w:tabs>
          <w:tab w:val="center" w:pos="1683"/>
        </w:tabs>
        <w:ind w:left="1683" w:hanging="1683"/>
        <w:jc w:val="both"/>
        <w:rPr>
          <w:rFonts w:ascii="Times New Roman" w:hAnsi="Times New Roman"/>
          <w:b/>
          <w:sz w:val="22"/>
          <w:szCs w:val="22"/>
        </w:rPr>
      </w:pPr>
      <w:r w:rsidRPr="000D569A">
        <w:rPr>
          <w:rFonts w:ascii="Times New Roman" w:hAnsi="Times New Roman"/>
          <w:b/>
          <w:sz w:val="22"/>
          <w:szCs w:val="22"/>
        </w:rPr>
        <w:t xml:space="preserve">Прилог  бр. </w:t>
      </w:r>
      <w:r w:rsidRPr="000D569A">
        <w:rPr>
          <w:rFonts w:ascii="Times New Roman" w:hAnsi="Times New Roman"/>
          <w:b/>
          <w:sz w:val="22"/>
          <w:szCs w:val="22"/>
          <w:lang w:val="sr-Cyrl-CS"/>
        </w:rPr>
        <w:t>7</w:t>
      </w:r>
      <w:r w:rsidRPr="000D569A">
        <w:rPr>
          <w:rFonts w:ascii="Times New Roman" w:hAnsi="Times New Roman"/>
          <w:sz w:val="22"/>
          <w:szCs w:val="22"/>
        </w:rPr>
        <w:t xml:space="preserve"> - </w:t>
      </w:r>
      <w:r w:rsidRPr="000D569A">
        <w:rPr>
          <w:rFonts w:ascii="Times New Roman" w:hAnsi="Times New Roman"/>
          <w:b/>
          <w:sz w:val="22"/>
          <w:szCs w:val="22"/>
        </w:rPr>
        <w:t>Модел оквирног споразума и Модел појединачног уговора</w:t>
      </w:r>
    </w:p>
    <w:p w:rsidR="00AA4BC5" w:rsidRPr="000D569A" w:rsidRDefault="00AA4BC5" w:rsidP="00AA4BC5">
      <w:pPr>
        <w:pStyle w:val="Header"/>
        <w:tabs>
          <w:tab w:val="center" w:pos="1683"/>
        </w:tabs>
        <w:ind w:left="1683" w:hanging="1683"/>
        <w:jc w:val="both"/>
        <w:rPr>
          <w:rFonts w:ascii="Times New Roman" w:hAnsi="Times New Roman"/>
          <w:b/>
          <w:sz w:val="22"/>
          <w:szCs w:val="22"/>
        </w:rPr>
      </w:pPr>
    </w:p>
    <w:p w:rsidR="00AA4BC5" w:rsidRPr="000D569A" w:rsidRDefault="00AA4BC5" w:rsidP="00AA4BC5">
      <w:pPr>
        <w:pStyle w:val="Header"/>
        <w:tabs>
          <w:tab w:val="center" w:pos="1683"/>
        </w:tabs>
        <w:ind w:left="1683" w:hanging="1683"/>
        <w:jc w:val="both"/>
        <w:rPr>
          <w:rFonts w:ascii="Times New Roman" w:hAnsi="Times New Roman"/>
          <w:b/>
          <w:sz w:val="22"/>
          <w:szCs w:val="22"/>
        </w:rPr>
      </w:pPr>
      <w:r w:rsidRPr="000D569A">
        <w:rPr>
          <w:rFonts w:ascii="Times New Roman" w:hAnsi="Times New Roman"/>
          <w:b/>
          <w:sz w:val="22"/>
          <w:szCs w:val="22"/>
        </w:rPr>
        <w:t xml:space="preserve">Прилог  бр. </w:t>
      </w:r>
      <w:r w:rsidRPr="000D569A">
        <w:rPr>
          <w:rFonts w:ascii="Times New Roman" w:hAnsi="Times New Roman"/>
          <w:b/>
          <w:sz w:val="22"/>
          <w:szCs w:val="22"/>
          <w:lang w:val="sr-Cyrl-CS"/>
        </w:rPr>
        <w:t xml:space="preserve">8 </w:t>
      </w:r>
      <w:r w:rsidRPr="000D569A">
        <w:rPr>
          <w:rFonts w:ascii="Times New Roman" w:hAnsi="Times New Roman"/>
          <w:sz w:val="22"/>
          <w:szCs w:val="22"/>
        </w:rPr>
        <w:t xml:space="preserve">– </w:t>
      </w:r>
      <w:r w:rsidRPr="000D569A">
        <w:rPr>
          <w:rFonts w:ascii="Times New Roman" w:hAnsi="Times New Roman"/>
          <w:b/>
          <w:sz w:val="22"/>
          <w:szCs w:val="22"/>
        </w:rPr>
        <w:t>Упутство понуђачима како да сачине понуду</w:t>
      </w:r>
    </w:p>
    <w:p w:rsidR="00AA4BC5" w:rsidRPr="000D569A" w:rsidRDefault="00AA4BC5" w:rsidP="00AA4BC5">
      <w:pPr>
        <w:pStyle w:val="Header"/>
        <w:tabs>
          <w:tab w:val="center" w:pos="1683"/>
        </w:tabs>
        <w:ind w:left="1683" w:hanging="1683"/>
        <w:jc w:val="both"/>
        <w:rPr>
          <w:rFonts w:ascii="Times New Roman" w:hAnsi="Times New Roman"/>
          <w:sz w:val="22"/>
          <w:szCs w:val="22"/>
          <w:lang w:val="sr-Cyrl-CS"/>
        </w:rPr>
      </w:pPr>
    </w:p>
    <w:p w:rsidR="00AA4BC5" w:rsidRPr="000D569A" w:rsidRDefault="00AA4BC5" w:rsidP="00AA4BC5">
      <w:pPr>
        <w:jc w:val="both"/>
        <w:rPr>
          <w:b/>
          <w:sz w:val="22"/>
          <w:szCs w:val="22"/>
          <w:lang w:val="sr-Cyrl-CS"/>
        </w:rPr>
      </w:pPr>
      <w:r w:rsidRPr="000D569A">
        <w:rPr>
          <w:b/>
          <w:sz w:val="22"/>
          <w:szCs w:val="22"/>
          <w:lang w:val="sr-Cyrl-CS"/>
        </w:rPr>
        <w:t xml:space="preserve">Прилог бр. 9 - </w:t>
      </w:r>
      <w:r w:rsidRPr="000D569A">
        <w:rPr>
          <w:b/>
          <w:sz w:val="22"/>
          <w:szCs w:val="22"/>
        </w:rPr>
        <w:t>Модел  меничног овлашћења</w:t>
      </w:r>
    </w:p>
    <w:p w:rsidR="00AA4BC5" w:rsidRPr="000D569A" w:rsidRDefault="00AA4BC5" w:rsidP="00AA4BC5">
      <w:pPr>
        <w:pStyle w:val="Header"/>
        <w:tabs>
          <w:tab w:val="clear" w:pos="4703"/>
          <w:tab w:val="center" w:pos="1276"/>
        </w:tabs>
        <w:ind w:left="4320"/>
        <w:jc w:val="both"/>
        <w:rPr>
          <w:rFonts w:ascii="Times New Roman" w:hAnsi="Times New Roman"/>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C5615F" w:rsidRPr="000D569A" w:rsidRDefault="00C5615F" w:rsidP="00AA4BC5">
      <w:pPr>
        <w:tabs>
          <w:tab w:val="left" w:pos="0"/>
        </w:tabs>
        <w:jc w:val="both"/>
        <w:rPr>
          <w:sz w:val="22"/>
          <w:szCs w:val="22"/>
        </w:rPr>
      </w:pPr>
    </w:p>
    <w:p w:rsidR="00C5615F" w:rsidRPr="000D569A" w:rsidRDefault="00C5615F" w:rsidP="00AA4BC5">
      <w:pPr>
        <w:tabs>
          <w:tab w:val="left" w:pos="0"/>
        </w:tabs>
        <w:jc w:val="both"/>
        <w:rPr>
          <w:sz w:val="22"/>
          <w:szCs w:val="22"/>
        </w:rPr>
      </w:pPr>
    </w:p>
    <w:p w:rsidR="00C5615F" w:rsidRPr="000D569A" w:rsidRDefault="00C5615F" w:rsidP="00AA4BC5">
      <w:pPr>
        <w:tabs>
          <w:tab w:val="left" w:pos="0"/>
        </w:tabs>
        <w:jc w:val="both"/>
        <w:rPr>
          <w:sz w:val="22"/>
          <w:szCs w:val="22"/>
        </w:rPr>
      </w:pPr>
    </w:p>
    <w:p w:rsidR="00C5615F" w:rsidRPr="000D569A" w:rsidRDefault="00C5615F" w:rsidP="00AA4BC5">
      <w:pPr>
        <w:tabs>
          <w:tab w:val="left" w:pos="0"/>
        </w:tabs>
        <w:jc w:val="both"/>
        <w:rPr>
          <w:sz w:val="22"/>
          <w:szCs w:val="22"/>
        </w:rPr>
      </w:pPr>
    </w:p>
    <w:p w:rsidR="00C5615F" w:rsidRPr="000D569A" w:rsidRDefault="00C5615F" w:rsidP="00AA4BC5">
      <w:pPr>
        <w:tabs>
          <w:tab w:val="left" w:pos="0"/>
        </w:tabs>
        <w:jc w:val="both"/>
        <w:rPr>
          <w:sz w:val="22"/>
          <w:szCs w:val="22"/>
        </w:rPr>
      </w:pPr>
    </w:p>
    <w:p w:rsidR="00C5615F" w:rsidRPr="000D569A" w:rsidRDefault="00C5615F" w:rsidP="00AA4BC5">
      <w:pPr>
        <w:tabs>
          <w:tab w:val="left" w:pos="0"/>
        </w:tabs>
        <w:jc w:val="both"/>
        <w:rPr>
          <w:sz w:val="22"/>
          <w:szCs w:val="22"/>
        </w:rPr>
      </w:pPr>
    </w:p>
    <w:p w:rsidR="00C5615F" w:rsidRPr="000D569A" w:rsidRDefault="00C5615F"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b/>
          <w:sz w:val="22"/>
          <w:szCs w:val="22"/>
        </w:rPr>
      </w:pPr>
      <w:r w:rsidRPr="000D569A">
        <w:rPr>
          <w:b/>
          <w:sz w:val="22"/>
          <w:szCs w:val="22"/>
        </w:rPr>
        <w:t>Прилог бр. 1 - Општи подаци о јавној набавци</w:t>
      </w:r>
    </w:p>
    <w:p w:rsidR="00AA4BC5" w:rsidRPr="000D569A" w:rsidRDefault="00AA4BC5" w:rsidP="00AA4BC5">
      <w:pPr>
        <w:tabs>
          <w:tab w:val="left" w:pos="0"/>
        </w:tabs>
        <w:jc w:val="both"/>
        <w:rPr>
          <w:sz w:val="22"/>
          <w:szCs w:val="22"/>
          <w:lang w:val="sr-Cyrl-CS"/>
        </w:rPr>
      </w:pPr>
    </w:p>
    <w:p w:rsidR="00AA4BC5" w:rsidRPr="000D569A" w:rsidRDefault="00AA4BC5" w:rsidP="00AA4BC5">
      <w:pPr>
        <w:tabs>
          <w:tab w:val="left" w:pos="0"/>
        </w:tabs>
        <w:jc w:val="both"/>
        <w:rPr>
          <w:b/>
          <w:sz w:val="22"/>
          <w:szCs w:val="22"/>
          <w:u w:val="single"/>
          <w:lang w:val="sr-Cyrl-CS"/>
        </w:rPr>
      </w:pPr>
      <w:r w:rsidRPr="000D569A">
        <w:rPr>
          <w:b/>
          <w:sz w:val="22"/>
          <w:szCs w:val="22"/>
          <w:u w:val="single"/>
        </w:rPr>
        <w:t>Подаци о наручиоцу</w:t>
      </w:r>
    </w:p>
    <w:p w:rsidR="00AA4BC5" w:rsidRPr="000D569A" w:rsidRDefault="00AA4BC5" w:rsidP="00AA4BC5">
      <w:pPr>
        <w:tabs>
          <w:tab w:val="left" w:pos="0"/>
        </w:tabs>
        <w:jc w:val="both"/>
        <w:rPr>
          <w:sz w:val="22"/>
          <w:szCs w:val="22"/>
        </w:rPr>
      </w:pPr>
      <w:r w:rsidRPr="000D569A">
        <w:rPr>
          <w:sz w:val="22"/>
          <w:szCs w:val="22"/>
        </w:rPr>
        <w:t>Назив</w:t>
      </w:r>
      <w:r w:rsidRPr="000D569A">
        <w:rPr>
          <w:sz w:val="22"/>
          <w:szCs w:val="22"/>
          <w:lang w:val="sr-Cyrl-CS"/>
        </w:rPr>
        <w:t xml:space="preserve"> наручиоца</w:t>
      </w:r>
      <w:r w:rsidRPr="000D569A">
        <w:rPr>
          <w:sz w:val="22"/>
          <w:szCs w:val="22"/>
        </w:rPr>
        <w:t>: Институт за онкологију и радиологију Србије</w:t>
      </w:r>
    </w:p>
    <w:p w:rsidR="00AA4BC5" w:rsidRPr="000D569A" w:rsidRDefault="00AA4BC5" w:rsidP="00AA4BC5">
      <w:pPr>
        <w:tabs>
          <w:tab w:val="left" w:pos="0"/>
        </w:tabs>
        <w:jc w:val="both"/>
        <w:rPr>
          <w:sz w:val="22"/>
          <w:szCs w:val="22"/>
        </w:rPr>
      </w:pPr>
      <w:r w:rsidRPr="000D569A">
        <w:rPr>
          <w:sz w:val="22"/>
          <w:szCs w:val="22"/>
        </w:rPr>
        <w:t>Адреса: Београд, Пастерова 14</w:t>
      </w:r>
    </w:p>
    <w:p w:rsidR="00AA4BC5" w:rsidRPr="000D569A" w:rsidRDefault="00AA4BC5" w:rsidP="00AA4BC5">
      <w:pPr>
        <w:tabs>
          <w:tab w:val="left" w:pos="0"/>
        </w:tabs>
        <w:jc w:val="both"/>
        <w:rPr>
          <w:sz w:val="22"/>
          <w:szCs w:val="22"/>
        </w:rPr>
      </w:pPr>
      <w:r w:rsidRPr="000D569A">
        <w:rPr>
          <w:sz w:val="22"/>
          <w:szCs w:val="22"/>
        </w:rPr>
        <w:t>Интернет адреса: www.ncrc.ac.rs</w:t>
      </w:r>
    </w:p>
    <w:p w:rsidR="00AA4BC5" w:rsidRPr="000D569A" w:rsidRDefault="00AA4BC5" w:rsidP="00AA4BC5">
      <w:pPr>
        <w:tabs>
          <w:tab w:val="left" w:pos="0"/>
        </w:tabs>
        <w:jc w:val="both"/>
        <w:rPr>
          <w:sz w:val="22"/>
          <w:szCs w:val="22"/>
        </w:rPr>
      </w:pPr>
      <w:r w:rsidRPr="000D569A">
        <w:rPr>
          <w:sz w:val="22"/>
          <w:szCs w:val="22"/>
        </w:rPr>
        <w:t>Матични број:07046707</w:t>
      </w:r>
    </w:p>
    <w:p w:rsidR="00AA4BC5" w:rsidRPr="000D569A" w:rsidRDefault="00AA4BC5" w:rsidP="00AA4BC5">
      <w:pPr>
        <w:tabs>
          <w:tab w:val="left" w:pos="0"/>
        </w:tabs>
        <w:jc w:val="both"/>
        <w:rPr>
          <w:sz w:val="22"/>
          <w:szCs w:val="22"/>
          <w:lang w:val="sr-Cyrl-CS"/>
        </w:rPr>
      </w:pPr>
      <w:r w:rsidRPr="000D569A">
        <w:rPr>
          <w:sz w:val="22"/>
          <w:szCs w:val="22"/>
        </w:rPr>
        <w:t>ПИБ: 100284729</w:t>
      </w:r>
    </w:p>
    <w:p w:rsidR="00AA4BC5" w:rsidRPr="000D569A" w:rsidRDefault="00AA4BC5" w:rsidP="00AA4BC5">
      <w:pPr>
        <w:tabs>
          <w:tab w:val="left" w:pos="0"/>
        </w:tabs>
        <w:jc w:val="both"/>
        <w:rPr>
          <w:sz w:val="22"/>
          <w:szCs w:val="22"/>
        </w:rPr>
      </w:pPr>
      <w:r w:rsidRPr="000D569A">
        <w:rPr>
          <w:sz w:val="22"/>
          <w:szCs w:val="22"/>
        </w:rPr>
        <w:t>Текући рачун: 840-618661-46 код Управе за трезор.</w:t>
      </w:r>
    </w:p>
    <w:p w:rsidR="00AA4BC5" w:rsidRPr="000D569A" w:rsidRDefault="00AA4BC5" w:rsidP="00AA4BC5">
      <w:pPr>
        <w:tabs>
          <w:tab w:val="left" w:pos="0"/>
        </w:tabs>
        <w:jc w:val="both"/>
        <w:rPr>
          <w:sz w:val="22"/>
          <w:szCs w:val="22"/>
        </w:rPr>
      </w:pPr>
      <w:r w:rsidRPr="000D569A">
        <w:rPr>
          <w:sz w:val="22"/>
          <w:szCs w:val="22"/>
          <w:lang w:val="sr-Cyrl-CS"/>
        </w:rPr>
        <w:t>Лице за к</w:t>
      </w:r>
      <w:r w:rsidRPr="000D569A">
        <w:rPr>
          <w:sz w:val="22"/>
          <w:szCs w:val="22"/>
        </w:rPr>
        <w:t xml:space="preserve">онтакт: </w:t>
      </w:r>
      <w:r w:rsidR="00C5615F" w:rsidRPr="000D569A">
        <w:rPr>
          <w:sz w:val="22"/>
          <w:szCs w:val="22"/>
        </w:rPr>
        <w:t>Бојовић Љубодраг, дипл.п</w:t>
      </w:r>
      <w:r w:rsidR="00716646" w:rsidRPr="000D569A">
        <w:rPr>
          <w:sz w:val="22"/>
          <w:szCs w:val="22"/>
        </w:rPr>
        <w:t>ра</w:t>
      </w:r>
      <w:r w:rsidR="00C5615F" w:rsidRPr="000D569A">
        <w:rPr>
          <w:sz w:val="22"/>
          <w:szCs w:val="22"/>
        </w:rPr>
        <w:t>вник</w:t>
      </w:r>
      <w:r w:rsidRPr="000D569A">
        <w:rPr>
          <w:sz w:val="22"/>
          <w:szCs w:val="22"/>
        </w:rPr>
        <w:t>, тел. 011 2067-</w:t>
      </w:r>
      <w:r w:rsidR="00C5615F" w:rsidRPr="000D569A">
        <w:rPr>
          <w:sz w:val="22"/>
          <w:szCs w:val="22"/>
        </w:rPr>
        <w:t>12</w:t>
      </w:r>
      <w:r w:rsidR="00716646" w:rsidRPr="000D569A">
        <w:rPr>
          <w:sz w:val="22"/>
          <w:szCs w:val="22"/>
        </w:rPr>
        <w:t>6</w:t>
      </w:r>
      <w:r w:rsidRPr="000D569A">
        <w:rPr>
          <w:sz w:val="22"/>
          <w:szCs w:val="22"/>
        </w:rPr>
        <w:t xml:space="preserve">, </w:t>
      </w:r>
      <w:r w:rsidRPr="000D569A">
        <w:rPr>
          <w:sz w:val="22"/>
          <w:szCs w:val="22"/>
          <w:lang w:val="sr-Cyrl-CS"/>
        </w:rPr>
        <w:t>меил</w:t>
      </w:r>
      <w:r w:rsidRPr="000D569A">
        <w:rPr>
          <w:sz w:val="22"/>
          <w:szCs w:val="22"/>
        </w:rPr>
        <w:t xml:space="preserve">: </w:t>
      </w:r>
      <w:r w:rsidR="00C5615F" w:rsidRPr="000D569A">
        <w:rPr>
          <w:sz w:val="22"/>
          <w:szCs w:val="22"/>
        </w:rPr>
        <w:t>javne.nabavke</w:t>
      </w:r>
      <w:r w:rsidRPr="000D569A">
        <w:rPr>
          <w:sz w:val="22"/>
          <w:szCs w:val="22"/>
        </w:rPr>
        <w:t>@ncrc.ac.rs</w:t>
      </w:r>
    </w:p>
    <w:p w:rsidR="00AA4BC5" w:rsidRPr="000D569A" w:rsidRDefault="00AA4BC5" w:rsidP="00AA4BC5">
      <w:pPr>
        <w:tabs>
          <w:tab w:val="left" w:pos="0"/>
        </w:tabs>
        <w:jc w:val="both"/>
        <w:rPr>
          <w:b/>
          <w:sz w:val="22"/>
          <w:szCs w:val="22"/>
          <w:u w:val="single"/>
        </w:rPr>
      </w:pPr>
    </w:p>
    <w:p w:rsidR="00AA4BC5" w:rsidRPr="000D569A" w:rsidRDefault="00AA4BC5" w:rsidP="00AA4BC5">
      <w:pPr>
        <w:tabs>
          <w:tab w:val="left" w:pos="0"/>
        </w:tabs>
        <w:jc w:val="both"/>
        <w:rPr>
          <w:b/>
          <w:sz w:val="22"/>
          <w:szCs w:val="22"/>
          <w:u w:val="single"/>
          <w:lang w:val="sr-Cyrl-CS"/>
        </w:rPr>
      </w:pPr>
      <w:r w:rsidRPr="000D569A">
        <w:rPr>
          <w:b/>
          <w:sz w:val="22"/>
          <w:szCs w:val="22"/>
          <w:u w:val="single"/>
        </w:rPr>
        <w:t>Врста поступка</w:t>
      </w:r>
      <w:r w:rsidRPr="000D569A">
        <w:rPr>
          <w:sz w:val="22"/>
          <w:szCs w:val="22"/>
        </w:rPr>
        <w:t xml:space="preserve">: </w:t>
      </w:r>
      <w:r w:rsidRPr="000D569A">
        <w:rPr>
          <w:b/>
          <w:sz w:val="22"/>
          <w:szCs w:val="22"/>
          <w:u w:val="single"/>
          <w:lang w:val="sr-Cyrl-CS"/>
        </w:rPr>
        <w:t>отворени</w:t>
      </w:r>
    </w:p>
    <w:p w:rsidR="00AA4BC5" w:rsidRPr="000D569A" w:rsidRDefault="00AA4BC5" w:rsidP="00AA4BC5">
      <w:pPr>
        <w:tabs>
          <w:tab w:val="left" w:pos="0"/>
        </w:tabs>
        <w:jc w:val="both"/>
        <w:rPr>
          <w:sz w:val="22"/>
          <w:szCs w:val="22"/>
        </w:rPr>
      </w:pPr>
    </w:p>
    <w:p w:rsidR="00AA4BC5" w:rsidRPr="000D569A" w:rsidRDefault="00AA4BC5" w:rsidP="00AA4BC5">
      <w:pPr>
        <w:numPr>
          <w:ilvl w:val="0"/>
          <w:numId w:val="2"/>
        </w:numPr>
        <w:tabs>
          <w:tab w:val="left" w:pos="0"/>
        </w:tabs>
        <w:ind w:left="748" w:hanging="561"/>
        <w:jc w:val="both"/>
        <w:rPr>
          <w:sz w:val="22"/>
          <w:szCs w:val="22"/>
        </w:rPr>
      </w:pPr>
      <w:r w:rsidRPr="000D569A">
        <w:rPr>
          <w:sz w:val="22"/>
          <w:szCs w:val="22"/>
          <w:lang w:val="sr-Cyrl-CS"/>
        </w:rPr>
        <w:t>Предмет: добра</w:t>
      </w:r>
    </w:p>
    <w:p w:rsidR="00AA4BC5" w:rsidRPr="00ED07B0" w:rsidRDefault="00AA4BC5" w:rsidP="00ED07B0">
      <w:pPr>
        <w:tabs>
          <w:tab w:val="left" w:pos="0"/>
        </w:tabs>
        <w:ind w:left="748" w:hanging="561"/>
        <w:jc w:val="both"/>
        <w:rPr>
          <w:b/>
          <w:noProof/>
          <w:sz w:val="22"/>
          <w:szCs w:val="22"/>
          <w:lang w:val="sr-Cyrl-CS"/>
        </w:rPr>
      </w:pPr>
      <w:r w:rsidRPr="000D569A">
        <w:rPr>
          <w:sz w:val="22"/>
          <w:szCs w:val="22"/>
          <w:lang w:val="sr-Cyrl-CS"/>
        </w:rPr>
        <w:t xml:space="preserve">Врста предмета: </w:t>
      </w:r>
      <w:r w:rsidR="00ED07B0">
        <w:rPr>
          <w:b/>
          <w:bCs/>
          <w:iCs/>
          <w:sz w:val="22"/>
          <w:szCs w:val="22"/>
        </w:rPr>
        <w:t>Реагенси за потребе Служне Научно истраживачке и образовне  делатности по партијама</w:t>
      </w:r>
      <w:r w:rsidR="00ED07B0" w:rsidRPr="000D569A">
        <w:rPr>
          <w:b/>
          <w:noProof/>
          <w:sz w:val="22"/>
          <w:szCs w:val="22"/>
          <w:lang w:val="sr-Cyrl-CS"/>
        </w:rPr>
        <w:t xml:space="preserve"> </w:t>
      </w:r>
      <w:r w:rsidRPr="000D569A">
        <w:rPr>
          <w:sz w:val="22"/>
          <w:szCs w:val="22"/>
          <w:lang w:val="sr-Cyrl-CS"/>
        </w:rPr>
        <w:t>за обављање делатности</w:t>
      </w:r>
    </w:p>
    <w:p w:rsidR="002724E3" w:rsidRDefault="00AA4BC5" w:rsidP="002724E3">
      <w:pPr>
        <w:tabs>
          <w:tab w:val="left" w:pos="0"/>
        </w:tabs>
        <w:ind w:left="748" w:hanging="561"/>
        <w:jc w:val="both"/>
        <w:rPr>
          <w:b/>
          <w:noProof/>
          <w:sz w:val="22"/>
          <w:szCs w:val="22"/>
          <w:lang w:val="sr-Cyrl-CS"/>
        </w:rPr>
      </w:pPr>
      <w:r w:rsidRPr="000D569A">
        <w:rPr>
          <w:sz w:val="22"/>
          <w:szCs w:val="22"/>
          <w:lang w:val="sr-Cyrl-CS"/>
        </w:rPr>
        <w:tab/>
      </w:r>
      <w:r w:rsidRPr="000D569A">
        <w:rPr>
          <w:sz w:val="22"/>
          <w:szCs w:val="22"/>
        </w:rPr>
        <w:t xml:space="preserve">Опис предмета набавке: </w:t>
      </w:r>
      <w:r w:rsidRPr="002724E3">
        <w:rPr>
          <w:b/>
          <w:sz w:val="22"/>
          <w:szCs w:val="22"/>
        </w:rPr>
        <w:t>ЈН-</w:t>
      </w:r>
      <w:r w:rsidR="000B0498" w:rsidRPr="002724E3">
        <w:rPr>
          <w:b/>
          <w:sz w:val="22"/>
          <w:szCs w:val="22"/>
        </w:rPr>
        <w:t>3</w:t>
      </w:r>
      <w:r w:rsidR="002724E3" w:rsidRPr="002724E3">
        <w:rPr>
          <w:b/>
          <w:sz w:val="22"/>
          <w:szCs w:val="22"/>
        </w:rPr>
        <w:t>6</w:t>
      </w:r>
      <w:r w:rsidR="000B0498" w:rsidRPr="002724E3">
        <w:rPr>
          <w:b/>
          <w:sz w:val="22"/>
          <w:szCs w:val="22"/>
        </w:rPr>
        <w:t>/20</w:t>
      </w:r>
      <w:r w:rsidRPr="002724E3">
        <w:rPr>
          <w:b/>
          <w:sz w:val="22"/>
          <w:szCs w:val="22"/>
        </w:rPr>
        <w:t xml:space="preserve"> - </w:t>
      </w:r>
      <w:r w:rsidR="000B0498" w:rsidRPr="002724E3">
        <w:rPr>
          <w:b/>
          <w:noProof/>
          <w:sz w:val="22"/>
          <w:szCs w:val="22"/>
          <w:lang w:val="sr-Cyrl-CS"/>
        </w:rPr>
        <w:t xml:space="preserve"> </w:t>
      </w:r>
      <w:r w:rsidR="00446821">
        <w:rPr>
          <w:b/>
          <w:bCs/>
          <w:iCs/>
          <w:sz w:val="22"/>
          <w:szCs w:val="22"/>
        </w:rPr>
        <w:t>Реагенси за потребе Служне Научно истраживачке и образовне  делатности по партијама</w:t>
      </w:r>
      <w:r w:rsidR="002724E3" w:rsidRPr="000D569A">
        <w:rPr>
          <w:b/>
          <w:noProof/>
          <w:sz w:val="22"/>
          <w:szCs w:val="22"/>
          <w:lang w:val="sr-Cyrl-CS"/>
        </w:rPr>
        <w:t xml:space="preserve"> </w:t>
      </w:r>
    </w:p>
    <w:p w:rsidR="0018764A" w:rsidRPr="000D569A" w:rsidRDefault="00AA4BC5" w:rsidP="002724E3">
      <w:pPr>
        <w:tabs>
          <w:tab w:val="left" w:pos="0"/>
        </w:tabs>
        <w:ind w:left="748" w:hanging="561"/>
        <w:jc w:val="both"/>
        <w:rPr>
          <w:noProof/>
          <w:sz w:val="22"/>
          <w:szCs w:val="22"/>
          <w:lang w:val="sr-Cyrl-CS"/>
        </w:rPr>
      </w:pPr>
      <w:r w:rsidRPr="000D569A">
        <w:rPr>
          <w:bCs/>
          <w:sz w:val="22"/>
          <w:szCs w:val="22"/>
          <w:lang w:val="sr-Cyrl-CS"/>
        </w:rPr>
        <w:t xml:space="preserve">Доминантна ознака из </w:t>
      </w:r>
      <w:r w:rsidR="0018764A" w:rsidRPr="000D569A">
        <w:rPr>
          <w:b/>
          <w:noProof/>
          <w:sz w:val="22"/>
          <w:szCs w:val="22"/>
          <w:lang w:val="sr-Cyrl-CS"/>
        </w:rPr>
        <w:t>ОРН:</w:t>
      </w:r>
      <w:r w:rsidR="0018764A" w:rsidRPr="000D569A">
        <w:rPr>
          <w:b/>
          <w:noProof/>
          <w:color w:val="FF0000"/>
          <w:sz w:val="22"/>
          <w:szCs w:val="22"/>
          <w:lang w:val="sr-Cyrl-CS"/>
        </w:rPr>
        <w:t xml:space="preserve"> </w:t>
      </w:r>
    </w:p>
    <w:p w:rsidR="00AA4BC5" w:rsidRPr="000D569A" w:rsidRDefault="0018764A" w:rsidP="0018764A">
      <w:pPr>
        <w:tabs>
          <w:tab w:val="left" w:pos="0"/>
        </w:tabs>
        <w:ind w:left="748" w:hanging="561"/>
        <w:rPr>
          <w:bCs/>
          <w:sz w:val="22"/>
          <w:szCs w:val="22"/>
          <w:highlight w:val="yellow"/>
          <w:lang w:val="sr-Cyrl-CS"/>
        </w:rPr>
      </w:pPr>
      <w:r w:rsidRPr="000D569A">
        <w:rPr>
          <w:b/>
          <w:noProof/>
          <w:sz w:val="22"/>
          <w:szCs w:val="22"/>
          <w:lang w:val="sr-Cyrl-CS"/>
        </w:rPr>
        <w:t xml:space="preserve">        </w:t>
      </w:r>
      <w:r w:rsidRPr="000D569A">
        <w:rPr>
          <w:b/>
          <w:noProof/>
          <w:sz w:val="22"/>
          <w:szCs w:val="22"/>
          <w:lang w:val="sr-Cyrl-CS"/>
        </w:rPr>
        <w:br/>
      </w:r>
      <w:hyperlink r:id="rId8" w:tooltip="33696000 - Reagensi i kontrasti" w:history="1">
        <w:r w:rsidR="002724E3">
          <w:rPr>
            <w:rStyle w:val="Hyperlink"/>
            <w:noProof/>
            <w:color w:val="000000"/>
            <w:lang w:val="sr-Latn-CS"/>
          </w:rPr>
          <w:t>Р</w:t>
        </w:r>
        <w:r w:rsidR="002724E3" w:rsidRPr="00601BB3">
          <w:rPr>
            <w:rStyle w:val="Hyperlink"/>
            <w:noProof/>
            <w:color w:val="000000"/>
            <w:lang w:val="sr-Latn-CS"/>
          </w:rPr>
          <w:t>ea</w:t>
        </w:r>
        <w:r w:rsidR="002724E3">
          <w:rPr>
            <w:rStyle w:val="Hyperlink"/>
            <w:noProof/>
            <w:color w:val="000000"/>
            <w:lang w:val="sr-Latn-CS"/>
          </w:rPr>
          <w:t>г</w:t>
        </w:r>
        <w:r w:rsidR="002724E3" w:rsidRPr="00601BB3">
          <w:rPr>
            <w:rStyle w:val="Hyperlink"/>
            <w:noProof/>
            <w:color w:val="000000"/>
            <w:lang w:val="sr-Latn-CS"/>
          </w:rPr>
          <w:t>e</w:t>
        </w:r>
        <w:r w:rsidR="002724E3">
          <w:rPr>
            <w:rStyle w:val="Hyperlink"/>
            <w:noProof/>
            <w:color w:val="000000"/>
            <w:lang w:val="sr-Latn-CS"/>
          </w:rPr>
          <w:t>нси</w:t>
        </w:r>
        <w:r w:rsidR="002724E3" w:rsidRPr="00601BB3">
          <w:rPr>
            <w:rStyle w:val="Hyperlink"/>
            <w:noProof/>
            <w:color w:val="000000"/>
            <w:lang w:val="sr-Latn-CS"/>
          </w:rPr>
          <w:t xml:space="preserve"> </w:t>
        </w:r>
        <w:r w:rsidR="002724E3">
          <w:rPr>
            <w:rStyle w:val="Hyperlink"/>
            <w:noProof/>
            <w:color w:val="000000"/>
            <w:lang w:val="sr-Latn-CS"/>
          </w:rPr>
          <w:t>и</w:t>
        </w:r>
        <w:r w:rsidR="002724E3" w:rsidRPr="00601BB3">
          <w:rPr>
            <w:rStyle w:val="Hyperlink"/>
            <w:noProof/>
            <w:color w:val="000000"/>
            <w:lang w:val="sr-Latn-CS"/>
          </w:rPr>
          <w:t xml:space="preserve"> </w:t>
        </w:r>
        <w:r w:rsidR="002724E3">
          <w:rPr>
            <w:rStyle w:val="Hyperlink"/>
            <w:noProof/>
            <w:color w:val="000000"/>
            <w:lang w:val="sr-Latn-CS"/>
          </w:rPr>
          <w:t>к</w:t>
        </w:r>
        <w:r w:rsidR="002724E3" w:rsidRPr="00601BB3">
          <w:rPr>
            <w:rStyle w:val="Hyperlink"/>
            <w:noProof/>
            <w:color w:val="000000"/>
            <w:lang w:val="sr-Latn-CS"/>
          </w:rPr>
          <w:t>o</w:t>
        </w:r>
        <w:r w:rsidR="002724E3">
          <w:rPr>
            <w:rStyle w:val="Hyperlink"/>
            <w:noProof/>
            <w:color w:val="000000"/>
            <w:lang w:val="sr-Latn-CS"/>
          </w:rPr>
          <w:t>нтр</w:t>
        </w:r>
        <w:r w:rsidR="002724E3" w:rsidRPr="00601BB3">
          <w:rPr>
            <w:rStyle w:val="Hyperlink"/>
            <w:noProof/>
            <w:color w:val="000000"/>
            <w:lang w:val="sr-Latn-CS"/>
          </w:rPr>
          <w:t>a</w:t>
        </w:r>
        <w:r w:rsidR="002724E3">
          <w:rPr>
            <w:rStyle w:val="Hyperlink"/>
            <w:noProof/>
            <w:color w:val="000000"/>
            <w:lang w:val="sr-Latn-CS"/>
          </w:rPr>
          <w:t>сти</w:t>
        </w:r>
      </w:hyperlink>
      <w:r w:rsidR="002724E3" w:rsidRPr="00601BB3">
        <w:rPr>
          <w:noProof/>
          <w:lang w:val="sr-Latn-CS"/>
        </w:rPr>
        <w:t xml:space="preserve">  (o</w:t>
      </w:r>
      <w:r w:rsidR="002724E3">
        <w:rPr>
          <w:noProof/>
          <w:lang w:val="sr-Latn-CS"/>
        </w:rPr>
        <w:t>зн</w:t>
      </w:r>
      <w:r w:rsidR="002724E3" w:rsidRPr="00601BB3">
        <w:rPr>
          <w:noProof/>
          <w:lang w:val="sr-Latn-CS"/>
        </w:rPr>
        <w:t>a</w:t>
      </w:r>
      <w:r w:rsidR="002724E3">
        <w:rPr>
          <w:noProof/>
          <w:lang w:val="sr-Latn-CS"/>
        </w:rPr>
        <w:t>к</w:t>
      </w:r>
      <w:r w:rsidR="002724E3" w:rsidRPr="00601BB3">
        <w:rPr>
          <w:noProof/>
          <w:lang w:val="sr-Latn-CS"/>
        </w:rPr>
        <w:t xml:space="preserve">a </w:t>
      </w:r>
      <w:r w:rsidR="002724E3" w:rsidRPr="00DB384A">
        <w:rPr>
          <w:b/>
          <w:noProof/>
          <w:lang w:val="sr-Latn-CS"/>
        </w:rPr>
        <w:t>33696000</w:t>
      </w:r>
      <w:r w:rsidR="002724E3" w:rsidRPr="00601BB3">
        <w:rPr>
          <w:noProof/>
          <w:lang w:val="sr-Latn-CS"/>
        </w:rPr>
        <w:t>)</w:t>
      </w:r>
      <w:r w:rsidR="002724E3" w:rsidRPr="00601BB3">
        <w:rPr>
          <w:b/>
          <w:noProof/>
          <w:lang w:val="sr-Cyrl-CS"/>
        </w:rPr>
        <w:br/>
      </w:r>
      <w:r w:rsidRPr="000D569A">
        <w:rPr>
          <w:b/>
          <w:noProof/>
          <w:sz w:val="22"/>
          <w:szCs w:val="22"/>
          <w:lang w:val="sr-Cyrl-CS"/>
        </w:rPr>
        <w:br/>
      </w:r>
    </w:p>
    <w:p w:rsidR="00AA4BC5" w:rsidRPr="000D569A" w:rsidRDefault="00AA4BC5" w:rsidP="00AA4BC5">
      <w:pPr>
        <w:numPr>
          <w:ilvl w:val="0"/>
          <w:numId w:val="2"/>
        </w:numPr>
        <w:tabs>
          <w:tab w:val="left" w:pos="0"/>
        </w:tabs>
        <w:ind w:left="1122" w:hanging="935"/>
        <w:jc w:val="both"/>
        <w:rPr>
          <w:sz w:val="22"/>
          <w:szCs w:val="22"/>
        </w:rPr>
      </w:pPr>
      <w:r w:rsidRPr="000D569A">
        <w:rPr>
          <w:sz w:val="22"/>
          <w:szCs w:val="22"/>
        </w:rPr>
        <w:t xml:space="preserve">Опис партије: предмет јавне набавке је обликован </w:t>
      </w:r>
      <w:r w:rsidRPr="000D569A">
        <w:rPr>
          <w:sz w:val="22"/>
          <w:szCs w:val="22"/>
          <w:lang w:val="sr-Cyrl-CS"/>
        </w:rPr>
        <w:t xml:space="preserve"> по партијама</w:t>
      </w:r>
    </w:p>
    <w:p w:rsidR="00AA4BC5" w:rsidRPr="000D569A" w:rsidRDefault="00AA4BC5" w:rsidP="00AA4BC5">
      <w:pPr>
        <w:tabs>
          <w:tab w:val="left" w:pos="0"/>
        </w:tabs>
        <w:jc w:val="both"/>
        <w:rPr>
          <w:sz w:val="22"/>
          <w:szCs w:val="22"/>
          <w:lang w:val="sr-Cyrl-CS"/>
        </w:rPr>
      </w:pPr>
    </w:p>
    <w:p w:rsidR="00AA4BC5" w:rsidRPr="000D569A" w:rsidRDefault="00AA4BC5" w:rsidP="00AA4BC5">
      <w:pPr>
        <w:numPr>
          <w:ilvl w:val="0"/>
          <w:numId w:val="2"/>
        </w:numPr>
        <w:tabs>
          <w:tab w:val="left" w:pos="0"/>
        </w:tabs>
        <w:ind w:left="720" w:hanging="561"/>
        <w:jc w:val="both"/>
        <w:rPr>
          <w:b/>
          <w:sz w:val="22"/>
          <w:szCs w:val="22"/>
          <w:lang w:val="sr-Cyrl-CS"/>
        </w:rPr>
      </w:pPr>
      <w:r w:rsidRPr="000D569A">
        <w:rPr>
          <w:b/>
          <w:sz w:val="22"/>
          <w:szCs w:val="22"/>
        </w:rPr>
        <w:t>Поступак се спроводи ради закључења оквирног споразума. Оквирни споразум ће бити закључен са једним добављачем по партији на период од 24 месецa.</w:t>
      </w:r>
    </w:p>
    <w:p w:rsidR="00AA4BC5" w:rsidRPr="000D569A" w:rsidRDefault="00AA4BC5" w:rsidP="00AA4BC5">
      <w:pPr>
        <w:tabs>
          <w:tab w:val="left" w:pos="0"/>
        </w:tabs>
        <w:jc w:val="both"/>
        <w:rPr>
          <w:sz w:val="22"/>
          <w:szCs w:val="22"/>
        </w:rPr>
      </w:pPr>
    </w:p>
    <w:p w:rsidR="000B0498" w:rsidRDefault="000B0498" w:rsidP="000B0498">
      <w:pPr>
        <w:tabs>
          <w:tab w:val="left" w:pos="0"/>
        </w:tabs>
        <w:ind w:left="720"/>
        <w:jc w:val="both"/>
        <w:rPr>
          <w:sz w:val="22"/>
          <w:szCs w:val="22"/>
        </w:rPr>
      </w:pPr>
    </w:p>
    <w:p w:rsidR="002724E3" w:rsidRPr="00601BB3" w:rsidRDefault="002724E3" w:rsidP="002724E3">
      <w:pPr>
        <w:rPr>
          <w:b/>
          <w:noProof/>
          <w:lang w:val="sr-Cyrl-CS"/>
        </w:rPr>
      </w:pPr>
      <w:r w:rsidRPr="00601BB3">
        <w:rPr>
          <w:b/>
          <w:noProof/>
          <w:lang w:val="sr-Cyrl-CS"/>
        </w:rPr>
        <w:t>Партија 1.</w:t>
      </w:r>
    </w:p>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Latn-CS"/>
        </w:rPr>
        <w:t xml:space="preserve">Agilent DNA 1000 kit  </w:t>
      </w:r>
      <w:r w:rsidRPr="00601BB3">
        <w:rPr>
          <w:noProof/>
          <w:lang w:val="sr-Cyrl-CS"/>
        </w:rPr>
        <w:t>-ниод</w:t>
      </w:r>
      <w:r w:rsidRPr="00601BB3">
        <w:rPr>
          <w:b/>
          <w:noProof/>
          <w:u w:val="single"/>
          <w:lang w:val="sr-Cyrl-CS"/>
        </w:rPr>
        <w:t xml:space="preserve"> или одговарајући</w:t>
      </w:r>
    </w:p>
    <w:p w:rsidR="002724E3" w:rsidRDefault="002724E3" w:rsidP="002724E3">
      <w:pPr>
        <w:rPr>
          <w:noProof/>
          <w:lang w:val="sr-Cyrl-CS"/>
        </w:rPr>
      </w:pPr>
      <w:r w:rsidRPr="00601BB3">
        <w:rPr>
          <w:b/>
          <w:noProof/>
          <w:u w:val="single"/>
          <w:lang w:val="sr-Cyrl-CS"/>
        </w:rPr>
        <w:t xml:space="preserve"> </w:t>
      </w:r>
    </w:p>
    <w:tbl>
      <w:tblPr>
        <w:tblpPr w:leftFromText="180" w:rightFromText="180" w:bottomFromText="200" w:vertAnchor="text" w:horzAnchor="margin" w:tblpY="1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9"/>
        <w:gridCol w:w="1843"/>
        <w:gridCol w:w="2693"/>
      </w:tblGrid>
      <w:tr w:rsidR="002724E3" w:rsidRPr="00601BB3" w:rsidTr="002724E3">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r w:rsidRPr="00601BB3">
              <w:rPr>
                <w:noProof/>
                <w:lang w:val="sr-Cyrl-CS"/>
              </w:rPr>
              <w:t>Редни број</w:t>
            </w:r>
          </w:p>
          <w:p w:rsidR="002724E3" w:rsidRPr="00601BB3" w:rsidRDefault="002724E3" w:rsidP="002724E3">
            <w:pPr>
              <w:rPr>
                <w:noProof/>
                <w:lang w:val="sr-Cyrl-C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         Назив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Јединица мере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Оквирне Количине за 24 месеца</w:t>
            </w:r>
          </w:p>
        </w:tc>
      </w:tr>
      <w:tr w:rsidR="002724E3" w:rsidRPr="00601BB3" w:rsidTr="002724E3">
        <w:tc>
          <w:tcPr>
            <w:tcW w:w="124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1.</w:t>
            </w:r>
          </w:p>
        </w:tc>
        <w:tc>
          <w:tcPr>
            <w:tcW w:w="311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noProof/>
                <w:lang w:val="sr-Latn-CS"/>
              </w:rPr>
              <w:t xml:space="preserve">Agilent DNA 1000 kit  </w:t>
            </w:r>
            <w:r w:rsidRPr="00601BB3">
              <w:rPr>
                <w:bCs/>
                <w:noProof/>
                <w:lang w:val="sr-Cyrl-CS"/>
              </w:rPr>
              <w:t>-ниод</w:t>
            </w:r>
          </w:p>
        </w:tc>
        <w:tc>
          <w:tcPr>
            <w:tcW w:w="1843"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p>
          <w:p w:rsidR="002724E3" w:rsidRPr="00601BB3" w:rsidRDefault="002724E3" w:rsidP="002724E3">
            <w:pPr>
              <w:rPr>
                <w:noProof/>
                <w:lang w:val="sr-Cyrl-CS"/>
              </w:rPr>
            </w:pPr>
            <w:r w:rsidRPr="00601BB3">
              <w:rPr>
                <w:bCs/>
                <w:noProof/>
                <w:lang w:val="sr-Cyrl-CS"/>
              </w:rPr>
              <w:t>ком</w:t>
            </w:r>
          </w:p>
        </w:tc>
        <w:tc>
          <w:tcPr>
            <w:tcW w:w="269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noProof/>
                <w:lang w:val="sr-Cyrl-CS"/>
              </w:rPr>
            </w:pPr>
            <w:r w:rsidRPr="00601BB3">
              <w:rPr>
                <w:noProof/>
                <w:lang w:val="sr-Cyrl-CS"/>
              </w:rPr>
              <w:t>2</w:t>
            </w:r>
          </w:p>
        </w:tc>
      </w:tr>
    </w:tbl>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jc w:val="both"/>
        <w:rPr>
          <w:b/>
          <w:noProof/>
          <w:lang w:val="sr-Cyrl-CS"/>
        </w:rPr>
      </w:pPr>
    </w:p>
    <w:p w:rsidR="002724E3" w:rsidRPr="00601BB3" w:rsidRDefault="002724E3" w:rsidP="002724E3">
      <w:pPr>
        <w:jc w:val="both"/>
        <w:rPr>
          <w:b/>
          <w:noProof/>
          <w:lang w:val="sr-Cyrl-CS"/>
        </w:rPr>
      </w:pPr>
      <w:r w:rsidRPr="00601BB3">
        <w:rPr>
          <w:b/>
          <w:noProof/>
          <w:lang w:val="sr-Cyrl-CS"/>
        </w:rPr>
        <w:t>Партија 2.</w:t>
      </w:r>
    </w:p>
    <w:p w:rsidR="002724E3" w:rsidRPr="00601BB3" w:rsidRDefault="002724E3" w:rsidP="002724E3">
      <w:pPr>
        <w:jc w:val="both"/>
        <w:rPr>
          <w:noProof/>
          <w:lang w:val="sr-Cyrl-CS"/>
        </w:rPr>
      </w:pPr>
      <w:r w:rsidRPr="00601BB3">
        <w:rPr>
          <w:noProof/>
          <w:u w:val="single"/>
          <w:lang w:val="sr-Cyrl-CS"/>
        </w:rPr>
        <w:t xml:space="preserve">Добра су намењена за апарат </w:t>
      </w:r>
      <w:r w:rsidRPr="00601BB3">
        <w:rPr>
          <w:noProof/>
          <w:lang w:val="sr-Latn-CS"/>
        </w:rPr>
        <w:t>NGS MiSeq Illumina Incubator Hybex Microsaple Bioshake IQ 1808-0506 DynaMag-96Side Skirted Magnet</w:t>
      </w:r>
      <w:r w:rsidRPr="00601BB3">
        <w:rPr>
          <w:b/>
          <w:noProof/>
          <w:u w:val="single"/>
          <w:lang w:val="sr-Cyrl-CS"/>
        </w:rPr>
        <w:t xml:space="preserve"> или одговарајући</w:t>
      </w:r>
    </w:p>
    <w:p w:rsidR="002724E3" w:rsidRPr="00601BB3" w:rsidRDefault="002724E3" w:rsidP="002724E3">
      <w:pPr>
        <w:rPr>
          <w:b/>
          <w:noProof/>
          <w:lang w:val="sr-Cyrl-CS"/>
        </w:rPr>
      </w:pPr>
    </w:p>
    <w:tbl>
      <w:tblPr>
        <w:tblpPr w:leftFromText="180" w:rightFromText="180" w:bottomFromText="200" w:vertAnchor="text" w:horzAnchor="margin" w:tblpY="-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827"/>
        <w:gridCol w:w="1417"/>
        <w:gridCol w:w="2552"/>
      </w:tblGrid>
      <w:tr w:rsidR="002724E3" w:rsidRPr="00601BB3" w:rsidTr="002724E3">
        <w:tc>
          <w:tcPr>
            <w:tcW w:w="1101"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noProof/>
                <w:lang w:val="sr-Cyrl-CS"/>
              </w:rPr>
            </w:pPr>
            <w:r w:rsidRPr="00601BB3">
              <w:rPr>
                <w:noProof/>
                <w:lang w:val="sr-Cyrl-CS"/>
              </w:rPr>
              <w:t>Редни број</w:t>
            </w:r>
          </w:p>
          <w:p w:rsidR="002724E3" w:rsidRPr="00601BB3" w:rsidRDefault="002724E3" w:rsidP="009B37DC">
            <w:pPr>
              <w:rPr>
                <w:noProof/>
                <w:lang w:val="sr-Cyrl-CS"/>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Јединица мере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Оквирне Количине за 24 месеца</w:t>
            </w:r>
          </w:p>
        </w:tc>
      </w:tr>
      <w:tr w:rsidR="002724E3" w:rsidRPr="00601BB3" w:rsidTr="002724E3">
        <w:tc>
          <w:tcPr>
            <w:tcW w:w="110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FC-121-0202 TruSight Cancer Sequencing Panel, Illumina USA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6</w:t>
            </w:r>
          </w:p>
        </w:tc>
      </w:tr>
      <w:tr w:rsidR="002724E3" w:rsidRPr="00601BB3" w:rsidTr="002724E3">
        <w:tc>
          <w:tcPr>
            <w:tcW w:w="110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FC-140-1104 TruSight Rapid </w:t>
            </w:r>
            <w:r w:rsidRPr="00601BB3">
              <w:rPr>
                <w:bCs/>
                <w:noProof/>
                <w:lang w:val="sr-Latn-CS"/>
              </w:rPr>
              <w:lastRenderedPageBreak/>
              <w:t xml:space="preserve">Capture (24Indices. 48 Samples), Illumina USA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lastRenderedPageBreak/>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6</w:t>
            </w:r>
          </w:p>
        </w:tc>
      </w:tr>
      <w:tr w:rsidR="002724E3" w:rsidRPr="00601BB3" w:rsidTr="002724E3">
        <w:tc>
          <w:tcPr>
            <w:tcW w:w="110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MS-103-1002 MiSeq Reagent Micro Kit,v2 (300 cycles), Illumina USA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ком</w:t>
            </w:r>
          </w:p>
        </w:tc>
        <w:tc>
          <w:tcPr>
            <w:tcW w:w="2552"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27</w:t>
            </w:r>
          </w:p>
        </w:tc>
      </w:tr>
    </w:tbl>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b/>
          <w:noProof/>
          <w:lang w:val="sr-Cyrl-CS"/>
        </w:rPr>
      </w:pPr>
    </w:p>
    <w:p w:rsidR="002724E3" w:rsidRPr="00601BB3" w:rsidRDefault="002724E3" w:rsidP="002724E3">
      <w:pPr>
        <w:rPr>
          <w:b/>
          <w:noProof/>
          <w:lang w:val="sr-Cyrl-CS"/>
        </w:rPr>
      </w:pPr>
      <w:r w:rsidRPr="00601BB3">
        <w:rPr>
          <w:b/>
          <w:noProof/>
          <w:lang w:val="sr-Cyrl-CS"/>
        </w:rPr>
        <w:t>Партија 3.</w:t>
      </w:r>
    </w:p>
    <w:p w:rsidR="002724E3" w:rsidRPr="00601BB3" w:rsidRDefault="002724E3" w:rsidP="002724E3">
      <w:pPr>
        <w:rPr>
          <w:b/>
          <w:noProof/>
          <w:lang w:val="sr-Cyrl-CS"/>
        </w:rPr>
      </w:pPr>
      <w:r w:rsidRPr="00601BB3">
        <w:rPr>
          <w:noProof/>
          <w:u w:val="single"/>
          <w:lang w:val="sr-Cyrl-CS"/>
        </w:rPr>
        <w:t xml:space="preserve">Добра су намењена за апарат </w:t>
      </w:r>
      <w:r w:rsidRPr="00601BB3">
        <w:rPr>
          <w:noProof/>
          <w:lang w:val="sr-Latn-CS"/>
        </w:rPr>
        <w:t>Flowcitometar BD</w:t>
      </w:r>
      <w:r w:rsidRPr="00601BB3">
        <w:rPr>
          <w:b/>
          <w:noProof/>
          <w:u w:val="single"/>
          <w:lang w:val="sr-Latn-CS"/>
        </w:rPr>
        <w:t xml:space="preserve"> </w:t>
      </w:r>
      <w:r w:rsidRPr="00601BB3">
        <w:rPr>
          <w:b/>
          <w:noProof/>
          <w:u w:val="single"/>
          <w:lang w:val="sr-Cyrl-CS"/>
        </w:rPr>
        <w:t>или одговарајући</w:t>
      </w:r>
    </w:p>
    <w:tbl>
      <w:tblPr>
        <w:tblpPr w:leftFromText="180" w:rightFromText="180" w:bottomFromText="200" w:vertAnchor="text" w:horzAnchor="margin" w:tblpXSpec="center" w:tblpY="41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686"/>
        <w:gridCol w:w="1417"/>
        <w:gridCol w:w="2444"/>
      </w:tblGrid>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b/>
                <w:noProof/>
                <w:lang w:val="sr-Cyrl-CS"/>
              </w:rPr>
            </w:pPr>
            <w:r w:rsidRPr="00601BB3">
              <w:rPr>
                <w:b/>
                <w:noProof/>
                <w:lang w:val="sr-Cyrl-CS"/>
              </w:rPr>
              <w:t>Редни број</w:t>
            </w:r>
          </w:p>
          <w:p w:rsidR="002724E3" w:rsidRPr="00601BB3" w:rsidRDefault="002724E3" w:rsidP="009B37DC">
            <w:pPr>
              <w:rPr>
                <w:b/>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
                <w:noProof/>
                <w:lang w:val="sr-Cyrl-CS"/>
              </w:rPr>
            </w:pPr>
            <w:r w:rsidRPr="00601BB3">
              <w:rPr>
                <w:b/>
                <w:noProof/>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
                <w:noProof/>
                <w:lang w:val="sr-Cyrl-CS"/>
              </w:rPr>
            </w:pPr>
            <w:r w:rsidRPr="00601BB3">
              <w:rPr>
                <w:b/>
                <w:noProof/>
                <w:lang w:val="sr-Cyrl-CS"/>
              </w:rPr>
              <w:t>Јединица мере</w:t>
            </w:r>
          </w:p>
        </w:tc>
        <w:tc>
          <w:tcPr>
            <w:tcW w:w="24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
                <w:noProof/>
                <w:lang w:val="sr-Cyrl-CS"/>
              </w:rPr>
            </w:pPr>
            <w:r w:rsidRPr="00601BB3">
              <w:rPr>
                <w:noProof/>
                <w:lang w:val="sr-Cyrl-CS"/>
              </w:rPr>
              <w:t>Оквирне Количине за 24 месеца</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BD FACS Flow Sheaht Fluid 20l                                                        </w:t>
            </w:r>
            <w:r w:rsidRPr="00601BB3">
              <w:rPr>
                <w:bCs/>
                <w:noProof/>
                <w:lang w:val="sr-Cyrl-CS"/>
              </w:rPr>
              <w:t xml:space="preserve">-ниод              </w:t>
            </w:r>
          </w:p>
        </w:tc>
        <w:tc>
          <w:tcPr>
            <w:tcW w:w="1417"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noProof/>
                <w:lang w:val="sr-Cyrl-CS"/>
              </w:rPr>
            </w:pPr>
          </w:p>
          <w:p w:rsidR="002724E3" w:rsidRPr="00601BB3" w:rsidRDefault="002724E3" w:rsidP="009B37DC">
            <w:pPr>
              <w:rPr>
                <w:noProof/>
                <w:lang w:val="sr-Cyrl-CS"/>
              </w:rPr>
            </w:pPr>
            <w:r w:rsidRPr="00601BB3">
              <w:rPr>
                <w:b/>
                <w:bCs/>
                <w:noProof/>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20</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BD Falcon™ 5mL Round-Bottom test Tube Polystyrene 125/pack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noProof/>
                <w:lang w:val="sr-Cyrl-CS"/>
              </w:rPr>
            </w:pPr>
          </w:p>
          <w:p w:rsidR="002724E3" w:rsidRPr="00601BB3" w:rsidRDefault="002724E3" w:rsidP="009B37DC">
            <w:pPr>
              <w:rPr>
                <w:noProof/>
                <w:lang w:val="sr-Cyrl-CS"/>
              </w:rPr>
            </w:pPr>
            <w:r w:rsidRPr="00601BB3">
              <w:rPr>
                <w:b/>
                <w:bCs/>
                <w:noProof/>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6</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CaliBRITE 3 beads -25testova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25 те</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CD3/CD16+CD56- BD Simultest CD3/CD16+CD56 ,50test           </w:t>
            </w:r>
            <w:r w:rsidRPr="00601BB3">
              <w:rPr>
                <w:bCs/>
                <w:noProof/>
                <w:lang w:val="sr-Cyrl-CS"/>
              </w:rPr>
              <w:t xml:space="preserve">             -ниод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CD38PE </w:t>
            </w:r>
            <w:r w:rsidRPr="00601BB3">
              <w:rPr>
                <w:bCs/>
                <w:noProof/>
                <w:lang w:val="sr-Cyrl-CS"/>
              </w:rPr>
              <w:t xml:space="preserve">                                                                                              -ниод  </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CD3 PerCP 100test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CD4 PerCP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CD3-FITC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CD7 FITC</w:t>
            </w:r>
            <w:r w:rsidRPr="00601BB3">
              <w:rPr>
                <w:bCs/>
                <w:noProof/>
                <w:lang w:val="sr-Cyrl-CS"/>
              </w:rPr>
              <w:t xml:space="preserve">                                                                                               -ниод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CD8 FITC 100 tests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CD20 FITS 100 tests 345792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HU NKG2D PE MAB FTM 0.1 mg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Hu CD163 PerCP-Cy5.5 100 tests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jc w:val="center"/>
              <w:rPr>
                <w:bCs/>
                <w:noProof/>
                <w:lang w:val="sr-Cyrl-CS"/>
              </w:rPr>
            </w:pPr>
            <w:r w:rsidRPr="00601BB3">
              <w:rPr>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HU CD68 FITC MAB 50 tests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PE labeled anti-human CD28  100 tests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PE labeled anti-human CD158b 100 tests                                          </w:t>
            </w:r>
            <w:r w:rsidRPr="00601BB3">
              <w:rPr>
                <w:bCs/>
                <w:noProof/>
                <w:lang w:val="sr-Cyrl-CS"/>
              </w:rPr>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PE labeled anti-Human DNAM-1 100 tests                                         </w:t>
            </w:r>
            <w:r w:rsidRPr="00601BB3">
              <w:rPr>
                <w:bCs/>
                <w:noProof/>
                <w:lang w:val="sr-Cyrl-CS"/>
              </w:rPr>
              <w:t>-</w:t>
            </w:r>
            <w:r w:rsidRPr="00601BB3">
              <w:rPr>
                <w:bCs/>
                <w:noProof/>
                <w:lang w:val="sr-Cyrl-CS"/>
              </w:rPr>
              <w:lastRenderedPageBreak/>
              <w:t>ниод</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lastRenderedPageBreak/>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noProof/>
                <w:lang w:val="sr-Cyrl-CS"/>
              </w:rPr>
            </w:pPr>
            <w:r w:rsidRPr="00601BB3">
              <w:rPr>
                <w:b/>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FITC labeled anti-human CD158a 100 tests   </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0"/>
              </w:numPr>
              <w:spacing w:after="200" w:line="276" w:lineRule="auto"/>
              <w:rPr>
                <w:noProof/>
                <w:lang w:val="sr-Cyrl-CS"/>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CD56 PE</w:t>
            </w:r>
          </w:p>
        </w:tc>
        <w:tc>
          <w:tcPr>
            <w:tcW w:w="1417"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ком</w:t>
            </w:r>
          </w:p>
        </w:tc>
        <w:tc>
          <w:tcPr>
            <w:tcW w:w="24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noProof/>
                <w:lang w:val="sr-Cyrl-CS"/>
              </w:rPr>
            </w:pPr>
            <w:r w:rsidRPr="00601BB3">
              <w:rPr>
                <w:bCs/>
                <w:noProof/>
                <w:lang w:val="sr-Cyrl-CS"/>
              </w:rPr>
              <w:t>2</w:t>
            </w:r>
          </w:p>
        </w:tc>
      </w:tr>
    </w:tbl>
    <w:p w:rsidR="002724E3" w:rsidRDefault="002724E3" w:rsidP="002724E3">
      <w:pPr>
        <w:rPr>
          <w:b/>
          <w:noProof/>
          <w:u w:val="single"/>
          <w:lang w:val="sr-Cyrl-CS"/>
        </w:rPr>
      </w:pPr>
    </w:p>
    <w:p w:rsidR="002724E3" w:rsidRPr="00601BB3" w:rsidRDefault="002724E3" w:rsidP="002724E3">
      <w:pPr>
        <w:rPr>
          <w:b/>
          <w:noProof/>
          <w:lang w:val="sr-Cyrl-CS"/>
        </w:rPr>
      </w:pPr>
      <w:r w:rsidRPr="00601BB3">
        <w:rPr>
          <w:b/>
          <w:noProof/>
          <w:lang w:val="sr-Cyrl-CS"/>
        </w:rPr>
        <w:t>Партија 4</w:t>
      </w:r>
    </w:p>
    <w:p w:rsidR="002724E3" w:rsidRPr="00601BB3" w:rsidRDefault="002724E3" w:rsidP="002724E3">
      <w:pPr>
        <w:tabs>
          <w:tab w:val="center" w:pos="4680"/>
        </w:tabs>
        <w:rPr>
          <w:noProof/>
          <w:lang w:val="sr-Cyrl-CS"/>
        </w:rPr>
      </w:pPr>
      <w:r w:rsidRPr="00601BB3">
        <w:rPr>
          <w:noProof/>
          <w:u w:val="single"/>
          <w:lang w:val="sr-Cyrl-CS"/>
        </w:rPr>
        <w:t xml:space="preserve">Добра су намењена за апарат </w:t>
      </w:r>
      <w:r w:rsidRPr="00601BB3">
        <w:rPr>
          <w:noProof/>
          <w:lang w:val="sr-Latn-CS"/>
        </w:rPr>
        <w:t xml:space="preserve">Cobas z </w:t>
      </w:r>
      <w:r w:rsidRPr="00601BB3">
        <w:rPr>
          <w:noProof/>
          <w:lang w:val="sr-Cyrl-CS"/>
        </w:rPr>
        <w:t>4800</w:t>
      </w:r>
      <w:r w:rsidRPr="00601BB3">
        <w:rPr>
          <w:noProof/>
          <w:lang w:val="sr-Cyrl-CS"/>
        </w:rPr>
        <w:tab/>
      </w:r>
    </w:p>
    <w:tbl>
      <w:tblPr>
        <w:tblpPr w:leftFromText="180" w:rightFromText="180" w:bottomFromText="200" w:vertAnchor="text" w:horzAnchor="margin" w:tblpXSpec="center" w:tblpY="41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208"/>
        <w:gridCol w:w="4179"/>
        <w:gridCol w:w="1207"/>
        <w:gridCol w:w="1844"/>
      </w:tblGrid>
      <w:tr w:rsidR="002724E3" w:rsidRPr="00601BB3" w:rsidTr="002724E3">
        <w:trPr>
          <w:gridBefore w:val="1"/>
          <w:wBefore w:w="34" w:type="dxa"/>
        </w:trPr>
        <w:tc>
          <w:tcPr>
            <w:tcW w:w="1208"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noProof/>
                <w:lang w:val="sr-Cyrl-CS"/>
              </w:rPr>
            </w:pPr>
            <w:r w:rsidRPr="00601BB3">
              <w:rPr>
                <w:noProof/>
                <w:lang w:val="sr-Cyrl-CS"/>
              </w:rPr>
              <w:t>Редни број</w:t>
            </w:r>
          </w:p>
          <w:p w:rsidR="002724E3" w:rsidRPr="00601BB3" w:rsidRDefault="002724E3" w:rsidP="009B37DC">
            <w:pPr>
              <w:rPr>
                <w:noProof/>
                <w:lang w:val="sr-Cyrl-CS"/>
              </w:rPr>
            </w:pPr>
          </w:p>
        </w:tc>
        <w:tc>
          <w:tcPr>
            <w:tcW w:w="417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 xml:space="preserve">         Назив </w:t>
            </w:r>
          </w:p>
        </w:tc>
        <w:tc>
          <w:tcPr>
            <w:tcW w:w="120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Јединица мере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Оквирне Количине за 24 месеца</w:t>
            </w:r>
          </w:p>
        </w:tc>
      </w:tr>
      <w:tr w:rsidR="002724E3" w:rsidRPr="00601BB3" w:rsidTr="002724E3">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1</w:t>
            </w:r>
          </w:p>
        </w:tc>
        <w:tc>
          <w:tcPr>
            <w:tcW w:w="417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Latn-CS"/>
              </w:rPr>
              <w:t xml:space="preserve">Cobas DNA sample </w:t>
            </w:r>
            <w:r w:rsidRPr="00601BB3">
              <w:rPr>
                <w:bCs/>
                <w:noProof/>
                <w:lang w:val="sr-Cyrl-CS"/>
              </w:rPr>
              <w:t>препаратион кит (</w:t>
            </w:r>
            <w:r w:rsidRPr="00601BB3">
              <w:rPr>
                <w:bCs/>
                <w:noProof/>
                <w:lang w:val="sr-Latn-CS"/>
              </w:rPr>
              <w:t>FFPE</w:t>
            </w:r>
            <w:r w:rsidRPr="00601BB3">
              <w:rPr>
                <w:bCs/>
                <w:noProof/>
                <w:lang w:val="sr-Cyrl-CS"/>
              </w:rPr>
              <w:t>) -  - ниод</w:t>
            </w:r>
            <w:r w:rsidRPr="00601BB3">
              <w:rPr>
                <w:bCs/>
                <w:noProof/>
                <w:lang w:val="sr-Cyrl-CS"/>
              </w:rPr>
              <w:br/>
              <w:t>кит за изолацију ДНК из пара.узорака-</w:t>
            </w:r>
            <w:r w:rsidRPr="00601BB3">
              <w:rPr>
                <w:bCs/>
                <w:noProof/>
                <w:lang w:val="sr-Latn-CS"/>
              </w:rPr>
              <w:t>IVD</w:t>
            </w: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12</w:t>
            </w:r>
          </w:p>
        </w:tc>
      </w:tr>
      <w:tr w:rsidR="002724E3" w:rsidRPr="00601BB3" w:rsidTr="002724E3">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2</w:t>
            </w:r>
          </w:p>
        </w:tc>
        <w:tc>
          <w:tcPr>
            <w:tcW w:w="417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Latn-CS"/>
              </w:rPr>
              <w:t xml:space="preserve">Cobas KRAS </w:t>
            </w:r>
            <w:r w:rsidRPr="00601BB3">
              <w:rPr>
                <w:bCs/>
                <w:noProof/>
                <w:lang w:val="sr-Cyrl-CS"/>
              </w:rPr>
              <w:t>mutation test-  V2-LSR          -ниод</w:t>
            </w:r>
            <w:r w:rsidRPr="00601BB3">
              <w:rPr>
                <w:bCs/>
                <w:noProof/>
                <w:lang w:val="sr-Cyrl-CS"/>
              </w:rPr>
              <w:br/>
              <w:t>кит за циљану детекцију KRAS mutacija rel-тиме PCR методом</w:t>
            </w: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12</w:t>
            </w:r>
          </w:p>
        </w:tc>
      </w:tr>
      <w:tr w:rsidR="002724E3" w:rsidRPr="00601BB3" w:rsidTr="002724E3">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3</w:t>
            </w:r>
          </w:p>
        </w:tc>
        <w:tc>
          <w:tcPr>
            <w:tcW w:w="417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Cobas EGFR mutation test-         -ниод</w:t>
            </w:r>
            <w:r w:rsidRPr="00601BB3">
              <w:rPr>
                <w:bCs/>
                <w:noProof/>
                <w:lang w:val="sr-Cyrl-CS"/>
              </w:rPr>
              <w:br/>
              <w:t>кит за циљану детекцију EGFR mutacija Real time PCR metodom- IVD</w:t>
            </w: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4</w:t>
            </w:r>
          </w:p>
        </w:tc>
      </w:tr>
      <w:tr w:rsidR="002724E3" w:rsidRPr="00601BB3" w:rsidTr="002724E3">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4</w:t>
            </w:r>
          </w:p>
        </w:tc>
        <w:tc>
          <w:tcPr>
            <w:tcW w:w="417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Cobas BRAF mutation test   V600                                                         -ниод</w:t>
            </w: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5</w:t>
            </w:r>
          </w:p>
        </w:tc>
        <w:tc>
          <w:tcPr>
            <w:tcW w:w="417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Cobas NRAS/BRAF mutation test   V2-LSR                                         -ниод</w:t>
            </w:r>
          </w:p>
        </w:tc>
        <w:tc>
          <w:tcPr>
            <w:tcW w:w="1207" w:type="dxa"/>
            <w:tcBorders>
              <w:top w:val="single" w:sz="4" w:space="0" w:color="auto"/>
              <w:left w:val="single" w:sz="4" w:space="0" w:color="auto"/>
              <w:bottom w:val="single" w:sz="4" w:space="0" w:color="auto"/>
              <w:right w:val="single" w:sz="4" w:space="0" w:color="auto"/>
            </w:tcBorders>
            <w:vAlign w:val="bottom"/>
          </w:tcPr>
          <w:p w:rsidR="002724E3" w:rsidRPr="00601BB3" w:rsidRDefault="002724E3" w:rsidP="009B37DC">
            <w:pPr>
              <w:rPr>
                <w:bCs/>
                <w:noProof/>
                <w:lang w:val="sr-Cyrl-CS"/>
              </w:rPr>
            </w:pPr>
            <w:r w:rsidRPr="00601BB3">
              <w:rPr>
                <w:bCs/>
                <w:noProof/>
                <w:lang w:val="sr-Cyrl-CS"/>
              </w:rPr>
              <w:t>ком</w:t>
            </w:r>
          </w:p>
        </w:tc>
        <w:tc>
          <w:tcPr>
            <w:tcW w:w="1844"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6</w:t>
            </w:r>
          </w:p>
        </w:tc>
      </w:tr>
    </w:tbl>
    <w:p w:rsidR="002724E3" w:rsidRPr="00601BB3" w:rsidRDefault="002724E3" w:rsidP="002724E3">
      <w:pPr>
        <w:rPr>
          <w:noProof/>
          <w:color w:val="215967"/>
          <w:lang w:val="sr-Cyrl-CS"/>
        </w:rPr>
      </w:pPr>
    </w:p>
    <w:p w:rsidR="002724E3" w:rsidRPr="00601BB3" w:rsidRDefault="002724E3" w:rsidP="002724E3">
      <w:pPr>
        <w:rPr>
          <w:noProof/>
          <w:lang w:val="sr-Cyrl-CS"/>
        </w:rPr>
      </w:pPr>
    </w:p>
    <w:p w:rsidR="002724E3" w:rsidRPr="00601BB3" w:rsidRDefault="002724E3" w:rsidP="002724E3">
      <w:pPr>
        <w:rPr>
          <w:b/>
          <w:noProof/>
          <w:lang w:val="sr-Cyrl-CS"/>
        </w:rPr>
      </w:pPr>
      <w:r w:rsidRPr="00601BB3">
        <w:rPr>
          <w:b/>
          <w:noProof/>
          <w:lang w:val="sr-Cyrl-CS"/>
        </w:rPr>
        <w:t>Партија 5</w:t>
      </w:r>
    </w:p>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Cyrl-CS"/>
        </w:rPr>
        <w:t>Qubit</w:t>
      </w:r>
      <w:r w:rsidRPr="00601BB3">
        <w:rPr>
          <w:b/>
          <w:noProof/>
          <w:u w:val="single"/>
          <w:lang w:val="sr-Cyrl-CS"/>
        </w:rPr>
        <w:t xml:space="preserve"> или одговарајући</w:t>
      </w:r>
    </w:p>
    <w:tbl>
      <w:tblPr>
        <w:tblpPr w:leftFromText="180" w:rightFromText="180" w:bottomFromText="200" w:vertAnchor="text" w:horzAnchor="margin" w:tblpXSpec="center" w:tblpY="8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394"/>
        <w:gridCol w:w="1418"/>
        <w:gridCol w:w="1417"/>
      </w:tblGrid>
      <w:tr w:rsidR="002724E3" w:rsidRPr="00601BB3" w:rsidTr="002724E3">
        <w:tc>
          <w:tcPr>
            <w:tcW w:w="817"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noProof/>
                <w:lang w:val="sr-Cyrl-CS"/>
              </w:rPr>
            </w:pPr>
            <w:r w:rsidRPr="00601BB3">
              <w:rPr>
                <w:noProof/>
                <w:lang w:val="sr-Cyrl-CS"/>
              </w:rPr>
              <w:t>Редни број</w:t>
            </w:r>
          </w:p>
          <w:p w:rsidR="002724E3" w:rsidRPr="00601BB3" w:rsidRDefault="002724E3" w:rsidP="009B37DC">
            <w:pPr>
              <w:rPr>
                <w:noProof/>
                <w:lang w:val="sr-Cyrl-CS"/>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 xml:space="preserve">         Назив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Јединица мере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Оквирне Количине за 24 месеца</w:t>
            </w:r>
          </w:p>
        </w:tc>
      </w:tr>
      <w:tr w:rsidR="002724E3" w:rsidRPr="00601BB3" w:rsidTr="002724E3">
        <w:tc>
          <w:tcPr>
            <w:tcW w:w="8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Qubit DSDNA BR assay kit.100kom-DS DNK BR esej кит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4</w:t>
            </w:r>
          </w:p>
        </w:tc>
      </w:tr>
      <w:tr w:rsidR="002724E3" w:rsidRPr="00601BB3" w:rsidTr="002724E3">
        <w:tc>
          <w:tcPr>
            <w:tcW w:w="8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Qubit DSDNA HS assay кит..100ком-DS DNK HSesej кит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8</w:t>
            </w:r>
          </w:p>
        </w:tc>
      </w:tr>
      <w:tr w:rsidR="002724E3" w:rsidRPr="00601BB3" w:rsidTr="002724E3">
        <w:tc>
          <w:tcPr>
            <w:tcW w:w="8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Qубит ассаy тубе ,а.500ком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6</w:t>
            </w:r>
          </w:p>
        </w:tc>
      </w:tr>
      <w:tr w:rsidR="002724E3" w:rsidRPr="00601BB3" w:rsidTr="002724E3">
        <w:tc>
          <w:tcPr>
            <w:tcW w:w="817"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noProof/>
                <w:lang w:val="sr-Cyrl-CS"/>
              </w:rPr>
            </w:pPr>
            <w:r w:rsidRPr="00601BB3">
              <w:rPr>
                <w:noProof/>
                <w:lang w:val="sr-Cyrl-CS"/>
              </w:rPr>
              <w:t>4</w:t>
            </w:r>
          </w:p>
        </w:tc>
        <w:tc>
          <w:tcPr>
            <w:tcW w:w="439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bCs/>
                <w:noProof/>
                <w:lang w:val="sr-Cyrl-CS"/>
              </w:rPr>
            </w:pPr>
            <w:r w:rsidRPr="00601BB3">
              <w:rPr>
                <w:bCs/>
                <w:noProof/>
                <w:lang w:val="sr-Cyrl-CS"/>
              </w:rPr>
              <w:t>BigDye Terminator V3.1 CycleSequencing Кит, 100 RXn                   -ниод</w:t>
            </w:r>
          </w:p>
        </w:tc>
        <w:tc>
          <w:tcPr>
            <w:tcW w:w="1418" w:type="dxa"/>
            <w:tcBorders>
              <w:top w:val="single" w:sz="4" w:space="0" w:color="auto"/>
              <w:left w:val="single" w:sz="4" w:space="0" w:color="auto"/>
              <w:bottom w:val="single" w:sz="4" w:space="0" w:color="auto"/>
              <w:right w:val="single" w:sz="4" w:space="0" w:color="auto"/>
            </w:tcBorders>
            <w:vAlign w:val="bottom"/>
          </w:tcPr>
          <w:p w:rsidR="002724E3" w:rsidRPr="00601BB3" w:rsidRDefault="002724E3" w:rsidP="009B37DC">
            <w:pPr>
              <w:rPr>
                <w:bCs/>
                <w:noProof/>
                <w:lang w:val="sr-Cyrl-CS"/>
              </w:rPr>
            </w:pPr>
            <w:r w:rsidRPr="00601BB3">
              <w:rPr>
                <w:bCs/>
                <w:noProof/>
                <w:lang w:val="sr-Cyrl-CS"/>
              </w:rPr>
              <w:t>ком</w:t>
            </w:r>
          </w:p>
        </w:tc>
        <w:tc>
          <w:tcPr>
            <w:tcW w:w="1417" w:type="dxa"/>
            <w:tcBorders>
              <w:top w:val="single" w:sz="4" w:space="0" w:color="auto"/>
              <w:left w:val="single" w:sz="4" w:space="0" w:color="auto"/>
              <w:bottom w:val="single" w:sz="4" w:space="0" w:color="auto"/>
              <w:right w:val="single" w:sz="4" w:space="0" w:color="auto"/>
            </w:tcBorders>
            <w:vAlign w:val="bottom"/>
          </w:tcPr>
          <w:p w:rsidR="002724E3" w:rsidRPr="00601BB3" w:rsidRDefault="002724E3" w:rsidP="002724E3">
            <w:pPr>
              <w:jc w:val="center"/>
              <w:rPr>
                <w:bCs/>
                <w:noProof/>
                <w:lang w:val="sr-Cyrl-CS"/>
              </w:rPr>
            </w:pPr>
            <w:r w:rsidRPr="00601BB3">
              <w:rPr>
                <w:bCs/>
                <w:noProof/>
                <w:lang w:val="sr-Cyrl-CS"/>
              </w:rPr>
              <w:t>2</w:t>
            </w:r>
          </w:p>
        </w:tc>
      </w:tr>
    </w:tbl>
    <w:p w:rsidR="002724E3" w:rsidRDefault="002724E3" w:rsidP="002724E3">
      <w:pPr>
        <w:rPr>
          <w:b/>
          <w:noProof/>
          <w:u w:val="single"/>
          <w:lang w:val="sr-Cyrl-CS"/>
        </w:rPr>
      </w:pPr>
    </w:p>
    <w:p w:rsidR="002724E3" w:rsidRPr="00601BB3" w:rsidRDefault="002724E3" w:rsidP="002724E3">
      <w:pPr>
        <w:rPr>
          <w:noProof/>
          <w:lang w:val="sr-Cyrl-CS"/>
        </w:rPr>
      </w:pPr>
    </w:p>
    <w:p w:rsidR="002724E3" w:rsidRDefault="002724E3" w:rsidP="002724E3">
      <w:pPr>
        <w:jc w:val="both"/>
        <w:rPr>
          <w:noProof/>
          <w:lang w:val="sr-Cyrl-CS"/>
        </w:rPr>
      </w:pPr>
    </w:p>
    <w:p w:rsidR="002724E3" w:rsidRDefault="002724E3" w:rsidP="002724E3">
      <w:pPr>
        <w:jc w:val="both"/>
        <w:rPr>
          <w:noProof/>
          <w:lang w:val="sr-Cyrl-CS"/>
        </w:rPr>
      </w:pPr>
    </w:p>
    <w:p w:rsidR="002724E3" w:rsidRDefault="002724E3" w:rsidP="002724E3">
      <w:pPr>
        <w:jc w:val="both"/>
        <w:rPr>
          <w:noProof/>
          <w:lang w:val="sr-Cyrl-CS"/>
        </w:rPr>
      </w:pPr>
    </w:p>
    <w:p w:rsidR="002724E3" w:rsidRDefault="002724E3"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C1731E" w:rsidRDefault="00C1731E" w:rsidP="002724E3">
      <w:pPr>
        <w:jc w:val="both"/>
        <w:rPr>
          <w:noProof/>
          <w:lang w:val="sr-Cyrl-CS"/>
        </w:rPr>
      </w:pPr>
    </w:p>
    <w:p w:rsidR="002724E3" w:rsidRPr="00601BB3" w:rsidRDefault="002724E3" w:rsidP="002724E3">
      <w:pPr>
        <w:rPr>
          <w:noProof/>
          <w:lang w:val="sr-Cyrl-CS"/>
        </w:rPr>
      </w:pPr>
      <w:r w:rsidRPr="00601BB3">
        <w:rPr>
          <w:b/>
          <w:noProof/>
          <w:lang w:val="sr-Cyrl-CS"/>
        </w:rPr>
        <w:lastRenderedPageBreak/>
        <w:t>Партија 6</w:t>
      </w:r>
    </w:p>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Cyrl-CS"/>
        </w:rPr>
        <w:t>Eppendorf 5430R центрифуга</w:t>
      </w:r>
      <w:r w:rsidRPr="00601BB3">
        <w:rPr>
          <w:b/>
          <w:noProof/>
          <w:u w:val="single"/>
          <w:lang w:val="sr-Cyrl-CS"/>
        </w:rPr>
        <w:t xml:space="preserve"> или одговарајући</w:t>
      </w:r>
    </w:p>
    <w:tbl>
      <w:tblPr>
        <w:tblpPr w:leftFromText="180" w:rightFromText="180" w:bottomFromText="200" w:vertAnchor="text" w:horzAnchor="margin" w:tblpY="97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961"/>
        <w:gridCol w:w="1418"/>
        <w:gridCol w:w="1701"/>
      </w:tblGrid>
      <w:tr w:rsidR="002724E3" w:rsidRPr="00601BB3" w:rsidTr="002724E3">
        <w:tc>
          <w:tcPr>
            <w:tcW w:w="817"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noProof/>
                <w:lang w:val="sr-Cyrl-CS"/>
              </w:rPr>
            </w:pPr>
            <w:r w:rsidRPr="00601BB3">
              <w:rPr>
                <w:noProof/>
                <w:lang w:val="sr-Cyrl-CS"/>
              </w:rPr>
              <w:t>Редни број</w:t>
            </w:r>
          </w:p>
          <w:p w:rsidR="002724E3" w:rsidRPr="00601BB3" w:rsidRDefault="002724E3" w:rsidP="009B37DC">
            <w:pPr>
              <w:rPr>
                <w:noProof/>
                <w:lang w:val="sr-Cyrl-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 xml:space="preserve">         Назив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Јединица мере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Оквирне Количине за 24 месеца</w:t>
            </w:r>
          </w:p>
        </w:tc>
      </w:tr>
      <w:tr w:rsidR="002724E3" w:rsidRPr="00601BB3" w:rsidTr="002724E3">
        <w:tc>
          <w:tcPr>
            <w:tcW w:w="8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noProof/>
                <w:lang w:val="sr-Cyrl-CS"/>
              </w:rPr>
            </w:pPr>
            <w:r w:rsidRPr="00601BB3">
              <w:rPr>
                <w:noProof/>
                <w:lang w:val="sr-Cyrl-CS"/>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Епрувета конична 15ml  NUNC-стерилна са конусним дном,градуисана 50ком цетрифушке епрувете са навојем пп 15</w:t>
            </w:r>
            <w:r w:rsidRPr="00601BB3">
              <w:rPr>
                <w:bCs/>
                <w:noProof/>
              </w:rPr>
              <w:t>ml</w:t>
            </w:r>
            <w:r w:rsidRPr="00601BB3">
              <w:rPr>
                <w:bCs/>
                <w:noProof/>
                <w:lang w:val="sr-Cyrl-CS"/>
              </w:rPr>
              <w:t>-конусна                                           -ниод</w:t>
            </w:r>
          </w:p>
        </w:tc>
        <w:tc>
          <w:tcPr>
            <w:tcW w:w="1418"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9B37DC">
            <w:pPr>
              <w:rPr>
                <w:bCs/>
                <w:noProof/>
                <w:lang w:val="sr-Cyrl-CS"/>
              </w:rPr>
            </w:pPr>
            <w:r w:rsidRPr="00601BB3">
              <w:rPr>
                <w:bCs/>
                <w:noProof/>
                <w:lang w:val="sr-Cyrl-CS"/>
              </w:rPr>
              <w:t>пак</w:t>
            </w:r>
          </w:p>
        </w:tc>
        <w:tc>
          <w:tcPr>
            <w:tcW w:w="1701"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33</w:t>
            </w:r>
          </w:p>
        </w:tc>
      </w:tr>
    </w:tbl>
    <w:p w:rsidR="002724E3" w:rsidRDefault="002724E3" w:rsidP="002724E3">
      <w:pPr>
        <w:rPr>
          <w:b/>
          <w:noProof/>
          <w:u w:val="single"/>
          <w:lang w:val="sr-Cyrl-CS"/>
        </w:rPr>
      </w:pPr>
      <w:r w:rsidRPr="00601BB3">
        <w:rPr>
          <w:b/>
          <w:noProof/>
          <w:u w:val="single"/>
          <w:lang w:val="sr-Cyrl-CS"/>
        </w:rPr>
        <w:t xml:space="preserve"> </w:t>
      </w:r>
    </w:p>
    <w:p w:rsidR="002724E3" w:rsidRDefault="002724E3" w:rsidP="002724E3">
      <w:pPr>
        <w:rPr>
          <w:b/>
          <w:noProof/>
          <w:u w:val="single"/>
          <w:lang w:val="sr-Cyrl-CS"/>
        </w:rPr>
      </w:pPr>
    </w:p>
    <w:p w:rsidR="002724E3" w:rsidRDefault="002724E3" w:rsidP="002724E3">
      <w:pPr>
        <w:rPr>
          <w:b/>
          <w:noProof/>
          <w:u w:val="single"/>
          <w:lang w:val="sr-Cyrl-CS"/>
        </w:rPr>
      </w:pPr>
    </w:p>
    <w:p w:rsidR="002724E3" w:rsidRDefault="002724E3" w:rsidP="002724E3">
      <w:pPr>
        <w:rPr>
          <w:b/>
          <w:noProof/>
          <w:u w:val="single"/>
          <w:lang w:val="sr-Cyrl-CS"/>
        </w:rPr>
      </w:pPr>
    </w:p>
    <w:p w:rsidR="002724E3" w:rsidRDefault="002724E3" w:rsidP="002724E3">
      <w:pPr>
        <w:rPr>
          <w:b/>
          <w:noProof/>
          <w:u w:val="single"/>
          <w:lang w:val="sr-Cyrl-CS"/>
        </w:rPr>
      </w:pPr>
    </w:p>
    <w:p w:rsidR="002724E3" w:rsidRDefault="002724E3" w:rsidP="002724E3">
      <w:pPr>
        <w:rPr>
          <w:noProof/>
          <w:lang w:val="sr-Cyrl-CS"/>
        </w:rPr>
      </w:pPr>
    </w:p>
    <w:p w:rsidR="002724E3" w:rsidRPr="00601BB3" w:rsidRDefault="002724E3" w:rsidP="002724E3">
      <w:pPr>
        <w:rPr>
          <w:noProof/>
          <w:lang w:val="sr-Cyrl-CS"/>
        </w:rPr>
      </w:pPr>
    </w:p>
    <w:p w:rsidR="002724E3" w:rsidRDefault="002724E3" w:rsidP="002724E3">
      <w:pPr>
        <w:rPr>
          <w:b/>
          <w:noProof/>
          <w:lang w:val="sr-Cyrl-CS"/>
        </w:rPr>
      </w:pPr>
    </w:p>
    <w:p w:rsidR="002724E3" w:rsidRDefault="002724E3" w:rsidP="002724E3">
      <w:pPr>
        <w:rPr>
          <w:b/>
          <w:noProof/>
          <w:lang w:val="sr-Cyrl-CS"/>
        </w:rPr>
      </w:pPr>
    </w:p>
    <w:p w:rsidR="002724E3" w:rsidRDefault="002724E3" w:rsidP="002724E3">
      <w:pPr>
        <w:rPr>
          <w:b/>
          <w:noProof/>
          <w:lang w:val="sr-Cyrl-CS"/>
        </w:rPr>
      </w:pPr>
    </w:p>
    <w:p w:rsidR="002724E3" w:rsidRDefault="002724E3" w:rsidP="002724E3">
      <w:pPr>
        <w:rPr>
          <w:b/>
          <w:noProof/>
          <w:lang w:val="sr-Cyrl-CS"/>
        </w:rPr>
      </w:pPr>
    </w:p>
    <w:p w:rsidR="002724E3" w:rsidRDefault="002724E3" w:rsidP="002724E3">
      <w:pPr>
        <w:rPr>
          <w:b/>
          <w:noProof/>
          <w:lang w:val="sr-Cyrl-CS"/>
        </w:rPr>
      </w:pPr>
    </w:p>
    <w:p w:rsidR="002724E3" w:rsidRDefault="002724E3" w:rsidP="002724E3">
      <w:pPr>
        <w:rPr>
          <w:b/>
          <w:noProof/>
          <w:lang w:val="sr-Cyrl-CS"/>
        </w:rPr>
      </w:pPr>
    </w:p>
    <w:p w:rsidR="002724E3" w:rsidRPr="00601BB3" w:rsidRDefault="002724E3" w:rsidP="002724E3">
      <w:pPr>
        <w:rPr>
          <w:b/>
          <w:noProof/>
          <w:lang w:val="sr-Cyrl-CS"/>
        </w:rPr>
      </w:pPr>
      <w:r w:rsidRPr="00601BB3">
        <w:rPr>
          <w:b/>
          <w:noProof/>
          <w:lang w:val="sr-Cyrl-CS"/>
        </w:rPr>
        <w:t>Партија 7</w:t>
      </w:r>
    </w:p>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Cyrl-CS"/>
        </w:rPr>
        <w:t xml:space="preserve">7500 RealTime PCR </w:t>
      </w:r>
      <w:r w:rsidRPr="00601BB3">
        <w:rPr>
          <w:noProof/>
          <w:lang w:val="sr-Cyrl-CS"/>
        </w:rPr>
        <w:br/>
        <w:t>PCR апарат - Applied Bio Systems</w:t>
      </w:r>
      <w:r w:rsidRPr="00601BB3">
        <w:rPr>
          <w:b/>
          <w:noProof/>
          <w:u w:val="single"/>
          <w:lang w:val="sr-Cyrl-CS"/>
        </w:rPr>
        <w:t xml:space="preserve"> или одговарајући</w:t>
      </w:r>
    </w:p>
    <w:tbl>
      <w:tblPr>
        <w:tblpPr w:leftFromText="180" w:rightFromText="180" w:bottomFromText="200" w:vertAnchor="text" w:horzAnchor="margin" w:tblpXSpec="center" w:tblpY="41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995"/>
        <w:gridCol w:w="1134"/>
        <w:gridCol w:w="1843"/>
      </w:tblGrid>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9B37DC">
            <w:pPr>
              <w:rPr>
                <w:b/>
                <w:noProof/>
                <w:lang w:val="sr-Cyrl-CS"/>
              </w:rPr>
            </w:pPr>
            <w:r w:rsidRPr="00601BB3">
              <w:rPr>
                <w:b/>
                <w:noProof/>
                <w:lang w:val="sr-Cyrl-CS"/>
              </w:rPr>
              <w:t>Редни број</w:t>
            </w:r>
          </w:p>
          <w:p w:rsidR="002724E3" w:rsidRPr="00601BB3" w:rsidRDefault="002724E3" w:rsidP="009B37DC">
            <w:pPr>
              <w:rPr>
                <w:b/>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
                <w:noProof/>
                <w:lang w:val="sr-Cyrl-CS"/>
              </w:rPr>
            </w:pPr>
            <w:r w:rsidRPr="00601BB3">
              <w:rPr>
                <w:b/>
                <w:noProof/>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
                <w:noProof/>
                <w:lang w:val="sr-Cyrl-CS"/>
              </w:rPr>
            </w:pPr>
            <w:r w:rsidRPr="00601BB3">
              <w:rPr>
                <w:b/>
                <w:noProof/>
                <w:lang w:val="sr-Cyrl-CS"/>
              </w:rPr>
              <w:t>Јединица мере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
                <w:noProof/>
                <w:lang w:val="sr-Cyrl-CS"/>
              </w:rPr>
            </w:pPr>
            <w:r w:rsidRPr="00601BB3">
              <w:rPr>
                <w:noProof/>
                <w:lang w:val="sr-Cyrl-CS"/>
              </w:rPr>
              <w:t>Оквирне Количине за 24 месеца</w:t>
            </w:r>
          </w:p>
        </w:tc>
      </w:tr>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1"/>
              </w:numPr>
              <w:spacing w:after="200" w:line="276" w:lineRule="auto"/>
              <w:rPr>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Наставци.0,1-10ul,Eppend.Duaf 960ком-стерил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4</w:t>
            </w:r>
          </w:p>
        </w:tc>
      </w:tr>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1"/>
              </w:numPr>
              <w:spacing w:after="200" w:line="276" w:lineRule="auto"/>
              <w:rPr>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Наставци.0.1-10ul,Eppendorf-graduisani 1000ком -нестерилни            -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14</w:t>
            </w:r>
          </w:p>
        </w:tc>
      </w:tr>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1"/>
              </w:numPr>
              <w:spacing w:after="200" w:line="276" w:lineRule="auto"/>
              <w:rPr>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Наставци.0,5-20уl,Eppend. A1000ком -нестерилнит хермо МБП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14</w:t>
            </w:r>
          </w:p>
        </w:tc>
      </w:tr>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1"/>
              </w:numPr>
              <w:spacing w:after="200" w:line="276" w:lineRule="auto"/>
              <w:rPr>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Наставци.2-200ul,Eppend. a 1000kom  -нестерилни безбојни сет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60</w:t>
            </w:r>
          </w:p>
        </w:tc>
      </w:tr>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1"/>
              </w:numPr>
              <w:spacing w:after="200" w:line="276" w:lineRule="auto"/>
              <w:rPr>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Наставци.100-1000ul,Eppend.a 1000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4</w:t>
            </w:r>
          </w:p>
        </w:tc>
      </w:tr>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1"/>
              </w:numPr>
              <w:spacing w:after="200" w:line="276" w:lineRule="auto"/>
              <w:rPr>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5C3212" w:rsidRDefault="005C3212" w:rsidP="009B37DC">
            <w:pPr>
              <w:rPr>
                <w:bCs/>
                <w:noProof/>
                <w:color w:val="FF0000"/>
                <w:lang w:val="sr-Cyrl-CS"/>
              </w:rPr>
            </w:pPr>
            <w:r w:rsidRPr="00E95D13">
              <w:rPr>
                <w:bCs/>
                <w:noProof/>
                <w:lang w:val="sr-Cyrl-CS"/>
              </w:rPr>
              <w:t>Наставци 50-1000µl, Eppendorf или одговарајући, Dual filter (960 ком), стерилни</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560"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1"/>
              </w:numPr>
              <w:spacing w:after="200" w:line="276" w:lineRule="auto"/>
              <w:rPr>
                <w:noProof/>
                <w:lang w:val="sr-Cyrl-CS"/>
              </w:rPr>
            </w:pPr>
          </w:p>
        </w:tc>
        <w:tc>
          <w:tcPr>
            <w:tcW w:w="499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9B37DC">
            <w:pPr>
              <w:rPr>
                <w:bCs/>
                <w:noProof/>
                <w:lang w:val="sr-Cyrl-CS"/>
              </w:rPr>
            </w:pPr>
            <w:r w:rsidRPr="00601BB3">
              <w:rPr>
                <w:bCs/>
                <w:noProof/>
                <w:lang w:val="sr-Cyrl-CS"/>
              </w:rPr>
              <w:t xml:space="preserve">Наставци.2-200ul,Eppend.Duaf-Dualfilter TIPS PCR a 960ком  стерилни -ниод                          </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9B37DC">
            <w:pPr>
              <w:rPr>
                <w:noProof/>
                <w:lang w:val="sr-Cyrl-CS"/>
              </w:rPr>
            </w:pPr>
            <w:r w:rsidRPr="00601BB3">
              <w:rPr>
                <w:b/>
                <w:bCs/>
                <w:noProof/>
                <w:lang w:val="sr-Cyrl-CS"/>
              </w:rPr>
              <w:t>пак</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20</w:t>
            </w:r>
          </w:p>
        </w:tc>
      </w:tr>
    </w:tbl>
    <w:p w:rsidR="002724E3" w:rsidRDefault="002724E3" w:rsidP="002724E3">
      <w:pPr>
        <w:rPr>
          <w:b/>
          <w:noProof/>
          <w:u w:val="single"/>
          <w:lang w:val="sr-Cyrl-CS"/>
        </w:rPr>
      </w:pPr>
    </w:p>
    <w:p w:rsidR="002724E3" w:rsidRDefault="002724E3" w:rsidP="002724E3">
      <w:pPr>
        <w:rPr>
          <w:b/>
          <w:noProof/>
          <w:u w:val="single"/>
          <w:lang w:val="sr-Cyrl-CS"/>
        </w:rPr>
      </w:pPr>
    </w:p>
    <w:p w:rsidR="002724E3" w:rsidRDefault="002724E3" w:rsidP="000B0498">
      <w:pPr>
        <w:tabs>
          <w:tab w:val="left" w:pos="0"/>
        </w:tabs>
        <w:ind w:left="720"/>
        <w:jc w:val="both"/>
        <w:rPr>
          <w:sz w:val="22"/>
          <w:szCs w:val="22"/>
        </w:rPr>
      </w:pPr>
    </w:p>
    <w:p w:rsidR="002724E3" w:rsidRDefault="002724E3" w:rsidP="000B0498">
      <w:pPr>
        <w:tabs>
          <w:tab w:val="left" w:pos="0"/>
        </w:tabs>
        <w:ind w:left="720"/>
        <w:jc w:val="both"/>
        <w:rPr>
          <w:sz w:val="22"/>
          <w:szCs w:val="22"/>
        </w:rPr>
      </w:pPr>
    </w:p>
    <w:p w:rsidR="002724E3" w:rsidRDefault="002724E3" w:rsidP="000B0498">
      <w:pPr>
        <w:tabs>
          <w:tab w:val="left" w:pos="0"/>
        </w:tabs>
        <w:ind w:left="720"/>
        <w:jc w:val="both"/>
        <w:rPr>
          <w:sz w:val="22"/>
          <w:szCs w:val="22"/>
        </w:rPr>
      </w:pPr>
    </w:p>
    <w:p w:rsidR="002724E3" w:rsidRDefault="002724E3"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Default="00C1731E" w:rsidP="000B0498">
      <w:pPr>
        <w:tabs>
          <w:tab w:val="left" w:pos="0"/>
        </w:tabs>
        <w:ind w:left="720"/>
        <w:jc w:val="both"/>
        <w:rPr>
          <w:b/>
          <w:sz w:val="22"/>
          <w:szCs w:val="22"/>
        </w:rPr>
      </w:pPr>
    </w:p>
    <w:p w:rsidR="00C1731E" w:rsidRPr="00C1731E" w:rsidRDefault="00C1731E" w:rsidP="000B0498">
      <w:pPr>
        <w:tabs>
          <w:tab w:val="left" w:pos="0"/>
        </w:tabs>
        <w:ind w:left="720"/>
        <w:jc w:val="both"/>
        <w:rPr>
          <w:b/>
          <w:sz w:val="22"/>
          <w:szCs w:val="22"/>
        </w:rPr>
      </w:pPr>
    </w:p>
    <w:p w:rsidR="00AA4BC5" w:rsidRPr="000D569A" w:rsidRDefault="00AA4BC5" w:rsidP="00AA4BC5">
      <w:pPr>
        <w:numPr>
          <w:ilvl w:val="0"/>
          <w:numId w:val="2"/>
        </w:numPr>
        <w:tabs>
          <w:tab w:val="left" w:pos="0"/>
        </w:tabs>
        <w:ind w:left="720" w:hanging="561"/>
        <w:jc w:val="both"/>
        <w:rPr>
          <w:b/>
          <w:sz w:val="22"/>
          <w:szCs w:val="22"/>
          <w:lang w:val="sr-Cyrl-CS"/>
        </w:rPr>
      </w:pPr>
      <w:r w:rsidRPr="000D569A">
        <w:rPr>
          <w:b/>
          <w:sz w:val="22"/>
          <w:szCs w:val="22"/>
        </w:rPr>
        <w:lastRenderedPageBreak/>
        <w:t>Поступак се спроводи ради закључења оквирног споразума. Оквирни споразум ће бити закључен са једним добављачем по партији на период од 24 месецa.</w:t>
      </w:r>
    </w:p>
    <w:p w:rsidR="00AA4BC5" w:rsidRPr="000D569A" w:rsidRDefault="00AA4BC5" w:rsidP="00AA4BC5">
      <w:pPr>
        <w:tabs>
          <w:tab w:val="left" w:pos="0"/>
        </w:tabs>
        <w:jc w:val="both"/>
        <w:rPr>
          <w:sz w:val="22"/>
          <w:szCs w:val="22"/>
        </w:rPr>
      </w:pPr>
    </w:p>
    <w:p w:rsidR="00AA4BC5" w:rsidRPr="000D569A" w:rsidRDefault="00AA4BC5" w:rsidP="00AA4BC5">
      <w:pPr>
        <w:tabs>
          <w:tab w:val="left" w:pos="0"/>
        </w:tabs>
        <w:jc w:val="both"/>
        <w:rPr>
          <w:sz w:val="22"/>
          <w:szCs w:val="22"/>
          <w:lang w:val="sr-Cyrl-CS"/>
        </w:rPr>
      </w:pPr>
    </w:p>
    <w:p w:rsidR="00AA4BC5" w:rsidRPr="000D569A" w:rsidRDefault="00AA4BC5" w:rsidP="00AA4BC5">
      <w:pPr>
        <w:tabs>
          <w:tab w:val="left" w:pos="0"/>
        </w:tabs>
        <w:jc w:val="both"/>
        <w:rPr>
          <w:sz w:val="22"/>
          <w:szCs w:val="22"/>
          <w:lang w:val="sr-Cyrl-CS"/>
        </w:rPr>
      </w:pPr>
    </w:p>
    <w:p w:rsidR="00AA4BC5" w:rsidRPr="000D569A" w:rsidRDefault="00AA4BC5" w:rsidP="00AA4BC5">
      <w:pPr>
        <w:pBdr>
          <w:top w:val="single" w:sz="4" w:space="1" w:color="auto"/>
          <w:left w:val="single" w:sz="4" w:space="4" w:color="auto"/>
          <w:bottom w:val="single" w:sz="4" w:space="1" w:color="auto"/>
          <w:right w:val="single" w:sz="4" w:space="4" w:color="auto"/>
        </w:pBdr>
        <w:tabs>
          <w:tab w:val="left" w:pos="0"/>
        </w:tabs>
        <w:ind w:left="360"/>
        <w:jc w:val="both"/>
        <w:rPr>
          <w:b/>
          <w:sz w:val="22"/>
          <w:szCs w:val="22"/>
          <w:u w:val="single"/>
          <w:lang w:val="sr-Cyrl-CS"/>
        </w:rPr>
      </w:pPr>
      <w:r w:rsidRPr="000D569A">
        <w:rPr>
          <w:b/>
          <w:sz w:val="22"/>
          <w:szCs w:val="22"/>
          <w:u w:val="single"/>
          <w:lang w:val="sr-Cyrl-CS"/>
        </w:rPr>
        <w:t>БИТНИ РОКОВИ У ПОСТУПКУ ЈАВНЕ НАБАВКЕ:</w:t>
      </w:r>
    </w:p>
    <w:p w:rsidR="00AA4BC5" w:rsidRPr="000D569A" w:rsidRDefault="00AA4BC5" w:rsidP="003A5723">
      <w:pPr>
        <w:numPr>
          <w:ilvl w:val="0"/>
          <w:numId w:val="12"/>
        </w:numPr>
        <w:pBdr>
          <w:top w:val="single" w:sz="4" w:space="1" w:color="auto"/>
          <w:left w:val="single" w:sz="4" w:space="4" w:color="auto"/>
          <w:bottom w:val="single" w:sz="4" w:space="1" w:color="auto"/>
          <w:right w:val="single" w:sz="4" w:space="4" w:color="auto"/>
        </w:pBdr>
        <w:tabs>
          <w:tab w:val="left" w:pos="0"/>
        </w:tabs>
        <w:jc w:val="both"/>
        <w:rPr>
          <w:sz w:val="22"/>
          <w:szCs w:val="22"/>
        </w:rPr>
      </w:pPr>
      <w:r w:rsidRPr="000D569A">
        <w:rPr>
          <w:sz w:val="22"/>
          <w:szCs w:val="22"/>
        </w:rPr>
        <w:t xml:space="preserve">Датум објављивања претходног обавештења: </w:t>
      </w:r>
      <w:r w:rsidRPr="000D569A">
        <w:rPr>
          <w:b/>
          <w:sz w:val="22"/>
          <w:szCs w:val="22"/>
        </w:rPr>
        <w:t>30.01.2020</w:t>
      </w:r>
      <w:r w:rsidRPr="000D569A">
        <w:rPr>
          <w:sz w:val="22"/>
          <w:szCs w:val="22"/>
        </w:rPr>
        <w:t>.</w:t>
      </w:r>
    </w:p>
    <w:p w:rsidR="00AA4BC5" w:rsidRPr="000D569A" w:rsidRDefault="00AA4BC5" w:rsidP="003A5723">
      <w:pPr>
        <w:numPr>
          <w:ilvl w:val="0"/>
          <w:numId w:val="12"/>
        </w:numPr>
        <w:pBdr>
          <w:top w:val="single" w:sz="4" w:space="1" w:color="auto"/>
          <w:left w:val="single" w:sz="4" w:space="4" w:color="auto"/>
          <w:bottom w:val="single" w:sz="4" w:space="1" w:color="auto"/>
          <w:right w:val="single" w:sz="4" w:space="4" w:color="auto"/>
        </w:pBdr>
        <w:tabs>
          <w:tab w:val="left" w:pos="0"/>
        </w:tabs>
        <w:jc w:val="both"/>
        <w:rPr>
          <w:sz w:val="22"/>
          <w:szCs w:val="22"/>
        </w:rPr>
      </w:pPr>
      <w:r w:rsidRPr="000D569A">
        <w:rPr>
          <w:sz w:val="22"/>
          <w:szCs w:val="22"/>
          <w:lang w:val="sr-Cyrl-CS"/>
        </w:rPr>
        <w:t>Датум објављивања позива</w:t>
      </w:r>
      <w:r w:rsidR="001B4B77" w:rsidRPr="000D569A">
        <w:rPr>
          <w:sz w:val="22"/>
          <w:szCs w:val="22"/>
          <w:lang w:val="sr-Cyrl-CS"/>
        </w:rPr>
        <w:t xml:space="preserve"> за подношење понуда</w:t>
      </w:r>
      <w:r w:rsidRPr="000D569A">
        <w:rPr>
          <w:sz w:val="22"/>
          <w:szCs w:val="22"/>
          <w:lang w:val="sr-Cyrl-CS"/>
        </w:rPr>
        <w:t xml:space="preserve"> и конкурсне документације  на Порталу Управе за јавне набавке и интернет страници наручиоца: </w:t>
      </w:r>
      <w:r w:rsidR="002724E3">
        <w:rPr>
          <w:b/>
          <w:sz w:val="22"/>
          <w:szCs w:val="22"/>
        </w:rPr>
        <w:t>26.05</w:t>
      </w:r>
      <w:r w:rsidRPr="000D569A">
        <w:rPr>
          <w:b/>
          <w:sz w:val="22"/>
          <w:szCs w:val="22"/>
        </w:rPr>
        <w:t>.2020</w:t>
      </w:r>
      <w:r w:rsidRPr="000D569A">
        <w:rPr>
          <w:b/>
          <w:sz w:val="22"/>
          <w:szCs w:val="22"/>
          <w:lang w:val="sr-Cyrl-CS"/>
        </w:rPr>
        <w:t>. године</w:t>
      </w:r>
      <w:r w:rsidRPr="000D569A">
        <w:rPr>
          <w:sz w:val="22"/>
          <w:szCs w:val="22"/>
          <w:lang w:val="sr-Cyrl-CS"/>
        </w:rPr>
        <w:t xml:space="preserve">; </w:t>
      </w:r>
    </w:p>
    <w:p w:rsidR="00AA4BC5" w:rsidRPr="000D569A" w:rsidRDefault="00AA4BC5" w:rsidP="003A5723">
      <w:pPr>
        <w:numPr>
          <w:ilvl w:val="0"/>
          <w:numId w:val="12"/>
        </w:numPr>
        <w:pBdr>
          <w:top w:val="single" w:sz="4" w:space="1" w:color="auto"/>
          <w:left w:val="single" w:sz="4" w:space="4" w:color="auto"/>
          <w:bottom w:val="single" w:sz="4" w:space="1" w:color="auto"/>
          <w:right w:val="single" w:sz="4" w:space="4" w:color="auto"/>
        </w:pBdr>
        <w:tabs>
          <w:tab w:val="left" w:pos="0"/>
        </w:tabs>
        <w:jc w:val="both"/>
        <w:rPr>
          <w:sz w:val="22"/>
          <w:szCs w:val="22"/>
        </w:rPr>
      </w:pPr>
      <w:r w:rsidRPr="000D569A">
        <w:rPr>
          <w:sz w:val="22"/>
          <w:szCs w:val="22"/>
          <w:lang w:val="sr-Cyrl-CS"/>
        </w:rPr>
        <w:t xml:space="preserve">Рок за подношење понуда: </w:t>
      </w:r>
      <w:r w:rsidR="002724E3">
        <w:rPr>
          <w:b/>
          <w:sz w:val="22"/>
          <w:szCs w:val="22"/>
        </w:rPr>
        <w:t>10.06</w:t>
      </w:r>
      <w:r w:rsidR="00F225B8" w:rsidRPr="000D569A">
        <w:rPr>
          <w:b/>
          <w:sz w:val="22"/>
          <w:szCs w:val="22"/>
        </w:rPr>
        <w:t>.</w:t>
      </w:r>
      <w:r w:rsidRPr="000D569A">
        <w:rPr>
          <w:b/>
          <w:sz w:val="22"/>
          <w:szCs w:val="22"/>
          <w:lang w:val="sr-Cyrl-CS"/>
        </w:rPr>
        <w:t xml:space="preserve">2020. године до </w:t>
      </w:r>
      <w:r w:rsidR="00C5615F" w:rsidRPr="000D569A">
        <w:rPr>
          <w:b/>
          <w:sz w:val="22"/>
          <w:szCs w:val="22"/>
        </w:rPr>
        <w:t>10</w:t>
      </w:r>
      <w:r w:rsidRPr="000D569A">
        <w:rPr>
          <w:b/>
          <w:sz w:val="22"/>
          <w:szCs w:val="22"/>
          <w:lang w:val="sr-Cyrl-CS"/>
        </w:rPr>
        <w:t>.00  часова</w:t>
      </w:r>
      <w:r w:rsidRPr="000D569A">
        <w:rPr>
          <w:sz w:val="22"/>
          <w:szCs w:val="22"/>
          <w:lang w:val="sr-Cyrl-CS"/>
        </w:rPr>
        <w:t>.</w:t>
      </w:r>
    </w:p>
    <w:p w:rsidR="00AA4BC5" w:rsidRPr="000D569A" w:rsidRDefault="00AA4BC5" w:rsidP="003A5723">
      <w:pPr>
        <w:numPr>
          <w:ilvl w:val="0"/>
          <w:numId w:val="12"/>
        </w:numPr>
        <w:pBdr>
          <w:top w:val="single" w:sz="4" w:space="1" w:color="auto"/>
          <w:left w:val="single" w:sz="4" w:space="4" w:color="auto"/>
          <w:bottom w:val="single" w:sz="4" w:space="1" w:color="auto"/>
          <w:right w:val="single" w:sz="4" w:space="4" w:color="auto"/>
        </w:pBdr>
        <w:tabs>
          <w:tab w:val="left" w:pos="0"/>
        </w:tabs>
        <w:jc w:val="both"/>
        <w:rPr>
          <w:sz w:val="22"/>
          <w:szCs w:val="22"/>
        </w:rPr>
      </w:pPr>
      <w:r w:rsidRPr="000D569A">
        <w:rPr>
          <w:sz w:val="22"/>
          <w:szCs w:val="22"/>
          <w:lang w:val="sr-Cyrl-CS"/>
        </w:rPr>
        <w:t xml:space="preserve">Јавно отварање понуда ће се обавити  </w:t>
      </w:r>
      <w:r w:rsidR="002724E3">
        <w:rPr>
          <w:b/>
          <w:sz w:val="22"/>
          <w:szCs w:val="22"/>
          <w:lang w:val="sr-Cyrl-CS"/>
        </w:rPr>
        <w:t>10.06.</w:t>
      </w:r>
      <w:r w:rsidRPr="000D569A">
        <w:rPr>
          <w:b/>
          <w:sz w:val="22"/>
          <w:szCs w:val="22"/>
          <w:lang w:val="sr-Cyrl-CS"/>
        </w:rPr>
        <w:t>2020.</w:t>
      </w:r>
      <w:r w:rsidRPr="000D569A">
        <w:rPr>
          <w:sz w:val="22"/>
          <w:szCs w:val="22"/>
          <w:lang w:val="sr-Cyrl-CS"/>
        </w:rPr>
        <w:t xml:space="preserve"> године у </w:t>
      </w:r>
      <w:r w:rsidRPr="000D569A">
        <w:rPr>
          <w:b/>
          <w:sz w:val="22"/>
          <w:szCs w:val="22"/>
          <w:lang w:val="sr-Cyrl-CS"/>
        </w:rPr>
        <w:t>1</w:t>
      </w:r>
      <w:r w:rsidR="00C5615F" w:rsidRPr="000D569A">
        <w:rPr>
          <w:b/>
          <w:sz w:val="22"/>
          <w:szCs w:val="22"/>
        </w:rPr>
        <w:t>1</w:t>
      </w:r>
      <w:r w:rsidRPr="000D569A">
        <w:rPr>
          <w:b/>
          <w:sz w:val="22"/>
          <w:szCs w:val="22"/>
          <w:lang w:val="sr-Cyrl-CS"/>
        </w:rPr>
        <w:t>.00 часова</w:t>
      </w:r>
      <w:r w:rsidRPr="000D569A">
        <w:rPr>
          <w:sz w:val="22"/>
          <w:szCs w:val="22"/>
          <w:lang w:val="sr-Cyrl-CS"/>
        </w:rPr>
        <w:t xml:space="preserve"> у</w:t>
      </w:r>
      <w:r w:rsidRPr="000D569A">
        <w:rPr>
          <w:sz w:val="22"/>
          <w:szCs w:val="22"/>
        </w:rPr>
        <w:t>просторијама Института за онкологију и радиологију Србије, Пастерова 14, Београд</w:t>
      </w:r>
    </w:p>
    <w:p w:rsidR="00AA4BC5" w:rsidRPr="000D569A" w:rsidRDefault="00AA4BC5" w:rsidP="00AA4BC5">
      <w:pPr>
        <w:tabs>
          <w:tab w:val="left" w:pos="0"/>
        </w:tabs>
        <w:jc w:val="both"/>
        <w:rPr>
          <w:sz w:val="22"/>
          <w:szCs w:val="22"/>
        </w:rPr>
      </w:pPr>
    </w:p>
    <w:p w:rsidR="00AA4BC5" w:rsidRPr="000D569A" w:rsidRDefault="00AA4BC5" w:rsidP="00AA4BC5">
      <w:pPr>
        <w:pStyle w:val="Header"/>
        <w:tabs>
          <w:tab w:val="clear" w:pos="4703"/>
          <w:tab w:val="center" w:pos="709"/>
        </w:tabs>
        <w:ind w:left="360"/>
        <w:jc w:val="both"/>
        <w:rPr>
          <w:rFonts w:ascii="Times New Roman" w:hAnsi="Times New Roman"/>
          <w:b/>
          <w:bCs/>
          <w:sz w:val="22"/>
          <w:szCs w:val="22"/>
        </w:rPr>
      </w:pPr>
    </w:p>
    <w:p w:rsidR="00AA4BC5" w:rsidRPr="000D569A" w:rsidRDefault="00AA4BC5" w:rsidP="00AA4BC5">
      <w:pPr>
        <w:pStyle w:val="Header"/>
        <w:tabs>
          <w:tab w:val="clear" w:pos="4703"/>
          <w:tab w:val="center" w:pos="709"/>
        </w:tabs>
        <w:ind w:left="360"/>
        <w:jc w:val="both"/>
        <w:rPr>
          <w:rFonts w:ascii="Times New Roman" w:hAnsi="Times New Roman"/>
          <w:b/>
          <w:bCs/>
          <w:sz w:val="22"/>
          <w:szCs w:val="22"/>
        </w:rPr>
      </w:pPr>
    </w:p>
    <w:p w:rsidR="00AA4BC5" w:rsidRPr="000D569A" w:rsidRDefault="00AA4BC5" w:rsidP="00AA4BC5">
      <w:pPr>
        <w:pStyle w:val="Header"/>
        <w:tabs>
          <w:tab w:val="clear" w:pos="4703"/>
          <w:tab w:val="center" w:pos="709"/>
        </w:tabs>
        <w:ind w:left="360"/>
        <w:jc w:val="both"/>
        <w:rPr>
          <w:rFonts w:ascii="Times New Roman" w:hAnsi="Times New Roman"/>
          <w:b/>
          <w:bCs/>
          <w:sz w:val="22"/>
          <w:szCs w:val="22"/>
        </w:rPr>
      </w:pPr>
    </w:p>
    <w:p w:rsidR="00AA4BC5" w:rsidRPr="000D569A" w:rsidRDefault="00AA4BC5" w:rsidP="00AA4BC5">
      <w:pPr>
        <w:pStyle w:val="Header"/>
        <w:tabs>
          <w:tab w:val="clear" w:pos="4703"/>
          <w:tab w:val="center" w:pos="709"/>
        </w:tabs>
        <w:ind w:left="360"/>
        <w:jc w:val="both"/>
        <w:rPr>
          <w:rFonts w:ascii="Times New Roman" w:hAnsi="Times New Roman"/>
          <w:b/>
          <w:bCs/>
          <w:sz w:val="22"/>
          <w:szCs w:val="22"/>
        </w:rPr>
        <w:sectPr w:rsidR="00AA4BC5" w:rsidRPr="000D569A" w:rsidSect="00C5615F">
          <w:footerReference w:type="default" r:id="rId9"/>
          <w:pgSz w:w="11909" w:h="16834" w:code="9"/>
          <w:pgMar w:top="851" w:right="851" w:bottom="510" w:left="1247" w:header="720" w:footer="0" w:gutter="0"/>
          <w:cols w:space="720"/>
          <w:docGrid w:linePitch="360"/>
        </w:sectPr>
      </w:pPr>
    </w:p>
    <w:p w:rsidR="00AA4BC5" w:rsidRPr="000D569A" w:rsidRDefault="00AA4BC5" w:rsidP="00AA4BC5">
      <w:pPr>
        <w:pStyle w:val="Header"/>
        <w:tabs>
          <w:tab w:val="clear" w:pos="4703"/>
          <w:tab w:val="center" w:pos="709"/>
        </w:tabs>
        <w:ind w:left="2801" w:hanging="2801"/>
        <w:jc w:val="both"/>
        <w:rPr>
          <w:rFonts w:ascii="Times New Roman" w:hAnsi="Times New Roman"/>
          <w:b/>
          <w:bCs/>
          <w:sz w:val="22"/>
          <w:szCs w:val="22"/>
        </w:rPr>
      </w:pPr>
    </w:p>
    <w:p w:rsidR="00AA4BC5" w:rsidRPr="000D569A" w:rsidRDefault="00AA4BC5" w:rsidP="00AA4BC5">
      <w:pPr>
        <w:pStyle w:val="Header"/>
        <w:tabs>
          <w:tab w:val="clear" w:pos="4703"/>
          <w:tab w:val="center" w:pos="709"/>
        </w:tabs>
        <w:ind w:left="2801" w:hanging="2801"/>
        <w:jc w:val="both"/>
        <w:rPr>
          <w:rFonts w:ascii="Times New Roman" w:hAnsi="Times New Roman"/>
          <w:b/>
          <w:bCs/>
          <w:sz w:val="22"/>
          <w:szCs w:val="22"/>
        </w:rPr>
      </w:pPr>
    </w:p>
    <w:p w:rsidR="00AA4BC5" w:rsidRPr="000D569A" w:rsidRDefault="00AA4BC5" w:rsidP="00AA4BC5">
      <w:pPr>
        <w:pBdr>
          <w:top w:val="single" w:sz="4" w:space="1" w:color="auto"/>
          <w:left w:val="single" w:sz="4" w:space="4" w:color="auto"/>
          <w:bottom w:val="single" w:sz="4" w:space="1" w:color="auto"/>
          <w:right w:val="single" w:sz="4" w:space="4" w:color="auto"/>
        </w:pBdr>
        <w:rPr>
          <w:b/>
          <w:sz w:val="22"/>
          <w:szCs w:val="22"/>
        </w:rPr>
      </w:pPr>
      <w:r w:rsidRPr="000D569A">
        <w:rPr>
          <w:b/>
          <w:sz w:val="22"/>
          <w:szCs w:val="22"/>
        </w:rPr>
        <w:t>Прилог бр. 2 - Врста, техничке карактеристике (спецификације), квалитет, количина и опис добара,начин спровођења контроле и обезбеђивања гаранције квалитета, рок испоруке, место испоруке добараи сл.</w:t>
      </w:r>
    </w:p>
    <w:p w:rsidR="00AA4BC5" w:rsidRPr="000D569A" w:rsidRDefault="00AA4BC5" w:rsidP="00AA4BC5">
      <w:pPr>
        <w:pStyle w:val="Header"/>
        <w:tabs>
          <w:tab w:val="clear" w:pos="4703"/>
          <w:tab w:val="center" w:pos="709"/>
        </w:tabs>
        <w:ind w:left="2805" w:hanging="2445"/>
        <w:rPr>
          <w:rFonts w:ascii="Times New Roman" w:hAnsi="Times New Roman"/>
          <w:b/>
          <w:sz w:val="22"/>
          <w:szCs w:val="22"/>
          <w:lang w:val="sr-Cyrl-CS"/>
        </w:rPr>
      </w:pPr>
    </w:p>
    <w:p w:rsidR="00AA4BC5" w:rsidRPr="000D569A" w:rsidRDefault="00AA4BC5" w:rsidP="00AA4BC5">
      <w:pPr>
        <w:pStyle w:val="Header"/>
        <w:tabs>
          <w:tab w:val="clear" w:pos="4703"/>
          <w:tab w:val="center" w:pos="709"/>
        </w:tabs>
        <w:rPr>
          <w:rFonts w:ascii="Times New Roman" w:hAnsi="Times New Roman"/>
          <w:b/>
          <w:sz w:val="22"/>
          <w:szCs w:val="22"/>
          <w:lang w:val="sr-Cyrl-CS"/>
        </w:rPr>
      </w:pPr>
      <w:r w:rsidRPr="000D569A">
        <w:rPr>
          <w:rFonts w:ascii="Times New Roman" w:hAnsi="Times New Roman"/>
          <w:b/>
          <w:sz w:val="22"/>
          <w:szCs w:val="22"/>
          <w:lang w:val="sr-Cyrl-CS"/>
        </w:rPr>
        <w:t xml:space="preserve">Прилог: Табела број 1  - Минималне техничке карактеристике које понуђена добра треба да испуњавају  </w:t>
      </w:r>
    </w:p>
    <w:p w:rsidR="00AA4BC5" w:rsidRPr="000D569A" w:rsidRDefault="00AA4BC5" w:rsidP="00AA4BC5">
      <w:pPr>
        <w:pStyle w:val="Header"/>
        <w:tabs>
          <w:tab w:val="clear" w:pos="4703"/>
          <w:tab w:val="clear" w:pos="9406"/>
          <w:tab w:val="center" w:pos="709"/>
        </w:tabs>
        <w:ind w:left="187"/>
        <w:jc w:val="both"/>
        <w:rPr>
          <w:rFonts w:ascii="Times New Roman" w:hAnsi="Times New Roman"/>
          <w:b/>
          <w:sz w:val="22"/>
          <w:szCs w:val="22"/>
        </w:rPr>
      </w:pPr>
    </w:p>
    <w:p w:rsidR="00E47F31" w:rsidRPr="000D569A" w:rsidRDefault="00AA4BC5" w:rsidP="000D569A">
      <w:pPr>
        <w:pStyle w:val="Header"/>
        <w:tabs>
          <w:tab w:val="clear" w:pos="4703"/>
          <w:tab w:val="clear" w:pos="9406"/>
          <w:tab w:val="center" w:pos="709"/>
        </w:tabs>
        <w:rPr>
          <w:rFonts w:ascii="Times New Roman" w:hAnsi="Times New Roman"/>
          <w:sz w:val="22"/>
          <w:szCs w:val="22"/>
          <w:lang w:val="sr-Cyrl-CS"/>
        </w:rPr>
        <w:sectPr w:rsidR="00E47F31" w:rsidRPr="000D569A" w:rsidSect="009B37DC">
          <w:footerReference w:type="default" r:id="rId10"/>
          <w:pgSz w:w="16834" w:h="11909" w:orient="landscape" w:code="9"/>
          <w:pgMar w:top="851" w:right="510" w:bottom="1247" w:left="851" w:header="720" w:footer="0" w:gutter="0"/>
          <w:cols w:space="720"/>
          <w:docGrid w:linePitch="360"/>
        </w:sectPr>
      </w:pPr>
      <w:r w:rsidRPr="000D569A">
        <w:rPr>
          <w:rFonts w:ascii="Times New Roman" w:hAnsi="Times New Roman"/>
          <w:b/>
          <w:sz w:val="22"/>
          <w:szCs w:val="22"/>
          <w:lang w:val="sr-Cyrl-CS"/>
        </w:rPr>
        <w:t>Захтеви</w:t>
      </w:r>
      <w:r w:rsidR="000D569A" w:rsidRPr="000D569A">
        <w:rPr>
          <w:rFonts w:ascii="Times New Roman" w:hAnsi="Times New Roman"/>
          <w:b/>
          <w:sz w:val="22"/>
          <w:szCs w:val="22"/>
          <w:lang w:val="sr-Cyrl-CS"/>
        </w:rPr>
        <w:t xml:space="preserve"> </w:t>
      </w:r>
      <w:r w:rsidRPr="000D569A">
        <w:rPr>
          <w:rFonts w:ascii="Times New Roman" w:hAnsi="Times New Roman"/>
          <w:b/>
          <w:sz w:val="22"/>
          <w:szCs w:val="22"/>
          <w:lang w:val="sr-Cyrl-CS"/>
        </w:rPr>
        <w:t>наручиоца</w:t>
      </w:r>
      <w:r w:rsidRPr="000D569A">
        <w:rPr>
          <w:rFonts w:ascii="Times New Roman" w:hAnsi="Times New Roman"/>
          <w:sz w:val="22"/>
          <w:szCs w:val="22"/>
          <w:lang w:val="sr-Cyrl-CS"/>
        </w:rPr>
        <w:t>:</w:t>
      </w:r>
    </w:p>
    <w:p w:rsidR="00AA4BC5" w:rsidRPr="000D569A" w:rsidRDefault="00AA4BC5" w:rsidP="00AA4BC5">
      <w:pPr>
        <w:pStyle w:val="Header"/>
        <w:tabs>
          <w:tab w:val="clear" w:pos="4703"/>
          <w:tab w:val="clear" w:pos="9406"/>
          <w:tab w:val="center" w:pos="709"/>
        </w:tabs>
        <w:jc w:val="both"/>
        <w:rPr>
          <w:rFonts w:ascii="Times New Roman" w:hAnsi="Times New Roman"/>
          <w:sz w:val="22"/>
          <w:szCs w:val="22"/>
          <w:lang w:val="sr-Cyrl-CS"/>
        </w:rPr>
      </w:pPr>
    </w:p>
    <w:p w:rsidR="00AA4BC5" w:rsidRPr="000D569A" w:rsidRDefault="00AA4BC5" w:rsidP="00AA4BC5">
      <w:pPr>
        <w:pStyle w:val="Header"/>
        <w:tabs>
          <w:tab w:val="clear" w:pos="4703"/>
          <w:tab w:val="clear" w:pos="9406"/>
          <w:tab w:val="center" w:pos="709"/>
        </w:tabs>
        <w:jc w:val="both"/>
        <w:rPr>
          <w:rFonts w:ascii="Times New Roman" w:hAnsi="Times New Roman"/>
          <w:sz w:val="22"/>
          <w:szCs w:val="22"/>
          <w:lang w:val="sr-Cyrl-CS"/>
        </w:rPr>
      </w:pPr>
    </w:p>
    <w:tbl>
      <w:tblPr>
        <w:tblpPr w:leftFromText="180" w:rightFromText="180" w:vertAnchor="text" w:tblpXSpec="center" w:tblpY="1"/>
        <w:tblOverlap w:val="never"/>
        <w:tblW w:w="15076" w:type="dxa"/>
        <w:tblCellMar>
          <w:left w:w="70" w:type="dxa"/>
          <w:right w:w="70" w:type="dxa"/>
        </w:tblCellMar>
        <w:tblLook w:val="0000" w:firstRow="0" w:lastRow="0" w:firstColumn="0" w:lastColumn="0" w:noHBand="0" w:noVBand="0"/>
      </w:tblPr>
      <w:tblGrid>
        <w:gridCol w:w="1422"/>
        <w:gridCol w:w="13654"/>
      </w:tblGrid>
      <w:tr w:rsidR="0000081E" w:rsidRPr="000D569A" w:rsidTr="0000081E">
        <w:trPr>
          <w:trHeight w:val="557"/>
        </w:trPr>
        <w:tc>
          <w:tcPr>
            <w:tcW w:w="1422" w:type="dxa"/>
            <w:tcBorders>
              <w:top w:val="single" w:sz="4" w:space="0" w:color="auto"/>
              <w:left w:val="single" w:sz="4" w:space="0" w:color="auto"/>
              <w:bottom w:val="single" w:sz="4" w:space="0" w:color="auto"/>
              <w:right w:val="single" w:sz="4" w:space="0" w:color="auto"/>
            </w:tcBorders>
            <w:shd w:val="clear" w:color="auto" w:fill="auto"/>
            <w:noWrap/>
          </w:tcPr>
          <w:p w:rsidR="0000081E" w:rsidRPr="00D974E9" w:rsidRDefault="00D974E9" w:rsidP="002724E3">
            <w:pPr>
              <w:jc w:val="center"/>
              <w:rPr>
                <w:b/>
              </w:rPr>
            </w:pPr>
            <w:r>
              <w:rPr>
                <w:b/>
                <w:sz w:val="22"/>
                <w:szCs w:val="22"/>
              </w:rPr>
              <w:t>Р.б.</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00081E" w:rsidRPr="00601BB3" w:rsidRDefault="0000081E" w:rsidP="002724E3">
            <w:pPr>
              <w:rPr>
                <w:noProof/>
                <w:u w:val="single"/>
                <w:lang w:val="sr-Cyrl-CS"/>
              </w:rPr>
            </w:pPr>
          </w:p>
        </w:tc>
      </w:tr>
      <w:tr w:rsidR="009334DB" w:rsidRPr="000D569A" w:rsidTr="002724E3">
        <w:trPr>
          <w:trHeight w:val="2415"/>
        </w:trPr>
        <w:tc>
          <w:tcPr>
            <w:tcW w:w="1422" w:type="dxa"/>
            <w:tcBorders>
              <w:top w:val="single" w:sz="4" w:space="0" w:color="auto"/>
              <w:left w:val="single" w:sz="4" w:space="0" w:color="auto"/>
              <w:bottom w:val="single" w:sz="4" w:space="0" w:color="auto"/>
              <w:right w:val="single" w:sz="4" w:space="0" w:color="auto"/>
            </w:tcBorders>
            <w:shd w:val="clear" w:color="auto" w:fill="auto"/>
            <w:noWrap/>
          </w:tcPr>
          <w:p w:rsidR="009334DB" w:rsidRPr="000D569A" w:rsidRDefault="009334DB" w:rsidP="002724E3">
            <w:pPr>
              <w:jc w:val="center"/>
              <w:rPr>
                <w:b/>
                <w:bCs/>
              </w:rPr>
            </w:pPr>
            <w:r w:rsidRPr="000D569A">
              <w:rPr>
                <w:b/>
                <w:sz w:val="22"/>
                <w:szCs w:val="22"/>
              </w:rPr>
              <w:t>1</w:t>
            </w:r>
            <w:r w:rsidRPr="000D569A">
              <w:rPr>
                <w:sz w:val="22"/>
                <w:szCs w:val="22"/>
              </w:rPr>
              <w:t xml:space="preserve"> </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Latn-CS"/>
              </w:rPr>
              <w:t xml:space="preserve">Agilent DNA 1000 kit  </w:t>
            </w:r>
            <w:r w:rsidRPr="00601BB3">
              <w:rPr>
                <w:noProof/>
                <w:lang w:val="sr-Cyrl-CS"/>
              </w:rPr>
              <w:t>-ниод</w:t>
            </w:r>
            <w:r w:rsidRPr="00601BB3">
              <w:rPr>
                <w:b/>
                <w:noProof/>
                <w:u w:val="single"/>
                <w:lang w:val="sr-Cyrl-CS"/>
              </w:rPr>
              <w:t xml:space="preserve"> или одговарајући</w:t>
            </w:r>
          </w:p>
          <w:tbl>
            <w:tblPr>
              <w:tblpPr w:leftFromText="180" w:rightFromText="180" w:bottomFromText="200" w:vertAnchor="text" w:horzAnchor="margin" w:tblpY="107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835"/>
              <w:gridCol w:w="3261"/>
              <w:gridCol w:w="1701"/>
            </w:tblGrid>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r w:rsidRPr="00601BB3">
                    <w:rPr>
                      <w:noProof/>
                      <w:lang w:val="sr-Cyrl-CS"/>
                    </w:rPr>
                    <w:t>Редни број</w:t>
                  </w:r>
                </w:p>
                <w:p w:rsidR="002724E3" w:rsidRPr="00601BB3" w:rsidRDefault="002724E3" w:rsidP="002724E3">
                  <w:pPr>
                    <w:rPr>
                      <w:noProof/>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         Назив </w:t>
                  </w:r>
                </w:p>
              </w:tc>
              <w:tc>
                <w:tcPr>
                  <w:tcW w:w="326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Јединица мере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Оквирне Количине за 24 месеца</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1.</w:t>
                  </w:r>
                </w:p>
              </w:tc>
              <w:tc>
                <w:tcPr>
                  <w:tcW w:w="283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noProof/>
                      <w:lang w:val="sr-Latn-CS"/>
                    </w:rPr>
                    <w:t xml:space="preserve">Agilent DNA 1000 kit  </w:t>
                  </w:r>
                  <w:r w:rsidRPr="00601BB3">
                    <w:rPr>
                      <w:bCs/>
                      <w:noProof/>
                      <w:lang w:val="sr-Cyrl-CS"/>
                    </w:rPr>
                    <w:t>-ниод</w:t>
                  </w:r>
                </w:p>
              </w:tc>
              <w:tc>
                <w:tcPr>
                  <w:tcW w:w="3261"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p>
                <w:p w:rsidR="002724E3" w:rsidRPr="00601BB3" w:rsidRDefault="002724E3" w:rsidP="002724E3">
                  <w:pPr>
                    <w:rPr>
                      <w:noProof/>
                      <w:lang w:val="sr-Cyrl-CS"/>
                    </w:rPr>
                  </w:pPr>
                  <w:r w:rsidRPr="00601BB3">
                    <w:rPr>
                      <w:bCs/>
                      <w:noProof/>
                      <w:lang w:val="sr-Cyrl-CS"/>
                    </w:rPr>
                    <w:t>ком</w:t>
                  </w:r>
                </w:p>
              </w:tc>
              <w:tc>
                <w:tcPr>
                  <w:tcW w:w="1701"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noProof/>
                      <w:lang w:val="sr-Cyrl-CS"/>
                    </w:rPr>
                  </w:pPr>
                  <w:r w:rsidRPr="00601BB3">
                    <w:rPr>
                      <w:noProof/>
                      <w:lang w:val="sr-Cyrl-CS"/>
                    </w:rPr>
                    <w:t>2</w:t>
                  </w:r>
                </w:p>
              </w:tc>
            </w:tr>
          </w:tbl>
          <w:p w:rsidR="002724E3" w:rsidRDefault="002724E3" w:rsidP="002724E3">
            <w:pPr>
              <w:rPr>
                <w:b/>
                <w:noProof/>
                <w:u w:val="single"/>
                <w:lang w:val="sr-Cyrl-CS"/>
              </w:rPr>
            </w:pPr>
            <w:r w:rsidRPr="00601BB3">
              <w:rPr>
                <w:b/>
                <w:noProof/>
                <w:u w:val="single"/>
                <w:lang w:val="sr-Cyrl-CS"/>
              </w:rPr>
              <w:t xml:space="preserve"> </w:t>
            </w:r>
          </w:p>
          <w:p w:rsidR="002724E3" w:rsidRDefault="002724E3" w:rsidP="002724E3">
            <w:pPr>
              <w:rPr>
                <w:b/>
                <w:noProof/>
                <w:u w:val="single"/>
                <w:lang w:val="sr-Cyrl-CS"/>
              </w:rPr>
            </w:pPr>
          </w:p>
          <w:p w:rsidR="002724E3" w:rsidRPr="00601BB3" w:rsidRDefault="002724E3" w:rsidP="002724E3">
            <w:pPr>
              <w:rPr>
                <w:b/>
                <w:noProof/>
                <w:u w:val="single"/>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Pr="00601BB3" w:rsidRDefault="002724E3" w:rsidP="002724E3">
            <w:pPr>
              <w:jc w:val="both"/>
              <w:rPr>
                <w:b/>
                <w:noProof/>
                <w:u w:val="single"/>
                <w:lang w:val="sr-Cyrl-CS"/>
              </w:rPr>
            </w:pPr>
            <w:r w:rsidRPr="00601BB3">
              <w:rPr>
                <w:noProof/>
                <w:lang w:val="sr-Cyrl-CS"/>
              </w:rPr>
              <w:t xml:space="preserve">Горе наведени добра се примењује </w:t>
            </w:r>
            <w:r w:rsidRPr="00601BB3">
              <w:rPr>
                <w:noProof/>
                <w:lang w:val="sr-Latn-CS"/>
              </w:rPr>
              <w:t xml:space="preserve">Agilent DNA 1000 kit  </w:t>
            </w:r>
            <w:r w:rsidRPr="00601BB3">
              <w:rPr>
                <w:noProof/>
                <w:lang w:val="sr-Cyrl-CS"/>
              </w:rPr>
              <w:t>-ниод</w:t>
            </w:r>
            <w:r w:rsidRPr="00601BB3">
              <w:rPr>
                <w:b/>
                <w:noProof/>
                <w:u w:val="single"/>
                <w:lang w:val="sr-Cyrl-CS"/>
              </w:rPr>
              <w:t xml:space="preserve"> или одговарајући</w:t>
            </w:r>
          </w:p>
          <w:p w:rsidR="002724E3" w:rsidRPr="00601BB3" w:rsidRDefault="002724E3" w:rsidP="002724E3">
            <w:pPr>
              <w:jc w:val="both"/>
              <w:rPr>
                <w:noProof/>
                <w:lang w:val="sr-Cyrl-CS"/>
              </w:rPr>
            </w:pPr>
            <w:r w:rsidRPr="00601BB3">
              <w:rPr>
                <w:noProof/>
                <w:lang w:val="sr-Latn-CS"/>
              </w:rPr>
              <w:t xml:space="preserve">Agilent DNA 1000 kit  </w:t>
            </w:r>
            <w:r w:rsidRPr="00601BB3">
              <w:rPr>
                <w:noProof/>
                <w:lang w:val="sr-Cyrl-CS"/>
              </w:rPr>
              <w:t xml:space="preserve">- потребан је кит за електрофоретско раздвајање и анализу ДНК фрагмената дужине 25-1000 нуклеотида компатибилан са апаратом 2100 </w:t>
            </w:r>
            <w:r w:rsidRPr="00601BB3">
              <w:rPr>
                <w:noProof/>
                <w:lang w:val="sr-Latn-CS"/>
              </w:rPr>
              <w:t>Bioanalyzer</w:t>
            </w:r>
            <w:r w:rsidRPr="00601BB3">
              <w:rPr>
                <w:noProof/>
                <w:lang w:val="sr-Cyrl-CS"/>
              </w:rPr>
              <w:t xml:space="preserve"> (произвођача </w:t>
            </w:r>
            <w:r w:rsidRPr="00601BB3">
              <w:rPr>
                <w:noProof/>
                <w:lang w:val="sr-Latn-CS"/>
              </w:rPr>
              <w:t>Agilent</w:t>
            </w:r>
            <w:r w:rsidRPr="00601BB3">
              <w:rPr>
                <w:noProof/>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2724E3" w:rsidRDefault="002724E3" w:rsidP="002724E3">
            <w:pPr>
              <w:jc w:val="both"/>
              <w:rPr>
                <w:b/>
                <w:noProof/>
                <w:lang w:val="sr-Cyrl-CS"/>
              </w:rPr>
            </w:pPr>
          </w:p>
          <w:p w:rsidR="009334DB" w:rsidRPr="000D569A" w:rsidRDefault="009334DB" w:rsidP="002724E3">
            <w:pPr>
              <w:jc w:val="both"/>
              <w:rPr>
                <w:noProof/>
                <w:lang w:val="sr-Cyrl-CS"/>
              </w:rPr>
            </w:pPr>
          </w:p>
          <w:p w:rsidR="009334DB" w:rsidRPr="000D569A" w:rsidRDefault="009334DB" w:rsidP="002724E3"/>
          <w:p w:rsidR="009334DB" w:rsidRPr="000D569A" w:rsidRDefault="009334DB" w:rsidP="002724E3">
            <w:pPr>
              <w:rPr>
                <w:color w:val="000000"/>
              </w:rPr>
            </w:pPr>
          </w:p>
        </w:tc>
      </w:tr>
      <w:tr w:rsidR="009334DB" w:rsidRPr="000D569A" w:rsidTr="002724E3">
        <w:trPr>
          <w:trHeight w:val="682"/>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4DB" w:rsidRPr="000D569A" w:rsidRDefault="009334DB" w:rsidP="002724E3">
            <w:pPr>
              <w:jc w:val="center"/>
              <w:rPr>
                <w:b/>
                <w:bCs/>
                <w:color w:val="000000"/>
              </w:rPr>
            </w:pPr>
            <w:r w:rsidRPr="000D569A">
              <w:rPr>
                <w:b/>
                <w:bCs/>
                <w:color w:val="000000"/>
                <w:sz w:val="22"/>
                <w:szCs w:val="22"/>
              </w:rPr>
              <w:t>2</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2724E3" w:rsidRPr="00601BB3" w:rsidRDefault="002724E3" w:rsidP="002724E3">
            <w:pPr>
              <w:jc w:val="both"/>
              <w:rPr>
                <w:b/>
                <w:noProof/>
                <w:lang w:val="sr-Cyrl-CS"/>
              </w:rPr>
            </w:pPr>
            <w:r w:rsidRPr="00601BB3">
              <w:rPr>
                <w:b/>
                <w:noProof/>
                <w:lang w:val="sr-Cyrl-CS"/>
              </w:rPr>
              <w:t>Партија 2.</w:t>
            </w:r>
          </w:p>
          <w:p w:rsidR="002724E3" w:rsidRPr="00601BB3" w:rsidRDefault="002724E3" w:rsidP="002724E3">
            <w:pPr>
              <w:jc w:val="both"/>
              <w:rPr>
                <w:noProof/>
                <w:lang w:val="sr-Cyrl-CS"/>
              </w:rPr>
            </w:pPr>
            <w:r w:rsidRPr="00601BB3">
              <w:rPr>
                <w:noProof/>
                <w:u w:val="single"/>
                <w:lang w:val="sr-Cyrl-CS"/>
              </w:rPr>
              <w:t xml:space="preserve">Добра су намењена за апарат </w:t>
            </w:r>
            <w:r w:rsidRPr="00601BB3">
              <w:rPr>
                <w:noProof/>
                <w:lang w:val="sr-Latn-CS"/>
              </w:rPr>
              <w:t>NGS MiSeq Illumina Incubator Hybex Microsaple Bioshake IQ 1808-0506 DynaMag-96Side Skirted Magnet</w:t>
            </w:r>
            <w:r w:rsidRPr="00601BB3">
              <w:rPr>
                <w:b/>
                <w:noProof/>
                <w:u w:val="single"/>
                <w:lang w:val="sr-Cyrl-CS"/>
              </w:rPr>
              <w:t xml:space="preserve"> или одговарајући</w:t>
            </w:r>
          </w:p>
          <w:p w:rsidR="002724E3" w:rsidRDefault="002724E3" w:rsidP="002724E3">
            <w:pPr>
              <w:rPr>
                <w:b/>
                <w:noProof/>
                <w:u w:val="single"/>
                <w:lang w:val="sr-Cyrl-CS"/>
              </w:rPr>
            </w:pPr>
          </w:p>
          <w:p w:rsidR="002724E3" w:rsidRPr="00601BB3" w:rsidRDefault="002724E3" w:rsidP="002724E3">
            <w:pPr>
              <w:rPr>
                <w:b/>
                <w:noProof/>
                <w:lang w:val="sr-Cyrl-CS"/>
              </w:rPr>
            </w:pPr>
          </w:p>
          <w:tbl>
            <w:tblPr>
              <w:tblpPr w:leftFromText="180" w:rightFromText="180" w:bottomFromText="200" w:vertAnchor="text" w:horzAnchor="margin" w:tblpY="-5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4191"/>
              <w:gridCol w:w="1843"/>
              <w:gridCol w:w="2551"/>
            </w:tblGrid>
            <w:tr w:rsidR="002724E3" w:rsidRPr="00601BB3" w:rsidTr="002724E3">
              <w:tc>
                <w:tcPr>
                  <w:tcW w:w="1049"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r w:rsidRPr="00601BB3">
                    <w:rPr>
                      <w:noProof/>
                      <w:lang w:val="sr-Cyrl-CS"/>
                    </w:rPr>
                    <w:lastRenderedPageBreak/>
                    <w:t>Редни број</w:t>
                  </w:r>
                </w:p>
                <w:p w:rsidR="002724E3" w:rsidRPr="00601BB3" w:rsidRDefault="002724E3" w:rsidP="002724E3">
                  <w:pPr>
                    <w:rPr>
                      <w:noProof/>
                      <w:lang w:val="sr-Cyrl-CS"/>
                    </w:rPr>
                  </w:pPr>
                </w:p>
              </w:tc>
              <w:tc>
                <w:tcPr>
                  <w:tcW w:w="419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         Назив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Јединица мере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Оквирне Количине за 24 месеца</w:t>
                  </w:r>
                </w:p>
              </w:tc>
            </w:tr>
            <w:tr w:rsidR="002724E3" w:rsidRPr="00601BB3" w:rsidTr="002724E3">
              <w:tc>
                <w:tcPr>
                  <w:tcW w:w="104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1</w:t>
                  </w:r>
                </w:p>
              </w:tc>
              <w:tc>
                <w:tcPr>
                  <w:tcW w:w="419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FC-121-0202 TruSight Cancer Sequencing Panel, Illumina USA                           </w:t>
                  </w:r>
                  <w:r w:rsidRPr="00601BB3">
                    <w:rPr>
                      <w:bCs/>
                      <w:noProof/>
                      <w:lang w:val="sr-Cyrl-CS"/>
                    </w:rPr>
                    <w:t>-ниод</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6</w:t>
                  </w:r>
                </w:p>
              </w:tc>
            </w:tr>
            <w:tr w:rsidR="002724E3" w:rsidRPr="00601BB3" w:rsidTr="002724E3">
              <w:tc>
                <w:tcPr>
                  <w:tcW w:w="104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2</w:t>
                  </w:r>
                </w:p>
              </w:tc>
              <w:tc>
                <w:tcPr>
                  <w:tcW w:w="419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FC-140-1104 TruSight Rapid Capture (24Indices. 48 Samples), Illumina USA        </w:t>
                  </w:r>
                  <w:r w:rsidRPr="00601BB3">
                    <w:rPr>
                      <w:bCs/>
                      <w:noProof/>
                      <w:lang w:val="sr-Cyrl-CS"/>
                    </w:rPr>
                    <w:t>-ниод</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6</w:t>
                  </w:r>
                </w:p>
              </w:tc>
            </w:tr>
            <w:tr w:rsidR="002724E3" w:rsidRPr="00601BB3" w:rsidTr="002724E3">
              <w:tc>
                <w:tcPr>
                  <w:tcW w:w="104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3</w:t>
                  </w:r>
                </w:p>
              </w:tc>
              <w:tc>
                <w:tcPr>
                  <w:tcW w:w="419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MS-103-1002 MiSeq Reagent Micro Kit,v2 (300 cycles), Illumina USA                   </w:t>
                  </w:r>
                  <w:r w:rsidRPr="00601BB3">
                    <w:rPr>
                      <w:bCs/>
                      <w:noProof/>
                      <w:lang w:val="sr-Cyrl-CS"/>
                    </w:rPr>
                    <w:t>-ниод</w:t>
                  </w:r>
                </w:p>
              </w:tc>
              <w:tc>
                <w:tcPr>
                  <w:tcW w:w="184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ком</w:t>
                  </w:r>
                </w:p>
              </w:tc>
              <w:tc>
                <w:tcPr>
                  <w:tcW w:w="2551"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27</w:t>
                  </w:r>
                </w:p>
              </w:tc>
            </w:tr>
          </w:tbl>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Pr="00601BB3" w:rsidRDefault="002724E3" w:rsidP="002724E3">
            <w:pPr>
              <w:jc w:val="both"/>
              <w:rPr>
                <w:b/>
                <w:noProof/>
                <w:u w:val="single"/>
                <w:lang w:val="sr-Cyrl-CS"/>
              </w:rPr>
            </w:pPr>
            <w:r w:rsidRPr="00601BB3">
              <w:rPr>
                <w:noProof/>
                <w:lang w:val="sr-Cyrl-CS"/>
              </w:rPr>
              <w:t xml:space="preserve">Горе наведени добра се </w:t>
            </w:r>
            <w:r w:rsidRPr="00601BB3">
              <w:rPr>
                <w:noProof/>
                <w:u w:val="single"/>
                <w:lang w:val="sr-Cyrl-CS"/>
              </w:rPr>
              <w:t xml:space="preserve">за апарат </w:t>
            </w:r>
            <w:r w:rsidRPr="00601BB3">
              <w:rPr>
                <w:noProof/>
                <w:lang w:val="sr-Latn-CS"/>
              </w:rPr>
              <w:t xml:space="preserve">NGS MiSeq Illumina Incubator Hybex Microsaple Bioshake IQ 1808-0506 DynaMag-96Side Skirted Magnet </w:t>
            </w:r>
            <w:r w:rsidRPr="00601BB3">
              <w:rPr>
                <w:b/>
                <w:noProof/>
                <w:u w:val="single"/>
                <w:lang w:val="sr-Cyrl-CS"/>
              </w:rPr>
              <w:t>или одговарајући</w:t>
            </w:r>
          </w:p>
          <w:p w:rsidR="002724E3" w:rsidRPr="00601BB3" w:rsidRDefault="002724E3" w:rsidP="002724E3">
            <w:pPr>
              <w:jc w:val="both"/>
              <w:rPr>
                <w:noProof/>
                <w:lang w:val="sr-Cyrl-CS"/>
              </w:rPr>
            </w:pPr>
            <w:r w:rsidRPr="00601BB3">
              <w:rPr>
                <w:b/>
                <w:noProof/>
                <w:lang w:val="sr-Cyrl-CS"/>
              </w:rPr>
              <w:t xml:space="preserve">Партија 2.1. </w:t>
            </w:r>
            <w:r w:rsidRPr="00601BB3">
              <w:rPr>
                <w:b/>
                <w:noProof/>
                <w:lang w:val="sr-Latn-CS"/>
              </w:rPr>
              <w:t>FC-121-0202 TruSight Cancer Sequencing Panel</w:t>
            </w:r>
            <w:r w:rsidRPr="00601BB3">
              <w:rPr>
                <w:noProof/>
                <w:lang w:val="sr-Cyrl-CS"/>
              </w:rPr>
              <w:t>-</w:t>
            </w:r>
            <w:r w:rsidRPr="00601BB3">
              <w:rPr>
                <w:b/>
                <w:noProof/>
                <w:lang w:val="sr-Cyrl-CS"/>
              </w:rPr>
              <w:t xml:space="preserve"> </w:t>
            </w:r>
            <w:r w:rsidRPr="00601BB3">
              <w:rPr>
                <w:noProof/>
                <w:lang w:val="sr-Cyrl-CS"/>
              </w:rPr>
              <w:t xml:space="preserve">потребан је сет проба за детекцију герминативних мутација у 96 гена повезаних са канцером и припрему геномске библиотеке. Неопходно је да пробе буде компатибилне са </w:t>
            </w:r>
            <w:r w:rsidRPr="00601BB3">
              <w:rPr>
                <w:noProof/>
                <w:lang w:val="sr-Latn-CS"/>
              </w:rPr>
              <w:t xml:space="preserve">TruSight Rapid Capture </w:t>
            </w:r>
            <w:r w:rsidRPr="00601BB3">
              <w:rPr>
                <w:noProof/>
                <w:lang w:val="sr-Cyrl-CS"/>
              </w:rPr>
              <w:t xml:space="preserve">китом и апаратом нове генерације секвенцирања </w:t>
            </w:r>
            <w:r w:rsidRPr="00601BB3">
              <w:rPr>
                <w:noProof/>
                <w:lang w:val="sr-Latn-CS"/>
              </w:rPr>
              <w:t>MiSeq</w:t>
            </w:r>
            <w:r w:rsidRPr="00601BB3">
              <w:rPr>
                <w:noProof/>
                <w:lang w:val="sr-Cyrl-CS"/>
              </w:rPr>
              <w:t xml:space="preserve"> (произвођача </w:t>
            </w:r>
            <w:r w:rsidRPr="00601BB3">
              <w:rPr>
                <w:noProof/>
                <w:lang w:val="sr-Latn-CS"/>
              </w:rPr>
              <w:t>Illumina</w:t>
            </w:r>
            <w:r w:rsidRPr="00601BB3">
              <w:rPr>
                <w:noProof/>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2724E3" w:rsidRPr="00601BB3" w:rsidRDefault="002724E3" w:rsidP="002724E3">
            <w:pPr>
              <w:jc w:val="both"/>
              <w:rPr>
                <w:noProof/>
                <w:lang w:val="sr-Cyrl-CS"/>
              </w:rPr>
            </w:pPr>
            <w:r w:rsidRPr="00601BB3">
              <w:rPr>
                <w:b/>
                <w:noProof/>
                <w:lang w:val="sr-Cyrl-CS"/>
              </w:rPr>
              <w:t>Партија 2.2.</w:t>
            </w:r>
            <w:r w:rsidRPr="00601BB3">
              <w:rPr>
                <w:noProof/>
                <w:lang w:val="sr-Cyrl-CS"/>
              </w:rPr>
              <w:t xml:space="preserve"> </w:t>
            </w:r>
            <w:r w:rsidRPr="00601BB3">
              <w:rPr>
                <w:b/>
                <w:noProof/>
                <w:lang w:val="sr-Latn-CS"/>
              </w:rPr>
              <w:t>FC-140-1104 TruSight Rapid Capture (24Indexes, 48 Samples</w:t>
            </w:r>
            <w:r w:rsidRPr="00601BB3">
              <w:rPr>
                <w:noProof/>
                <w:lang w:val="sr-Latn-CS"/>
              </w:rPr>
              <w:t xml:space="preserve">)- </w:t>
            </w:r>
            <w:r w:rsidRPr="00601BB3">
              <w:rPr>
                <w:noProof/>
                <w:lang w:val="sr-Cyrl-CS"/>
              </w:rPr>
              <w:t xml:space="preserve">потребан је сет хемикалија за припрему геномске библиотеке коју чини панел од 96 гена повезаних са канцером. Неопходно је да кит буде компатибилан са апаратом нове генерације секвенцирања </w:t>
            </w:r>
            <w:r w:rsidRPr="00601BB3">
              <w:rPr>
                <w:noProof/>
                <w:lang w:val="sr-Latn-CS"/>
              </w:rPr>
              <w:t xml:space="preserve">MiSeq </w:t>
            </w:r>
            <w:r w:rsidRPr="00601BB3">
              <w:rPr>
                <w:noProof/>
                <w:lang w:val="sr-Cyrl-CS"/>
              </w:rPr>
              <w:t xml:space="preserve">(произвођача </w:t>
            </w:r>
            <w:r w:rsidRPr="00601BB3">
              <w:rPr>
                <w:noProof/>
                <w:lang w:val="sr-Latn-CS"/>
              </w:rPr>
              <w:t>Illumina</w:t>
            </w:r>
            <w:r w:rsidRPr="00601BB3">
              <w:rPr>
                <w:noProof/>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9334DB" w:rsidRPr="000D569A" w:rsidRDefault="002724E3" w:rsidP="009B37DC">
            <w:pPr>
              <w:jc w:val="both"/>
              <w:rPr>
                <w:b/>
                <w:bCs/>
                <w:color w:val="000000"/>
              </w:rPr>
            </w:pPr>
            <w:r w:rsidRPr="00601BB3">
              <w:rPr>
                <w:b/>
                <w:noProof/>
                <w:lang w:val="sr-Cyrl-CS"/>
              </w:rPr>
              <w:t xml:space="preserve">Партија 2.3. </w:t>
            </w:r>
            <w:r w:rsidRPr="00601BB3">
              <w:rPr>
                <w:b/>
                <w:noProof/>
                <w:lang w:val="sr-Latn-CS"/>
              </w:rPr>
              <w:t>MS-103-1002 MiSeq Reagent Micro Kit, v2 (300 cycles</w:t>
            </w:r>
            <w:r w:rsidRPr="00601BB3">
              <w:rPr>
                <w:b/>
                <w:noProof/>
                <w:lang w:val="sr-Cyrl-CS"/>
              </w:rPr>
              <w:t>)</w:t>
            </w:r>
            <w:r w:rsidRPr="00601BB3">
              <w:rPr>
                <w:noProof/>
                <w:lang w:val="sr-Cyrl-CS"/>
              </w:rPr>
              <w:t>-</w:t>
            </w:r>
            <w:r w:rsidRPr="00601BB3">
              <w:rPr>
                <w:b/>
                <w:noProof/>
                <w:lang w:val="sr-Cyrl-CS"/>
              </w:rPr>
              <w:t xml:space="preserve"> </w:t>
            </w:r>
            <w:r w:rsidRPr="00601BB3">
              <w:rPr>
                <w:noProof/>
                <w:lang w:val="sr-Cyrl-CS"/>
              </w:rPr>
              <w:t xml:space="preserve">потребан је кит за наношење узорака припремљене геномске библиотеке </w:t>
            </w:r>
            <w:r w:rsidRPr="00601BB3">
              <w:rPr>
                <w:noProof/>
                <w:lang w:val="sr-Latn-CS"/>
              </w:rPr>
              <w:t xml:space="preserve">TruSight Rapid Capture </w:t>
            </w:r>
            <w:r w:rsidRPr="00601BB3">
              <w:rPr>
                <w:noProof/>
                <w:lang w:val="sr-Cyrl-CS"/>
              </w:rPr>
              <w:t xml:space="preserve">китом на апарат </w:t>
            </w:r>
            <w:r w:rsidRPr="00601BB3">
              <w:rPr>
                <w:noProof/>
                <w:lang w:val="sr-Latn-CS"/>
              </w:rPr>
              <w:t>MiSeq</w:t>
            </w:r>
            <w:r w:rsidRPr="00601BB3">
              <w:rPr>
                <w:noProof/>
                <w:lang w:val="sr-Cyrl-CS"/>
              </w:rPr>
              <w:t xml:space="preserve"> (произвођача </w:t>
            </w:r>
            <w:r w:rsidRPr="00601BB3">
              <w:rPr>
                <w:noProof/>
                <w:lang w:val="sr-Latn-CS"/>
              </w:rPr>
              <w:t>Illumina</w:t>
            </w:r>
            <w:r w:rsidRPr="00601BB3">
              <w:rPr>
                <w:noProof/>
                <w:lang w:val="sr-Cyrl-CS"/>
              </w:rPr>
              <w:t xml:space="preserve">),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tc>
      </w:tr>
      <w:tr w:rsidR="009334DB" w:rsidRPr="000D569A" w:rsidTr="002724E3">
        <w:trPr>
          <w:trHeight w:val="682"/>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4DB" w:rsidRPr="000D569A" w:rsidRDefault="009334DB" w:rsidP="002724E3">
            <w:pPr>
              <w:jc w:val="center"/>
              <w:rPr>
                <w:b/>
                <w:bCs/>
                <w:color w:val="000000"/>
              </w:rPr>
            </w:pPr>
            <w:r w:rsidRPr="000D569A">
              <w:rPr>
                <w:b/>
                <w:bCs/>
                <w:color w:val="000000"/>
                <w:sz w:val="22"/>
                <w:szCs w:val="22"/>
              </w:rPr>
              <w:lastRenderedPageBreak/>
              <w:t>3</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2724E3" w:rsidRPr="00601BB3" w:rsidRDefault="002724E3" w:rsidP="002724E3">
            <w:pPr>
              <w:rPr>
                <w:b/>
                <w:noProof/>
                <w:lang w:val="sr-Cyrl-CS"/>
              </w:rPr>
            </w:pPr>
            <w:r w:rsidRPr="00601BB3">
              <w:rPr>
                <w:b/>
                <w:noProof/>
                <w:lang w:val="sr-Cyrl-CS"/>
              </w:rPr>
              <w:t>Партија 3.</w:t>
            </w:r>
          </w:p>
          <w:p w:rsidR="002724E3" w:rsidRPr="00601BB3" w:rsidRDefault="002724E3" w:rsidP="002724E3">
            <w:pPr>
              <w:rPr>
                <w:b/>
                <w:noProof/>
                <w:lang w:val="sr-Cyrl-CS"/>
              </w:rPr>
            </w:pPr>
            <w:r w:rsidRPr="00601BB3">
              <w:rPr>
                <w:noProof/>
                <w:u w:val="single"/>
                <w:lang w:val="sr-Cyrl-CS"/>
              </w:rPr>
              <w:t xml:space="preserve">Добра су намењена за апарат </w:t>
            </w:r>
            <w:r w:rsidRPr="00601BB3">
              <w:rPr>
                <w:noProof/>
                <w:lang w:val="sr-Latn-CS"/>
              </w:rPr>
              <w:t>Flowcitometar BD</w:t>
            </w:r>
            <w:r w:rsidRPr="00601BB3">
              <w:rPr>
                <w:b/>
                <w:noProof/>
                <w:u w:val="single"/>
                <w:lang w:val="sr-Latn-CS"/>
              </w:rPr>
              <w:t xml:space="preserve"> </w:t>
            </w:r>
            <w:r w:rsidRPr="00601BB3">
              <w:rPr>
                <w:b/>
                <w:noProof/>
                <w:u w:val="single"/>
                <w:lang w:val="sr-Cyrl-CS"/>
              </w:rPr>
              <w:t>или одговарајући</w:t>
            </w:r>
          </w:p>
          <w:tbl>
            <w:tblPr>
              <w:tblpPr w:leftFromText="180" w:rightFromText="180" w:bottomFromText="200" w:vertAnchor="text" w:horzAnchor="margin" w:tblpXSpec="center" w:tblpY="416"/>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103"/>
              <w:gridCol w:w="1476"/>
              <w:gridCol w:w="2159"/>
            </w:tblGrid>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b/>
                      <w:noProof/>
                      <w:lang w:val="sr-Cyrl-CS"/>
                    </w:rPr>
                  </w:pPr>
                  <w:r w:rsidRPr="00601BB3">
                    <w:rPr>
                      <w:b/>
                      <w:noProof/>
                      <w:lang w:val="sr-Cyrl-CS"/>
                    </w:rPr>
                    <w:t>Редни број</w:t>
                  </w:r>
                </w:p>
                <w:p w:rsidR="002724E3" w:rsidRPr="00601BB3" w:rsidRDefault="002724E3" w:rsidP="002724E3">
                  <w:pPr>
                    <w:rPr>
                      <w:b/>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
                      <w:noProof/>
                      <w:lang w:val="sr-Cyrl-CS"/>
                    </w:rPr>
                  </w:pPr>
                  <w:r w:rsidRPr="00601BB3">
                    <w:rPr>
                      <w:b/>
                      <w:noProof/>
                      <w:lang w:val="sr-Cyrl-CS"/>
                    </w:rPr>
                    <w:t xml:space="preserve">         Назив </w:t>
                  </w:r>
                </w:p>
              </w:tc>
              <w:tc>
                <w:tcPr>
                  <w:tcW w:w="147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
                      <w:noProof/>
                      <w:lang w:val="sr-Cyrl-CS"/>
                    </w:rPr>
                  </w:pPr>
                  <w:r w:rsidRPr="00601BB3">
                    <w:rPr>
                      <w:b/>
                      <w:noProof/>
                      <w:lang w:val="sr-Cyrl-CS"/>
                    </w:rPr>
                    <w:t>Јединица мере</w:t>
                  </w:r>
                </w:p>
              </w:tc>
              <w:tc>
                <w:tcPr>
                  <w:tcW w:w="215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jc w:val="center"/>
                    <w:rPr>
                      <w:b/>
                      <w:noProof/>
                      <w:lang w:val="sr-Cyrl-CS"/>
                    </w:rPr>
                  </w:pPr>
                  <w:r w:rsidRPr="00601BB3">
                    <w:rPr>
                      <w:noProof/>
                      <w:lang w:val="sr-Cyrl-CS"/>
                    </w:rPr>
                    <w:t>Оквирне Количине за 24 месеца</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BD FACS Flow Sheaht Fluid 20l                                                        </w:t>
                  </w:r>
                  <w:r w:rsidRPr="00601BB3">
                    <w:rPr>
                      <w:bCs/>
                      <w:noProof/>
                      <w:lang w:val="sr-Cyrl-CS"/>
                    </w:rPr>
                    <w:t xml:space="preserve">-ниод              </w:t>
                  </w:r>
                </w:p>
              </w:tc>
              <w:tc>
                <w:tcPr>
                  <w:tcW w:w="147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p>
                <w:p w:rsidR="002724E3" w:rsidRPr="00601BB3" w:rsidRDefault="002724E3" w:rsidP="002724E3">
                  <w:pPr>
                    <w:rPr>
                      <w:noProof/>
                      <w:lang w:val="sr-Cyrl-CS"/>
                    </w:rPr>
                  </w:pPr>
                  <w:r w:rsidRPr="00601BB3">
                    <w:rPr>
                      <w:b/>
                      <w:bCs/>
                      <w:noProof/>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20</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BD Falcon™ 5mL Round-Bottom test Tube Polystyrene 125/pack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p>
                <w:p w:rsidR="002724E3" w:rsidRPr="00601BB3" w:rsidRDefault="002724E3" w:rsidP="002724E3">
                  <w:pPr>
                    <w:rPr>
                      <w:noProof/>
                      <w:lang w:val="sr-Cyrl-CS"/>
                    </w:rPr>
                  </w:pPr>
                  <w:r w:rsidRPr="00601BB3">
                    <w:rPr>
                      <w:b/>
                      <w:bCs/>
                      <w:noProof/>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6</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CaliBRITE 3 beads -25testova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25 те</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CD3/CD16+CD56- BD Simultest CD3/CD16+CD56 ,50test           </w:t>
                  </w:r>
                  <w:r w:rsidRPr="00601BB3">
                    <w:rPr>
                      <w:bCs/>
                      <w:noProof/>
                      <w:lang w:val="sr-Cyrl-CS"/>
                    </w:rPr>
                    <w:t xml:space="preserve">             -ниод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CD38PE </w:t>
                  </w:r>
                  <w:r w:rsidRPr="00601BB3">
                    <w:rPr>
                      <w:bCs/>
                      <w:noProof/>
                      <w:lang w:val="sr-Cyrl-CS"/>
                    </w:rPr>
                    <w:t xml:space="preserve">                                                                                              -ниод  </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CD3 PerCP 100test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CD4 PerCP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CD3-FITC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CD7 FITC</w:t>
                  </w:r>
                  <w:r w:rsidRPr="00601BB3">
                    <w:rPr>
                      <w:bCs/>
                      <w:noProof/>
                      <w:lang w:val="sr-Cyrl-CS"/>
                    </w:rPr>
                    <w:t xml:space="preserve">                                                                                               -ниод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CD8 FITC 100 tests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
                      <w:bCs/>
                      <w:noProof/>
                      <w:lang w:val="sr-Cyrl-CS"/>
                    </w:rPr>
                  </w:pPr>
                  <w:r w:rsidRPr="00601BB3">
                    <w:rPr>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CD20 FITS 100 tests 345792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HU NKG2D PE MAB FTM 0.1 mg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Hu CD163 PerCP-Cy5.5 100 tests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jc w:val="center"/>
                    <w:rPr>
                      <w:bCs/>
                      <w:noProof/>
                      <w:lang w:val="sr-Cyrl-CS"/>
                    </w:rPr>
                  </w:pPr>
                  <w:r w:rsidRPr="00601BB3">
                    <w:rPr>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HU CD68 FITC MAB 50 tests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PE labeled anti-human CD28  100 tests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PE labeled anti-human CD158b 100 tests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PE labeled anti-Human DNAM-1 100 tests                                         </w:t>
                  </w:r>
                  <w:r w:rsidRPr="00601BB3">
                    <w:rPr>
                      <w:bCs/>
                      <w:noProof/>
                      <w:lang w:val="sr-Cyrl-CS"/>
                    </w:rPr>
                    <w:t>-ниод</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noProof/>
                      <w:lang w:val="sr-Cyrl-CS"/>
                    </w:rPr>
                  </w:pPr>
                  <w:r w:rsidRPr="00601BB3">
                    <w:rPr>
                      <w:b/>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FITC labeled anti-human CD158a 100 tests   </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bCs/>
                      <w:noProof/>
                      <w:lang w:val="sr-Cyrl-CS"/>
                    </w:rPr>
                  </w:pPr>
                  <w:r w:rsidRPr="00601BB3">
                    <w:rPr>
                      <w:bCs/>
                      <w:noProof/>
                      <w:lang w:val="sr-Cyrl-CS"/>
                    </w:rPr>
                    <w:t>2</w:t>
                  </w:r>
                </w:p>
              </w:tc>
            </w:tr>
            <w:tr w:rsidR="002724E3" w:rsidRPr="00601BB3" w:rsidTr="002724E3">
              <w:tc>
                <w:tcPr>
                  <w:tcW w:w="169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2"/>
                    </w:numPr>
                    <w:spacing w:after="200" w:line="276" w:lineRule="auto"/>
                    <w:rPr>
                      <w:noProof/>
                      <w:lang w:val="sr-Cyrl-CS"/>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CD56 PE</w:t>
                  </w:r>
                </w:p>
              </w:tc>
              <w:tc>
                <w:tcPr>
                  <w:tcW w:w="1476"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ком</w:t>
                  </w:r>
                </w:p>
              </w:tc>
              <w:tc>
                <w:tcPr>
                  <w:tcW w:w="215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jc w:val="center"/>
                    <w:rPr>
                      <w:noProof/>
                      <w:lang w:val="sr-Cyrl-CS"/>
                    </w:rPr>
                  </w:pPr>
                  <w:r w:rsidRPr="00601BB3">
                    <w:rPr>
                      <w:bCs/>
                      <w:noProof/>
                      <w:lang w:val="sr-Cyrl-CS"/>
                    </w:rPr>
                    <w:t>2</w:t>
                  </w:r>
                </w:p>
              </w:tc>
            </w:tr>
          </w:tbl>
          <w:p w:rsidR="002724E3" w:rsidRDefault="002724E3" w:rsidP="002724E3">
            <w:pPr>
              <w:rPr>
                <w:b/>
                <w:noProof/>
                <w:u w:val="single"/>
                <w:lang w:val="sr-Cyrl-CS"/>
              </w:rPr>
            </w:pPr>
          </w:p>
          <w:p w:rsidR="002724E3" w:rsidRDefault="002724E3" w:rsidP="002724E3">
            <w:pPr>
              <w:jc w:val="both"/>
              <w:rPr>
                <w:noProof/>
                <w:lang w:val="sr-Cyrl-CS"/>
              </w:rPr>
            </w:pPr>
          </w:p>
          <w:p w:rsidR="002724E3" w:rsidRDefault="002724E3" w:rsidP="002724E3">
            <w:pPr>
              <w:jc w:val="both"/>
              <w:rPr>
                <w:noProof/>
                <w:lang w:val="sr-Cyrl-CS"/>
              </w:rPr>
            </w:pPr>
          </w:p>
          <w:p w:rsidR="002724E3" w:rsidRDefault="002724E3" w:rsidP="002724E3">
            <w:pPr>
              <w:jc w:val="both"/>
              <w:rPr>
                <w:noProof/>
                <w:lang w:val="sr-Cyrl-CS"/>
              </w:rPr>
            </w:pPr>
          </w:p>
          <w:p w:rsidR="002724E3" w:rsidRDefault="002724E3" w:rsidP="002724E3">
            <w:pPr>
              <w:jc w:val="both"/>
              <w:rPr>
                <w:noProof/>
                <w:lang w:val="sr-Cyrl-CS"/>
              </w:rPr>
            </w:pPr>
          </w:p>
          <w:p w:rsidR="002724E3" w:rsidRPr="00601BB3" w:rsidRDefault="002724E3" w:rsidP="002724E3">
            <w:pPr>
              <w:jc w:val="both"/>
              <w:rPr>
                <w:b/>
                <w:noProof/>
                <w:u w:val="single"/>
                <w:lang w:val="sr-Cyrl-CS"/>
              </w:rPr>
            </w:pPr>
            <w:r w:rsidRPr="00601BB3">
              <w:rPr>
                <w:noProof/>
                <w:lang w:val="sr-Cyrl-CS"/>
              </w:rPr>
              <w:t xml:space="preserve">Горе наведени добра се </w:t>
            </w:r>
            <w:r w:rsidRPr="00601BB3">
              <w:rPr>
                <w:noProof/>
                <w:u w:val="single"/>
                <w:lang w:val="sr-Cyrl-CS"/>
              </w:rPr>
              <w:t xml:space="preserve">за апарат </w:t>
            </w:r>
            <w:r w:rsidRPr="00601BB3">
              <w:rPr>
                <w:noProof/>
                <w:lang w:val="sr-Latn-CS"/>
              </w:rPr>
              <w:t>Flowcitometar BD</w:t>
            </w:r>
            <w:r w:rsidRPr="00601BB3">
              <w:rPr>
                <w:b/>
                <w:noProof/>
                <w:u w:val="single"/>
                <w:lang w:val="sr-Latn-CS"/>
              </w:rPr>
              <w:t xml:space="preserve"> </w:t>
            </w:r>
            <w:r w:rsidRPr="00601BB3">
              <w:rPr>
                <w:b/>
                <w:noProof/>
                <w:u w:val="single"/>
                <w:lang w:val="sr-Cyrl-CS"/>
              </w:rPr>
              <w:t>или одговарајући</w:t>
            </w:r>
          </w:p>
          <w:p w:rsidR="002724E3" w:rsidRPr="00601BB3" w:rsidRDefault="002724E3" w:rsidP="002724E3">
            <w:pPr>
              <w:jc w:val="both"/>
              <w:rPr>
                <w:bCs/>
                <w:noProof/>
                <w:lang w:val="sr-Cyrl-CS"/>
              </w:rPr>
            </w:pPr>
            <w:r w:rsidRPr="00601BB3">
              <w:rPr>
                <w:b/>
                <w:bCs/>
                <w:noProof/>
                <w:lang w:val="sr-Cyrl-CS"/>
              </w:rPr>
              <w:t xml:space="preserve">Партија 3.1. </w:t>
            </w:r>
            <w:r w:rsidRPr="00601BB3">
              <w:rPr>
                <w:b/>
                <w:bCs/>
                <w:noProof/>
                <w:lang w:val="sr-Latn-CS"/>
              </w:rPr>
              <w:t>FACS Flow Sheat Fluid</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или одговарајући,</w:t>
            </w:r>
            <w:r w:rsidRPr="00601BB3">
              <w:rPr>
                <w:bCs/>
                <w:noProof/>
                <w:lang w:val="sr-Cyrl-CS"/>
              </w:rPr>
              <w:t xml:space="preserve">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3.2. </w:t>
            </w:r>
            <w:r w:rsidRPr="00601BB3">
              <w:rPr>
                <w:b/>
                <w:bCs/>
                <w:noProof/>
                <w:lang w:val="sr-Latn-CS"/>
              </w:rPr>
              <w:t>5mL Round-Bottom test Tube Polystyrene</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или одговарајући,</w:t>
            </w:r>
            <w:r w:rsidRPr="00601BB3">
              <w:rPr>
                <w:bCs/>
                <w:noProof/>
                <w:lang w:val="sr-Cyrl-CS"/>
              </w:rPr>
              <w:t xml:space="preserve">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3.3. </w:t>
            </w:r>
            <w:r w:rsidRPr="00601BB3">
              <w:rPr>
                <w:b/>
                <w:bCs/>
                <w:noProof/>
                <w:lang w:val="sr-Latn-CS"/>
              </w:rPr>
              <w:t>CaliBRITE 3 beads</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потребна регистрација у АЛИМС-у;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3.4. </w:t>
            </w:r>
            <w:r w:rsidRPr="00601BB3">
              <w:rPr>
                <w:b/>
                <w:bCs/>
                <w:noProof/>
                <w:lang w:val="sr-Latn-CS"/>
              </w:rPr>
              <w:t>Simultest CD3/CD16+CD56</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потребна регистрација у АЛИМС-у; да је клон </w:t>
            </w:r>
            <w:r w:rsidRPr="00601BB3">
              <w:rPr>
                <w:noProof/>
                <w:lang w:val="sr-Latn-CS"/>
              </w:rPr>
              <w:t>Leu-4/11c+19</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3.5. </w:t>
            </w:r>
            <w:r w:rsidRPr="00601BB3">
              <w:rPr>
                <w:b/>
                <w:bCs/>
                <w:noProof/>
                <w:lang w:val="sr-Latn-CS"/>
              </w:rPr>
              <w:t>CD38 PE</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потребна регистрација у АЛИМС-у; да је клон </w:t>
            </w:r>
            <w:r w:rsidRPr="00601BB3">
              <w:rPr>
                <w:noProof/>
                <w:lang w:val="sr-Cyrl-CS"/>
              </w:rPr>
              <w:t>ХБ7</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3.6. </w:t>
            </w:r>
            <w:r w:rsidRPr="00601BB3">
              <w:rPr>
                <w:b/>
                <w:bCs/>
                <w:noProof/>
                <w:lang w:val="sr-Latn-CS"/>
              </w:rPr>
              <w:t>CD3 PerCP</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потребна регистрација у АЛИМС-у; да је клон </w:t>
            </w:r>
            <w:r w:rsidRPr="00601BB3">
              <w:rPr>
                <w:noProof/>
                <w:lang w:val="sr-Latn-CS"/>
              </w:rPr>
              <w:t>SK7</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3.7. </w:t>
            </w:r>
            <w:r w:rsidRPr="00601BB3">
              <w:rPr>
                <w:b/>
                <w:bCs/>
                <w:noProof/>
                <w:lang w:val="sr-Latn-CS"/>
              </w:rPr>
              <w:t>CD4 PerCP</w:t>
            </w:r>
            <w:r w:rsidRPr="00601BB3">
              <w:rPr>
                <w:b/>
                <w:bCs/>
                <w:noProof/>
                <w:lang w:val="sr-Cyrl-CS"/>
              </w:rPr>
              <w:t xml:space="preserve">, оптимално од произвођача Бецтон Дицкинсон или одговарајуће, </w:t>
            </w:r>
            <w:r w:rsidRPr="00601BB3">
              <w:rPr>
                <w:bCs/>
                <w:noProof/>
                <w:lang w:val="sr-Cyrl-CS"/>
              </w:rPr>
              <w:t xml:space="preserve">потребна регистрација у АЛИМС-у; да је клон </w:t>
            </w:r>
            <w:r w:rsidRPr="00601BB3">
              <w:rPr>
                <w:noProof/>
                <w:lang w:val="sr-Latn-CS"/>
              </w:rPr>
              <w:t>SK3</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3.8. </w:t>
            </w:r>
            <w:r w:rsidRPr="00601BB3">
              <w:rPr>
                <w:b/>
                <w:bCs/>
                <w:noProof/>
                <w:lang w:val="sr-Latn-CS"/>
              </w:rPr>
              <w:t>CD3 FITC</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потребна регистрација у АЛИМС-у; да је клон </w:t>
            </w:r>
            <w:r w:rsidRPr="00601BB3">
              <w:rPr>
                <w:bCs/>
                <w:noProof/>
                <w:lang w:val="sr-Latn-CS"/>
              </w:rPr>
              <w:t>SK7</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3.9. </w:t>
            </w:r>
            <w:r w:rsidRPr="00601BB3">
              <w:rPr>
                <w:b/>
                <w:bCs/>
                <w:noProof/>
                <w:lang w:val="sr-Latn-CS"/>
              </w:rPr>
              <w:t>CD7 FITC</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потребна регистрација у АЛИМС-у; да је клон  </w:t>
            </w:r>
            <w:r w:rsidRPr="00601BB3">
              <w:rPr>
                <w:bCs/>
                <w:noProof/>
                <w:lang w:val="sr-Latn-CS"/>
              </w:rPr>
              <w:t>M-T701</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3.10. </w:t>
            </w:r>
            <w:r w:rsidRPr="00601BB3">
              <w:rPr>
                <w:b/>
                <w:bCs/>
                <w:noProof/>
                <w:lang w:val="sr-Latn-CS"/>
              </w:rPr>
              <w:t>CD8 FITC</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потребна регистрација у АЛИМС-у; да је клон СК1;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3.11. </w:t>
            </w:r>
            <w:r w:rsidRPr="00601BB3">
              <w:rPr>
                <w:b/>
                <w:bCs/>
                <w:noProof/>
                <w:lang w:val="sr-Latn-CS"/>
              </w:rPr>
              <w:t>CD20 FITC</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потребна регистрација у АЛИМС-у; да је клон </w:t>
            </w:r>
            <w:r w:rsidRPr="00601BB3">
              <w:rPr>
                <w:bCs/>
                <w:noProof/>
                <w:lang w:val="sr-Latn-CS"/>
              </w:rPr>
              <w:t>L27</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3.12. </w:t>
            </w:r>
            <w:r w:rsidRPr="00601BB3">
              <w:rPr>
                <w:b/>
                <w:bCs/>
                <w:noProof/>
                <w:lang w:val="sr-Latn-CS"/>
              </w:rPr>
              <w:t>HU NKG2D PE MAB</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потребно да је клон </w:t>
            </w:r>
            <w:r w:rsidRPr="00601BB3">
              <w:rPr>
                <w:noProof/>
                <w:lang w:val="sr-Latn-CS"/>
              </w:rPr>
              <w:t>CX5</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
                <w:bCs/>
                <w:noProof/>
                <w:lang w:val="sr-Cyrl-CS"/>
              </w:rPr>
            </w:pPr>
            <w:r w:rsidRPr="00601BB3">
              <w:rPr>
                <w:b/>
                <w:bCs/>
                <w:noProof/>
                <w:lang w:val="sr-Cyrl-CS"/>
              </w:rPr>
              <w:t xml:space="preserve">Партија 3.13. </w:t>
            </w:r>
            <w:r w:rsidRPr="00601BB3">
              <w:rPr>
                <w:b/>
                <w:bCs/>
                <w:noProof/>
                <w:lang w:val="sr-Latn-CS"/>
              </w:rPr>
              <w:t>Hu CD163 PerCP-Cy5.5,</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потребно да је клон </w:t>
            </w:r>
            <w:r w:rsidRPr="00601BB3">
              <w:rPr>
                <w:noProof/>
                <w:lang w:val="sr-Cyrl-CS"/>
              </w:rPr>
              <w:t>ГХИ/61</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
                <w:bCs/>
                <w:noProof/>
                <w:lang w:val="sr-Cyrl-CS"/>
              </w:rPr>
            </w:pPr>
            <w:r w:rsidRPr="00601BB3">
              <w:rPr>
                <w:b/>
                <w:bCs/>
                <w:noProof/>
                <w:lang w:val="sr-Cyrl-CS"/>
              </w:rPr>
              <w:t xml:space="preserve">Партија 3.14. </w:t>
            </w:r>
            <w:r w:rsidRPr="00601BB3">
              <w:rPr>
                <w:b/>
                <w:bCs/>
                <w:noProof/>
                <w:lang w:val="sr-Latn-CS"/>
              </w:rPr>
              <w:t>HU CD68 FITC MAB</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потребно да је клон </w:t>
            </w:r>
            <w:r w:rsidRPr="00601BB3">
              <w:rPr>
                <w:noProof/>
                <w:lang w:val="sr-Cyrl-CS"/>
              </w:rPr>
              <w:t>Y1/82А</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3.15. </w:t>
            </w:r>
            <w:r w:rsidRPr="00601BB3">
              <w:rPr>
                <w:b/>
                <w:bCs/>
                <w:noProof/>
                <w:lang w:val="sr-Latn-CS"/>
              </w:rPr>
              <w:t>PE labeled anti-human CD28</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потребно да је клон </w:t>
            </w:r>
            <w:r w:rsidRPr="00601BB3">
              <w:rPr>
                <w:noProof/>
                <w:lang w:val="sr-Latn-CS"/>
              </w:rPr>
              <w:t>CD28</w:t>
            </w:r>
            <w:r w:rsidRPr="00601BB3">
              <w:rPr>
                <w:noProof/>
                <w:lang w:val="sr-Cyrl-CS"/>
              </w:rPr>
              <w:t>.2</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3.16. </w:t>
            </w:r>
            <w:r w:rsidRPr="00601BB3">
              <w:rPr>
                <w:b/>
                <w:bCs/>
                <w:noProof/>
                <w:lang w:val="sr-Latn-CS"/>
              </w:rPr>
              <w:t>PE labeled anti-human CD158b</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потребно да је клон </w:t>
            </w:r>
            <w:r w:rsidRPr="00601BB3">
              <w:rPr>
                <w:noProof/>
                <w:lang w:val="sr-Latn-CS"/>
              </w:rPr>
              <w:t>CH-</w:t>
            </w:r>
            <w:r w:rsidRPr="00601BB3">
              <w:rPr>
                <w:noProof/>
                <w:lang w:val="sr-Cyrl-CS"/>
              </w:rPr>
              <w:t>7</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3.17. </w:t>
            </w:r>
            <w:r w:rsidRPr="00601BB3">
              <w:rPr>
                <w:b/>
                <w:bCs/>
                <w:noProof/>
                <w:lang w:val="sr-Latn-CS"/>
              </w:rPr>
              <w:t>PE labeled anti-Human DNAM</w:t>
            </w:r>
            <w:r w:rsidRPr="00601BB3">
              <w:rPr>
                <w:b/>
                <w:bCs/>
                <w:noProof/>
                <w:lang w:val="sr-Cyrl-CS"/>
              </w:rPr>
              <w:t xml:space="preserve">-1,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потребно да је клон </w:t>
            </w:r>
            <w:r w:rsidRPr="00601BB3">
              <w:rPr>
                <w:noProof/>
                <w:lang w:val="sr-Cyrl-CS"/>
              </w:rPr>
              <w:t>ДX11</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
                <w:bCs/>
                <w:noProof/>
                <w:lang w:val="sr-Cyrl-CS"/>
              </w:rPr>
            </w:pPr>
            <w:r w:rsidRPr="00601BB3">
              <w:rPr>
                <w:b/>
                <w:bCs/>
                <w:noProof/>
                <w:lang w:val="sr-Cyrl-CS"/>
              </w:rPr>
              <w:t xml:space="preserve">Партија 3.18. </w:t>
            </w:r>
            <w:r w:rsidRPr="00601BB3">
              <w:rPr>
                <w:b/>
                <w:bCs/>
                <w:noProof/>
                <w:lang w:val="sr-Latn-CS"/>
              </w:rPr>
              <w:t>FITC labeled anti-human CD158a</w:t>
            </w:r>
            <w:r w:rsidRPr="00601BB3">
              <w:rPr>
                <w:b/>
                <w:bCs/>
                <w:noProof/>
                <w:lang w:val="sr-Cyrl-CS"/>
              </w:rPr>
              <w:t xml:space="preserve">, оптимално од произвођача </w:t>
            </w:r>
            <w:r w:rsidRPr="00601BB3">
              <w:rPr>
                <w:b/>
                <w:bCs/>
                <w:noProof/>
                <w:lang w:val="sr-Latn-CS"/>
              </w:rPr>
              <w:t xml:space="preserve">Becton Dickinson </w:t>
            </w:r>
            <w:r w:rsidRPr="00601BB3">
              <w:rPr>
                <w:b/>
                <w:bCs/>
                <w:noProof/>
                <w:lang w:val="sr-Cyrl-CS"/>
              </w:rPr>
              <w:t xml:space="preserve">или одговарајуће, </w:t>
            </w:r>
            <w:r w:rsidRPr="00601BB3">
              <w:rPr>
                <w:bCs/>
                <w:noProof/>
                <w:lang w:val="sr-Cyrl-CS"/>
              </w:rPr>
              <w:t xml:space="preserve">потребно да је клон </w:t>
            </w:r>
            <w:r w:rsidRPr="00601BB3">
              <w:rPr>
                <w:noProof/>
                <w:lang w:val="sr-Latn-CS"/>
              </w:rPr>
              <w:t>HP-3E4</w:t>
            </w:r>
            <w:r w:rsidRPr="00601BB3">
              <w:rPr>
                <w:bCs/>
                <w:noProof/>
                <w:lang w:val="sr-Cyrl-CS"/>
              </w:rPr>
              <w:t>; доставити каталог произвођача са техничком спецификацијом производа</w:t>
            </w:r>
          </w:p>
          <w:p w:rsidR="002724E3" w:rsidRPr="00601BB3" w:rsidRDefault="002724E3" w:rsidP="002724E3">
            <w:pPr>
              <w:jc w:val="both"/>
              <w:rPr>
                <w:bCs/>
                <w:noProof/>
                <w:lang w:val="sr-Cyrl-CS"/>
              </w:rPr>
            </w:pPr>
            <w:r w:rsidRPr="00601BB3">
              <w:rPr>
                <w:b/>
                <w:bCs/>
                <w:noProof/>
                <w:lang w:val="sr-Cyrl-CS"/>
              </w:rPr>
              <w:t xml:space="preserve">Партија 3.19. </w:t>
            </w:r>
            <w:r w:rsidRPr="00601BB3">
              <w:rPr>
                <w:b/>
                <w:bCs/>
                <w:noProof/>
                <w:lang w:val="sr-Latn-CS"/>
              </w:rPr>
              <w:t xml:space="preserve">CD56 PE </w:t>
            </w:r>
            <w:r w:rsidRPr="00601BB3">
              <w:rPr>
                <w:b/>
                <w:bCs/>
                <w:noProof/>
                <w:lang w:val="sr-Cyrl-CS"/>
              </w:rPr>
              <w:t xml:space="preserve">оптимално од произвођача Becton Dickinson или одговарајуће, </w:t>
            </w:r>
            <w:r w:rsidRPr="00601BB3">
              <w:rPr>
                <w:bCs/>
                <w:noProof/>
                <w:lang w:val="sr-Cyrl-CS"/>
              </w:rPr>
              <w:t xml:space="preserve">потребна регистрација у АЛИМС-у; да је клон </w:t>
            </w:r>
            <w:r w:rsidRPr="00601BB3">
              <w:rPr>
                <w:noProof/>
                <w:lang w:val="sr-Latn-CS"/>
              </w:rPr>
              <w:t>MY31</w:t>
            </w:r>
            <w:r w:rsidRPr="00601BB3">
              <w:rPr>
                <w:bCs/>
                <w:noProof/>
                <w:lang w:val="sr-Cyrl-CS"/>
              </w:rPr>
              <w:t>; доставити каталог произвођача са техничком спецификацијом производа</w:t>
            </w:r>
          </w:p>
          <w:p w:rsidR="009334DB" w:rsidRPr="000D569A" w:rsidRDefault="009334DB" w:rsidP="002724E3">
            <w:pPr>
              <w:rPr>
                <w:b/>
                <w:bCs/>
                <w:color w:val="000000"/>
              </w:rPr>
            </w:pPr>
          </w:p>
        </w:tc>
      </w:tr>
      <w:tr w:rsidR="009334DB" w:rsidRPr="000D569A" w:rsidTr="002724E3">
        <w:trPr>
          <w:trHeight w:val="682"/>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4DB" w:rsidRPr="000D569A" w:rsidRDefault="009334DB" w:rsidP="002724E3">
            <w:pPr>
              <w:jc w:val="center"/>
              <w:rPr>
                <w:b/>
                <w:bCs/>
                <w:color w:val="000000"/>
              </w:rPr>
            </w:pPr>
            <w:r w:rsidRPr="000D569A">
              <w:rPr>
                <w:b/>
                <w:bCs/>
                <w:color w:val="000000"/>
                <w:sz w:val="22"/>
                <w:szCs w:val="22"/>
              </w:rPr>
              <w:lastRenderedPageBreak/>
              <w:t>4</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2724E3" w:rsidRDefault="002724E3" w:rsidP="002724E3">
            <w:pPr>
              <w:rPr>
                <w:b/>
                <w:noProof/>
                <w:lang w:val="sr-Cyrl-CS"/>
              </w:rPr>
            </w:pPr>
          </w:p>
          <w:p w:rsidR="002724E3" w:rsidRPr="00601BB3" w:rsidRDefault="002724E3" w:rsidP="002724E3">
            <w:pPr>
              <w:rPr>
                <w:b/>
                <w:noProof/>
                <w:lang w:val="sr-Cyrl-CS"/>
              </w:rPr>
            </w:pPr>
            <w:r w:rsidRPr="00601BB3">
              <w:rPr>
                <w:b/>
                <w:noProof/>
                <w:lang w:val="sr-Cyrl-CS"/>
              </w:rPr>
              <w:t>Партија 4</w:t>
            </w:r>
          </w:p>
          <w:p w:rsidR="002724E3" w:rsidRPr="00601BB3" w:rsidRDefault="002724E3" w:rsidP="002724E3">
            <w:pPr>
              <w:tabs>
                <w:tab w:val="center" w:pos="4680"/>
              </w:tabs>
              <w:rPr>
                <w:noProof/>
                <w:lang w:val="sr-Cyrl-CS"/>
              </w:rPr>
            </w:pPr>
            <w:r w:rsidRPr="00601BB3">
              <w:rPr>
                <w:noProof/>
                <w:u w:val="single"/>
                <w:lang w:val="sr-Cyrl-CS"/>
              </w:rPr>
              <w:t xml:space="preserve">Добра су намењена за апарат </w:t>
            </w:r>
            <w:r w:rsidRPr="00601BB3">
              <w:rPr>
                <w:noProof/>
                <w:lang w:val="sr-Latn-CS"/>
              </w:rPr>
              <w:t xml:space="preserve">Cobas z </w:t>
            </w:r>
            <w:r w:rsidRPr="00601BB3">
              <w:rPr>
                <w:noProof/>
                <w:lang w:val="sr-Cyrl-CS"/>
              </w:rPr>
              <w:t>4800</w:t>
            </w:r>
            <w:r w:rsidRPr="00601BB3">
              <w:rPr>
                <w:noProof/>
                <w:lang w:val="sr-Cyrl-CS"/>
              </w:rPr>
              <w:tab/>
            </w:r>
          </w:p>
          <w:tbl>
            <w:tblPr>
              <w:tblpPr w:leftFromText="180" w:rightFromText="180" w:bottomFromText="200" w:vertAnchor="text" w:horzAnchor="margin" w:tblpXSpec="center" w:tblpY="41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402"/>
              <w:gridCol w:w="1207"/>
              <w:gridCol w:w="1486"/>
              <w:gridCol w:w="1701"/>
            </w:tblGrid>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r w:rsidRPr="00601BB3">
                    <w:rPr>
                      <w:noProof/>
                      <w:lang w:val="sr-Cyrl-CS"/>
                    </w:rPr>
                    <w:t>Редни број</w:t>
                  </w:r>
                </w:p>
                <w:p w:rsidR="002724E3" w:rsidRPr="00601BB3" w:rsidRDefault="002724E3" w:rsidP="002724E3">
                  <w:pPr>
                    <w:rPr>
                      <w:noProof/>
                      <w:lang w:val="sr-Cyrl-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         Назив </w:t>
                  </w:r>
                </w:p>
              </w:tc>
              <w:tc>
                <w:tcPr>
                  <w:tcW w:w="120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Јединица мере</w:t>
                  </w:r>
                </w:p>
              </w:tc>
              <w:tc>
                <w:tcPr>
                  <w:tcW w:w="14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Оквирне Количине за 24 месеца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Укупно без пдв </w:t>
                  </w:r>
                </w:p>
              </w:tc>
            </w:tr>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1</w:t>
                  </w:r>
                </w:p>
              </w:tc>
              <w:tc>
                <w:tcPr>
                  <w:tcW w:w="3402"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Latn-CS"/>
                    </w:rPr>
                    <w:t xml:space="preserve">Cobas DNA sample </w:t>
                  </w:r>
                  <w:r w:rsidRPr="00601BB3">
                    <w:rPr>
                      <w:bCs/>
                      <w:noProof/>
                      <w:lang w:val="sr-Cyrl-CS"/>
                    </w:rPr>
                    <w:t>препаратион кит (</w:t>
                  </w:r>
                  <w:r w:rsidRPr="00601BB3">
                    <w:rPr>
                      <w:bCs/>
                      <w:noProof/>
                      <w:lang w:val="sr-Latn-CS"/>
                    </w:rPr>
                    <w:t>FFPE</w:t>
                  </w:r>
                  <w:r w:rsidRPr="00601BB3">
                    <w:rPr>
                      <w:bCs/>
                      <w:noProof/>
                      <w:lang w:val="sr-Cyrl-CS"/>
                    </w:rPr>
                    <w:t>) -  - ниод</w:t>
                  </w:r>
                  <w:r w:rsidRPr="00601BB3">
                    <w:rPr>
                      <w:bCs/>
                      <w:noProof/>
                      <w:lang w:val="sr-Cyrl-CS"/>
                    </w:rPr>
                    <w:br/>
                    <w:t>кит за изолацију ДНК из пара.узорака-</w:t>
                  </w:r>
                  <w:r w:rsidRPr="00601BB3">
                    <w:rPr>
                      <w:bCs/>
                      <w:noProof/>
                      <w:lang w:val="sr-Latn-CS"/>
                    </w:rPr>
                    <w:t>IVD</w:t>
                  </w: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12</w:t>
                  </w:r>
                </w:p>
              </w:tc>
              <w:tc>
                <w:tcPr>
                  <w:tcW w:w="1701"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436,149.00</w:t>
                  </w:r>
                </w:p>
              </w:tc>
            </w:tr>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Latn-CS"/>
                    </w:rPr>
                    <w:t xml:space="preserve">Cobas KRAS </w:t>
                  </w:r>
                  <w:r w:rsidRPr="00601BB3">
                    <w:rPr>
                      <w:bCs/>
                      <w:noProof/>
                      <w:lang w:val="sr-Cyrl-CS"/>
                    </w:rPr>
                    <w:t>mutation test-  V2-LSR          -ниод</w:t>
                  </w:r>
                  <w:r w:rsidRPr="00601BB3">
                    <w:rPr>
                      <w:bCs/>
                      <w:noProof/>
                      <w:lang w:val="sr-Cyrl-CS"/>
                    </w:rPr>
                    <w:br/>
                    <w:t>кит за циљану детекцију KRAS mutacija rel-тиме PCR методом</w:t>
                  </w: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12</w:t>
                  </w:r>
                </w:p>
              </w:tc>
              <w:tc>
                <w:tcPr>
                  <w:tcW w:w="1701"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4,677,750.00</w:t>
                  </w:r>
                </w:p>
              </w:tc>
            </w:tr>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3</w:t>
                  </w:r>
                </w:p>
              </w:tc>
              <w:tc>
                <w:tcPr>
                  <w:tcW w:w="3402" w:type="dxa"/>
                  <w:tcBorders>
                    <w:top w:val="single" w:sz="4" w:space="0" w:color="auto"/>
                    <w:left w:val="single" w:sz="4" w:space="0" w:color="auto"/>
                    <w:bottom w:val="single" w:sz="4" w:space="0" w:color="auto"/>
                    <w:right w:val="single" w:sz="4" w:space="0" w:color="auto"/>
                  </w:tcBorders>
                  <w:vAlign w:val="bottom"/>
                  <w:hideMark/>
                </w:tcPr>
                <w:p w:rsidR="002724E3" w:rsidRDefault="002724E3" w:rsidP="002724E3">
                  <w:pPr>
                    <w:rPr>
                      <w:bCs/>
                      <w:noProof/>
                      <w:lang w:val="sr-Cyrl-CS"/>
                    </w:rPr>
                  </w:pPr>
                  <w:r w:rsidRPr="00601BB3">
                    <w:rPr>
                      <w:bCs/>
                      <w:noProof/>
                      <w:lang w:val="sr-Cyrl-CS"/>
                    </w:rPr>
                    <w:t>Cobas EGFR mutation test-         -ниод</w:t>
                  </w:r>
                  <w:r w:rsidRPr="00601BB3">
                    <w:rPr>
                      <w:bCs/>
                      <w:noProof/>
                      <w:lang w:val="sr-Cyrl-CS"/>
                    </w:rPr>
                    <w:br/>
                    <w:t>кит за циљану детекцију EGFR mutacija Real time PCR metodom- IVD</w:t>
                  </w:r>
                </w:p>
                <w:p w:rsidR="005A200E" w:rsidRPr="00601BB3" w:rsidRDefault="005A200E" w:rsidP="002724E3">
                  <w:pPr>
                    <w:rPr>
                      <w:bCs/>
                      <w:noProof/>
                      <w:lang w:val="sr-Cyrl-CS"/>
                    </w:rPr>
                  </w:pP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4</w:t>
                  </w:r>
                </w:p>
              </w:tc>
              <w:tc>
                <w:tcPr>
                  <w:tcW w:w="1701"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1,862,689.52</w:t>
                  </w:r>
                </w:p>
              </w:tc>
            </w:tr>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Cobas BRAF mutation test   V600                                                         -ниод</w:t>
                  </w:r>
                </w:p>
              </w:tc>
              <w:tc>
                <w:tcPr>
                  <w:tcW w:w="120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2</w:t>
                  </w:r>
                </w:p>
              </w:tc>
              <w:tc>
                <w:tcPr>
                  <w:tcW w:w="1701"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593,365.50</w:t>
                  </w:r>
                </w:p>
              </w:tc>
            </w:tr>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5</w:t>
                  </w:r>
                </w:p>
              </w:tc>
              <w:tc>
                <w:tcPr>
                  <w:tcW w:w="3402"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Cobas NRAS/BRAF mutation test   V2-LSR                                         -ниод</w:t>
                  </w:r>
                </w:p>
              </w:tc>
              <w:tc>
                <w:tcPr>
                  <w:tcW w:w="1207" w:type="dxa"/>
                  <w:tcBorders>
                    <w:top w:val="single" w:sz="4" w:space="0" w:color="auto"/>
                    <w:left w:val="single" w:sz="4" w:space="0" w:color="auto"/>
                    <w:bottom w:val="single" w:sz="4" w:space="0" w:color="auto"/>
                    <w:right w:val="single" w:sz="4" w:space="0" w:color="auto"/>
                  </w:tcBorders>
                  <w:vAlign w:val="bottom"/>
                </w:tcPr>
                <w:p w:rsidR="002724E3" w:rsidRPr="00601BB3" w:rsidRDefault="002724E3" w:rsidP="002724E3">
                  <w:pPr>
                    <w:rPr>
                      <w:bCs/>
                      <w:noProof/>
                      <w:lang w:val="sr-Cyrl-CS"/>
                    </w:rPr>
                  </w:pPr>
                  <w:r w:rsidRPr="00601BB3">
                    <w:rPr>
                      <w:bCs/>
                      <w:noProof/>
                      <w:lang w:val="sr-Cyrl-CS"/>
                    </w:rPr>
                    <w:t>ком</w:t>
                  </w:r>
                </w:p>
              </w:tc>
              <w:tc>
                <w:tcPr>
                  <w:tcW w:w="1486"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6</w:t>
                  </w:r>
                </w:p>
              </w:tc>
              <w:tc>
                <w:tcPr>
                  <w:tcW w:w="1701"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2,870,377.50</w:t>
                  </w:r>
                </w:p>
              </w:tc>
            </w:tr>
          </w:tbl>
          <w:p w:rsidR="002724E3" w:rsidRPr="00601BB3" w:rsidRDefault="002724E3" w:rsidP="002724E3">
            <w:pPr>
              <w:rPr>
                <w:noProof/>
                <w:color w:val="215967"/>
                <w:lang w:val="sr-Cyrl-CS"/>
              </w:rPr>
            </w:pPr>
          </w:p>
          <w:p w:rsidR="002724E3" w:rsidRDefault="002724E3" w:rsidP="002724E3">
            <w:pPr>
              <w:rPr>
                <w:b/>
                <w:noProof/>
                <w:u w:val="single"/>
                <w:lang w:val="sr-Cyrl-CS"/>
              </w:rPr>
            </w:pPr>
          </w:p>
          <w:p w:rsidR="002724E3" w:rsidRDefault="002724E3" w:rsidP="002724E3">
            <w:pPr>
              <w:rPr>
                <w:b/>
                <w:noProof/>
                <w:u w:val="single"/>
                <w:lang w:val="sr-Cyrl-CS"/>
              </w:rPr>
            </w:pPr>
          </w:p>
          <w:p w:rsidR="002724E3" w:rsidRDefault="002724E3" w:rsidP="002724E3">
            <w:pPr>
              <w:rPr>
                <w:b/>
                <w:noProof/>
                <w:u w:val="single"/>
                <w:lang w:val="sr-Cyrl-CS"/>
              </w:rPr>
            </w:pPr>
          </w:p>
          <w:p w:rsidR="002724E3" w:rsidRDefault="002724E3" w:rsidP="002724E3">
            <w:pPr>
              <w:rPr>
                <w:b/>
                <w:noProof/>
                <w:u w:val="single"/>
                <w:lang w:val="sr-Cyrl-CS"/>
              </w:rPr>
            </w:pPr>
          </w:p>
          <w:p w:rsidR="002724E3" w:rsidRDefault="002724E3" w:rsidP="002724E3">
            <w:pPr>
              <w:rPr>
                <w:b/>
                <w:noProof/>
                <w:u w:val="single"/>
                <w:lang w:val="sr-Cyrl-CS"/>
              </w:rPr>
            </w:pPr>
          </w:p>
          <w:p w:rsidR="002724E3" w:rsidRPr="00601BB3" w:rsidRDefault="002724E3" w:rsidP="002724E3">
            <w:pPr>
              <w:jc w:val="both"/>
              <w:rPr>
                <w:b/>
                <w:noProof/>
                <w:u w:val="single"/>
                <w:lang w:val="sr-Cyrl-CS"/>
              </w:rPr>
            </w:pPr>
            <w:r w:rsidRPr="00601BB3">
              <w:rPr>
                <w:noProof/>
                <w:lang w:val="sr-Cyrl-CS"/>
              </w:rPr>
              <w:t xml:space="preserve">Горе наведени добра се </w:t>
            </w:r>
            <w:r w:rsidRPr="00601BB3">
              <w:rPr>
                <w:noProof/>
                <w:u w:val="single"/>
                <w:lang w:val="sr-Cyrl-CS"/>
              </w:rPr>
              <w:t xml:space="preserve">за апарат </w:t>
            </w:r>
            <w:r w:rsidRPr="00601BB3">
              <w:rPr>
                <w:noProof/>
                <w:lang w:val="sr-Cyrl-CS"/>
              </w:rPr>
              <w:t>Cobas z 4800</w:t>
            </w:r>
            <w:r w:rsidRPr="00601BB3">
              <w:rPr>
                <w:b/>
                <w:noProof/>
                <w:u w:val="single"/>
                <w:lang w:val="sr-Cyrl-CS"/>
              </w:rPr>
              <w:t xml:space="preserve"> или одговарајући</w:t>
            </w:r>
          </w:p>
          <w:p w:rsidR="002724E3" w:rsidRPr="00601BB3" w:rsidRDefault="002724E3" w:rsidP="002724E3">
            <w:pPr>
              <w:jc w:val="both"/>
              <w:rPr>
                <w:noProof/>
                <w:lang w:val="sr-Cyrl-CS"/>
              </w:rPr>
            </w:pPr>
            <w:r w:rsidRPr="00601BB3">
              <w:rPr>
                <w:b/>
                <w:noProof/>
                <w:lang w:val="sr-Cyrl-CS"/>
              </w:rPr>
              <w:t>Партија 4.1.</w:t>
            </w:r>
            <w:r w:rsidRPr="00601BB3">
              <w:rPr>
                <w:noProof/>
                <w:lang w:val="sr-Cyrl-CS"/>
              </w:rPr>
              <w:t xml:space="preserve"> </w:t>
            </w:r>
            <w:r w:rsidRPr="00601BB3">
              <w:rPr>
                <w:b/>
                <w:noProof/>
                <w:lang w:val="sr-Cyrl-CS"/>
              </w:rPr>
              <w:t>Cobas DNA sample preparation kit (FFPE)</w:t>
            </w:r>
            <w:r w:rsidRPr="00601BB3">
              <w:rPr>
                <w:noProof/>
                <w:lang w:val="sr-Cyrl-CS"/>
              </w:rPr>
              <w:t xml:space="preserve">- потребан је кит за изолацију ДНК из парафинких калупа компатибилана са Cobas z 480 апаратом (произвођача Roche Diagnostic), или одговарајуће, са којим се раде анализе. </w:t>
            </w:r>
            <w:r w:rsidRPr="00601BB3">
              <w:rPr>
                <w:bCs/>
                <w:noProof/>
                <w:lang w:val="sr-Cyrl-CS"/>
              </w:rPr>
              <w:t>Потребна је регистрација у АЛИМС-у.</w:t>
            </w:r>
            <w:r w:rsidRPr="00601BB3">
              <w:rPr>
                <w:noProof/>
                <w:lang w:val="sr-Cyrl-CS"/>
              </w:rPr>
              <w:t xml:space="preserve"> Доставити каталог произвођача са техничком спецификацијом производа, обавезно обележити у горњем десном углу број партије и ставку. </w:t>
            </w:r>
          </w:p>
          <w:p w:rsidR="002724E3" w:rsidRPr="00601BB3" w:rsidRDefault="002724E3" w:rsidP="002724E3">
            <w:pPr>
              <w:jc w:val="both"/>
              <w:rPr>
                <w:noProof/>
                <w:lang w:val="sr-Cyrl-CS"/>
              </w:rPr>
            </w:pPr>
            <w:r w:rsidRPr="00601BB3">
              <w:rPr>
                <w:b/>
                <w:noProof/>
                <w:lang w:val="sr-Cyrl-CS"/>
              </w:rPr>
              <w:t>Партија 4.2.</w:t>
            </w:r>
            <w:r w:rsidRPr="00601BB3">
              <w:rPr>
                <w:noProof/>
                <w:lang w:val="sr-Cyrl-CS"/>
              </w:rPr>
              <w:t xml:space="preserve"> </w:t>
            </w:r>
            <w:r w:rsidRPr="00601BB3">
              <w:rPr>
                <w:b/>
                <w:noProof/>
                <w:lang w:val="sr-Cyrl-CS"/>
              </w:rPr>
              <w:t>KRAS Mutation Test v2 (LSR)</w:t>
            </w:r>
            <w:r w:rsidRPr="00601BB3">
              <w:rPr>
                <w:noProof/>
                <w:lang w:val="sr-Cyrl-CS"/>
              </w:rPr>
              <w:t>-</w:t>
            </w:r>
            <w:r w:rsidRPr="00601BB3">
              <w:rPr>
                <w:b/>
                <w:noProof/>
                <w:lang w:val="sr-Cyrl-CS"/>
              </w:rPr>
              <w:t xml:space="preserve"> </w:t>
            </w:r>
            <w:r w:rsidRPr="00601BB3">
              <w:rPr>
                <w:noProof/>
                <w:lang w:val="sr-Cyrl-CS"/>
              </w:rPr>
              <w:t xml:space="preserve">потребан је кит за детекцију мутација у егзонима 2,3 и 4 КРАС гена како из ДНК изолованих из парафинских исечака узорака тумора (FFPE), тако и из циркулишућих туморских ДНК изолованим из плазме (ctDNK); да је компатибилан са Cobas z 480 апаратом (произвођача Roche Diagnostic), или одговарајуће, са којим се раде анализе; да је осетљивост 1%. Доставити каталог произвођача са техничком спецификацијом производа, обавезно обележити у горњем десном углу број партије и ставку. </w:t>
            </w:r>
          </w:p>
          <w:p w:rsidR="002724E3" w:rsidRPr="00601BB3" w:rsidRDefault="002724E3" w:rsidP="002724E3">
            <w:pPr>
              <w:jc w:val="both"/>
              <w:rPr>
                <w:noProof/>
                <w:lang w:val="sr-Cyrl-CS"/>
              </w:rPr>
            </w:pPr>
            <w:r w:rsidRPr="00601BB3">
              <w:rPr>
                <w:b/>
                <w:noProof/>
                <w:lang w:val="sr-Cyrl-CS"/>
              </w:rPr>
              <w:lastRenderedPageBreak/>
              <w:t>Партија 4.3. EGFR mutation test</w:t>
            </w:r>
            <w:r w:rsidRPr="00601BB3">
              <w:rPr>
                <w:noProof/>
                <w:lang w:val="sr-Cyrl-CS"/>
              </w:rPr>
              <w:t>-</w:t>
            </w:r>
            <w:r w:rsidRPr="00601BB3">
              <w:rPr>
                <w:b/>
                <w:noProof/>
                <w:lang w:val="sr-Cyrl-CS"/>
              </w:rPr>
              <w:t xml:space="preserve"> </w:t>
            </w:r>
            <w:r w:rsidRPr="00601BB3">
              <w:rPr>
                <w:noProof/>
                <w:lang w:val="sr-Cyrl-CS"/>
              </w:rPr>
              <w:t xml:space="preserve">потребан је кит за детекцију мутација у </w:t>
            </w:r>
            <w:r w:rsidRPr="00601BB3">
              <w:rPr>
                <w:i/>
                <w:noProof/>
                <w:lang w:val="sr-Cyrl-CS"/>
              </w:rPr>
              <w:t>EGFR</w:t>
            </w:r>
            <w:r w:rsidRPr="00601BB3">
              <w:rPr>
                <w:noProof/>
                <w:lang w:val="sr-Cyrl-CS"/>
              </w:rPr>
              <w:t xml:space="preserve"> гену компатибилан са Cobas z 480 апаратом (произвођача Roche Diagnostic), или одговарајуће, са којим се раде анализе. </w:t>
            </w:r>
            <w:r w:rsidRPr="00601BB3">
              <w:rPr>
                <w:bCs/>
                <w:noProof/>
                <w:lang w:val="sr-Cyrl-CS"/>
              </w:rPr>
              <w:t>Потребна је регистрација у АЛИМС-у.</w:t>
            </w:r>
            <w:r w:rsidRPr="00601BB3">
              <w:rPr>
                <w:noProof/>
                <w:lang w:val="sr-Cyrl-CS"/>
              </w:rPr>
              <w:t xml:space="preserve"> Доставити каталог произвођача са техничком спецификацијом производа, обавезно обележити у горњем десном углу број партије и ставку. </w:t>
            </w:r>
          </w:p>
          <w:p w:rsidR="002724E3" w:rsidRPr="00601BB3" w:rsidRDefault="002724E3" w:rsidP="002724E3">
            <w:pPr>
              <w:jc w:val="both"/>
              <w:rPr>
                <w:noProof/>
                <w:lang w:val="sr-Cyrl-CS"/>
              </w:rPr>
            </w:pPr>
            <w:r w:rsidRPr="00601BB3">
              <w:rPr>
                <w:b/>
                <w:noProof/>
                <w:lang w:val="sr-Cyrl-CS"/>
              </w:rPr>
              <w:t>Партија 4.4. BRAF V600 Mutation Test</w:t>
            </w:r>
            <w:r w:rsidRPr="00601BB3">
              <w:rPr>
                <w:noProof/>
                <w:lang w:val="sr-Cyrl-CS"/>
              </w:rPr>
              <w:t>-</w:t>
            </w:r>
            <w:r w:rsidRPr="00601BB3">
              <w:rPr>
                <w:b/>
                <w:noProof/>
                <w:lang w:val="sr-Cyrl-CS"/>
              </w:rPr>
              <w:t xml:space="preserve"> </w:t>
            </w:r>
            <w:r w:rsidRPr="00601BB3">
              <w:rPr>
                <w:noProof/>
                <w:lang w:val="sr-Cyrl-CS"/>
              </w:rPr>
              <w:t>потребан је кит за детекцију мутација у егзону 15, кодону 600 BRAF гена из DNK изолованом из парафинских исечака узорака тумора (FFPE); да је компатибилан са Цобас з 480 апаратом (произвођача Roche Diagnostic), или одговарајуће, са којим се раде анализе; да је осетљивост 5%. Доставити каталог произвођача са техничком спецификацијом производа, обавезно обележити у горњем десном углу број партије и ставку.</w:t>
            </w:r>
          </w:p>
          <w:p w:rsidR="002724E3" w:rsidRPr="00601BB3" w:rsidRDefault="002724E3" w:rsidP="002724E3">
            <w:pPr>
              <w:jc w:val="both"/>
              <w:rPr>
                <w:noProof/>
                <w:lang w:val="sr-Cyrl-CS"/>
              </w:rPr>
            </w:pPr>
            <w:r w:rsidRPr="00601BB3">
              <w:rPr>
                <w:b/>
                <w:noProof/>
                <w:lang w:val="sr-Cyrl-CS"/>
              </w:rPr>
              <w:t>Партија 4.5. NRAS/BRAF Mutation Test v2 (LSR)</w:t>
            </w:r>
            <w:r w:rsidRPr="00601BB3">
              <w:rPr>
                <w:noProof/>
                <w:lang w:val="sr-Cyrl-CS"/>
              </w:rPr>
              <w:t xml:space="preserve">- потребан је кит за детекцију мутација у егзонима11 и 15 BRAF gena и егзонима 2,3 и 4 НРАС гена како из ДНК изолованих из парафинских исечака узорака тумора (FFPE), тако и из DNK изолованим из плазме; да је компатибилан са Cobas z 480 апаратом (произвођача Roche Diagnostic), или одговарајуће, са којим се раде анализе; да је осетљивост 5%. Доставити каталог произвођача са техничком спецификацијом производа, обавезно обележити у горњем десном углу број партије и ставку. </w:t>
            </w:r>
          </w:p>
          <w:p w:rsidR="009334DB" w:rsidRDefault="009334DB"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Pr="000D569A" w:rsidRDefault="009B37DC" w:rsidP="002724E3">
            <w:pPr>
              <w:rPr>
                <w:b/>
                <w:bCs/>
                <w:color w:val="000000"/>
              </w:rPr>
            </w:pPr>
          </w:p>
        </w:tc>
      </w:tr>
      <w:tr w:rsidR="009334DB" w:rsidRPr="000D569A" w:rsidTr="002724E3">
        <w:trPr>
          <w:trHeight w:val="682"/>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4DB" w:rsidRPr="002724E3" w:rsidRDefault="002724E3" w:rsidP="002724E3">
            <w:pPr>
              <w:jc w:val="center"/>
              <w:rPr>
                <w:color w:val="000000"/>
              </w:rPr>
            </w:pPr>
            <w:r>
              <w:rPr>
                <w:color w:val="000000"/>
                <w:sz w:val="22"/>
                <w:szCs w:val="22"/>
              </w:rPr>
              <w:lastRenderedPageBreak/>
              <w:t>5</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2724E3" w:rsidRPr="00601BB3" w:rsidRDefault="002724E3" w:rsidP="002724E3">
            <w:pPr>
              <w:rPr>
                <w:b/>
                <w:noProof/>
                <w:lang w:val="sr-Cyrl-CS"/>
              </w:rPr>
            </w:pPr>
            <w:r w:rsidRPr="00601BB3">
              <w:rPr>
                <w:b/>
                <w:noProof/>
                <w:lang w:val="sr-Cyrl-CS"/>
              </w:rPr>
              <w:t>Партија 5</w:t>
            </w:r>
          </w:p>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Cyrl-CS"/>
              </w:rPr>
              <w:t>Qubit</w:t>
            </w:r>
            <w:r w:rsidRPr="00601BB3">
              <w:rPr>
                <w:b/>
                <w:noProof/>
                <w:u w:val="single"/>
                <w:lang w:val="sr-Cyrl-CS"/>
              </w:rPr>
              <w:t xml:space="preserve"> или одговарајући</w:t>
            </w:r>
          </w:p>
          <w:tbl>
            <w:tblPr>
              <w:tblpPr w:leftFromText="180" w:rightFromText="180" w:bottomFromText="200" w:vertAnchor="text" w:horzAnchor="margin" w:tblpXSpec="center" w:tblpY="896"/>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835"/>
              <w:gridCol w:w="1417"/>
              <w:gridCol w:w="1418"/>
              <w:gridCol w:w="1492"/>
            </w:tblGrid>
            <w:tr w:rsidR="002724E3" w:rsidRPr="00601BB3" w:rsidTr="009B37DC">
              <w:tc>
                <w:tcPr>
                  <w:tcW w:w="152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r w:rsidRPr="00601BB3">
                    <w:rPr>
                      <w:noProof/>
                      <w:lang w:val="sr-Cyrl-CS"/>
                    </w:rPr>
                    <w:t>Редни број</w:t>
                  </w:r>
                </w:p>
                <w:p w:rsidR="002724E3" w:rsidRPr="00601BB3" w:rsidRDefault="002724E3" w:rsidP="002724E3">
                  <w:pPr>
                    <w:rPr>
                      <w:noProof/>
                      <w:lang w:val="sr-Cyrl-C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         Назив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Јединица мере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Оквирне Количине за 24 месеца</w:t>
                  </w:r>
                </w:p>
              </w:tc>
              <w:tc>
                <w:tcPr>
                  <w:tcW w:w="149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Укупно без пдв </w:t>
                  </w:r>
                </w:p>
              </w:tc>
            </w:tr>
            <w:tr w:rsidR="002724E3" w:rsidRPr="00601BB3" w:rsidTr="009B37DC">
              <w:tc>
                <w:tcPr>
                  <w:tcW w:w="152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Qubit DSDNA BR assay kit.100kom-DS DNK BR esej кит                             -ниод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пак</w:t>
                  </w:r>
                </w:p>
              </w:tc>
              <w:tc>
                <w:tcPr>
                  <w:tcW w:w="1418"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4</w:t>
                  </w:r>
                </w:p>
              </w:tc>
              <w:tc>
                <w:tcPr>
                  <w:tcW w:w="1492"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53,200.00</w:t>
                  </w:r>
                </w:p>
              </w:tc>
            </w:tr>
            <w:tr w:rsidR="002724E3" w:rsidRPr="00601BB3" w:rsidTr="009B37DC">
              <w:tc>
                <w:tcPr>
                  <w:tcW w:w="152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Qubit DSDNA HS assay кит..100ком-DS DNK HSesej кит                              -ниод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пак</w:t>
                  </w:r>
                </w:p>
              </w:tc>
              <w:tc>
                <w:tcPr>
                  <w:tcW w:w="1418"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8</w:t>
                  </w:r>
                </w:p>
              </w:tc>
              <w:tc>
                <w:tcPr>
                  <w:tcW w:w="1492"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106,400.00</w:t>
                  </w:r>
                </w:p>
              </w:tc>
            </w:tr>
            <w:tr w:rsidR="002724E3" w:rsidRPr="00601BB3" w:rsidTr="009B37DC">
              <w:tc>
                <w:tcPr>
                  <w:tcW w:w="152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Qубит ассаy тубе ,а.500ком                                                             -ниод</w:t>
                  </w:r>
                </w:p>
              </w:tc>
              <w:tc>
                <w:tcPr>
                  <w:tcW w:w="1417"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пак</w:t>
                  </w:r>
                </w:p>
              </w:tc>
              <w:tc>
                <w:tcPr>
                  <w:tcW w:w="1418"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6</w:t>
                  </w:r>
                </w:p>
              </w:tc>
              <w:tc>
                <w:tcPr>
                  <w:tcW w:w="1492" w:type="dxa"/>
                  <w:tcBorders>
                    <w:top w:val="single" w:sz="4" w:space="0" w:color="auto"/>
                    <w:left w:val="single" w:sz="4" w:space="0" w:color="auto"/>
                    <w:bottom w:val="single" w:sz="4" w:space="0" w:color="auto"/>
                    <w:right w:val="single" w:sz="4" w:space="0" w:color="auto"/>
                  </w:tcBorders>
                  <w:vAlign w:val="bottom"/>
                </w:tcPr>
                <w:p w:rsidR="002724E3" w:rsidRPr="00601BB3" w:rsidRDefault="002724E3" w:rsidP="002724E3">
                  <w:pPr>
                    <w:rPr>
                      <w:bCs/>
                      <w:noProof/>
                      <w:lang w:val="sr-Cyrl-CS"/>
                    </w:rPr>
                  </w:pPr>
                  <w:r w:rsidRPr="00601BB3">
                    <w:rPr>
                      <w:bCs/>
                      <w:noProof/>
                      <w:lang w:val="sr-Cyrl-CS"/>
                    </w:rPr>
                    <w:t>61,896.00</w:t>
                  </w:r>
                </w:p>
                <w:p w:rsidR="002724E3" w:rsidRPr="00601BB3" w:rsidRDefault="002724E3" w:rsidP="002724E3">
                  <w:pPr>
                    <w:rPr>
                      <w:bCs/>
                      <w:noProof/>
                      <w:lang w:val="sr-Cyrl-CS"/>
                    </w:rPr>
                  </w:pPr>
                </w:p>
              </w:tc>
            </w:tr>
            <w:tr w:rsidR="002724E3" w:rsidRPr="00601BB3" w:rsidTr="009B37DC">
              <w:tc>
                <w:tcPr>
                  <w:tcW w:w="1526"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r w:rsidRPr="00601BB3">
                    <w:rPr>
                      <w:noProof/>
                      <w:lang w:val="sr-Cyrl-CS"/>
                    </w:rPr>
                    <w:t>4</w:t>
                  </w:r>
                </w:p>
              </w:tc>
              <w:tc>
                <w:tcPr>
                  <w:tcW w:w="2835"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bCs/>
                      <w:noProof/>
                      <w:lang w:val="sr-Cyrl-CS"/>
                    </w:rPr>
                  </w:pPr>
                  <w:r w:rsidRPr="00601BB3">
                    <w:rPr>
                      <w:bCs/>
                      <w:noProof/>
                      <w:lang w:val="sr-Cyrl-CS"/>
                    </w:rPr>
                    <w:t>BigDye Terminator V3.1 CycleSequencing Кит, 100 RXn                   -ниод</w:t>
                  </w:r>
                </w:p>
              </w:tc>
              <w:tc>
                <w:tcPr>
                  <w:tcW w:w="1417" w:type="dxa"/>
                  <w:tcBorders>
                    <w:top w:val="single" w:sz="4" w:space="0" w:color="auto"/>
                    <w:left w:val="single" w:sz="4" w:space="0" w:color="auto"/>
                    <w:bottom w:val="single" w:sz="4" w:space="0" w:color="auto"/>
                    <w:right w:val="single" w:sz="4" w:space="0" w:color="auto"/>
                  </w:tcBorders>
                  <w:vAlign w:val="bottom"/>
                </w:tcPr>
                <w:p w:rsidR="002724E3" w:rsidRPr="00601BB3" w:rsidRDefault="002724E3" w:rsidP="002724E3">
                  <w:pPr>
                    <w:rPr>
                      <w:bCs/>
                      <w:noProof/>
                      <w:lang w:val="sr-Cyrl-CS"/>
                    </w:rPr>
                  </w:pPr>
                  <w:r w:rsidRPr="00601BB3">
                    <w:rPr>
                      <w:bCs/>
                      <w:noProof/>
                      <w:lang w:val="sr-Cyrl-CS"/>
                    </w:rPr>
                    <w:t>ком</w:t>
                  </w:r>
                </w:p>
              </w:tc>
              <w:tc>
                <w:tcPr>
                  <w:tcW w:w="1418" w:type="dxa"/>
                  <w:tcBorders>
                    <w:top w:val="single" w:sz="4" w:space="0" w:color="auto"/>
                    <w:left w:val="single" w:sz="4" w:space="0" w:color="auto"/>
                    <w:bottom w:val="single" w:sz="4" w:space="0" w:color="auto"/>
                    <w:right w:val="single" w:sz="4" w:space="0" w:color="auto"/>
                  </w:tcBorders>
                  <w:vAlign w:val="bottom"/>
                </w:tcPr>
                <w:p w:rsidR="002724E3" w:rsidRPr="00601BB3" w:rsidRDefault="002724E3" w:rsidP="002724E3">
                  <w:pPr>
                    <w:rPr>
                      <w:bCs/>
                      <w:noProof/>
                      <w:lang w:val="sr-Cyrl-CS"/>
                    </w:rPr>
                  </w:pPr>
                  <w:r w:rsidRPr="00601BB3">
                    <w:rPr>
                      <w:bCs/>
                      <w:noProof/>
                      <w:lang w:val="sr-Cyrl-CS"/>
                    </w:rPr>
                    <w:t>2</w:t>
                  </w:r>
                </w:p>
              </w:tc>
              <w:tc>
                <w:tcPr>
                  <w:tcW w:w="1492"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178,316.00</w:t>
                  </w:r>
                </w:p>
              </w:tc>
            </w:tr>
          </w:tbl>
          <w:p w:rsidR="002724E3" w:rsidRDefault="002724E3" w:rsidP="002724E3">
            <w:pPr>
              <w:rPr>
                <w:b/>
                <w:noProof/>
                <w:u w:val="single"/>
                <w:lang w:val="sr-Cyrl-CS"/>
              </w:rPr>
            </w:pPr>
          </w:p>
          <w:p w:rsidR="002724E3" w:rsidRPr="00601BB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Pr="00601BB3" w:rsidRDefault="002724E3" w:rsidP="002724E3">
            <w:pPr>
              <w:rPr>
                <w:b/>
                <w:noProof/>
                <w:u w:val="single"/>
                <w:lang w:val="sr-Cyrl-CS"/>
              </w:rPr>
            </w:pPr>
            <w:r w:rsidRPr="00601BB3">
              <w:rPr>
                <w:noProof/>
                <w:lang w:val="sr-Cyrl-CS"/>
              </w:rPr>
              <w:t xml:space="preserve">Горе наведени добра се </w:t>
            </w:r>
            <w:r w:rsidRPr="00601BB3">
              <w:rPr>
                <w:noProof/>
                <w:u w:val="single"/>
                <w:lang w:val="sr-Cyrl-CS"/>
              </w:rPr>
              <w:t xml:space="preserve">за апарат </w:t>
            </w:r>
            <w:r w:rsidRPr="00601BB3">
              <w:rPr>
                <w:noProof/>
                <w:lang w:val="sr-Cyrl-CS"/>
              </w:rPr>
              <w:t>Qубит</w:t>
            </w:r>
            <w:r w:rsidRPr="00601BB3">
              <w:rPr>
                <w:b/>
                <w:noProof/>
                <w:u w:val="single"/>
                <w:lang w:val="sr-Cyrl-CS"/>
              </w:rPr>
              <w:t xml:space="preserve"> или одговарајући</w:t>
            </w:r>
          </w:p>
          <w:p w:rsidR="002724E3" w:rsidRPr="00601BB3" w:rsidRDefault="002724E3" w:rsidP="002724E3">
            <w:pPr>
              <w:jc w:val="both"/>
              <w:rPr>
                <w:noProof/>
                <w:lang w:val="sr-Cyrl-CS"/>
              </w:rPr>
            </w:pPr>
            <w:r w:rsidRPr="00601BB3">
              <w:rPr>
                <w:b/>
                <w:noProof/>
                <w:lang w:val="sr-Cyrl-CS"/>
              </w:rPr>
              <w:t>Партија 5.1. Qubit DS DNA BR assay kit (100)</w:t>
            </w:r>
            <w:r w:rsidRPr="00601BB3">
              <w:rPr>
                <w:noProof/>
                <w:lang w:val="sr-Cyrl-CS"/>
              </w:rPr>
              <w:t>-</w:t>
            </w:r>
            <w:r w:rsidRPr="00601BB3">
              <w:rPr>
                <w:b/>
                <w:noProof/>
                <w:lang w:val="sr-Cyrl-CS"/>
              </w:rPr>
              <w:t xml:space="preserve"> </w:t>
            </w:r>
            <w:r w:rsidRPr="00601BB3">
              <w:rPr>
                <w:noProof/>
                <w:lang w:val="sr-Cyrl-CS"/>
              </w:rPr>
              <w:t xml:space="preserve">потребан је кит за флуориметријску квантификацију DNK концентрације 100 пг/μЛ до 1000 нг/μЛ који је компатибилана са апаратом Qубит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2724E3" w:rsidRPr="00601BB3" w:rsidRDefault="002724E3" w:rsidP="002724E3">
            <w:pPr>
              <w:jc w:val="both"/>
              <w:rPr>
                <w:noProof/>
                <w:lang w:val="sr-Cyrl-CS"/>
              </w:rPr>
            </w:pPr>
            <w:r w:rsidRPr="00601BB3">
              <w:rPr>
                <w:b/>
                <w:noProof/>
                <w:lang w:val="sr-Cyrl-CS"/>
              </w:rPr>
              <w:t>Партија 5.2. Qubit DS DNA HS assay kit (100)</w:t>
            </w:r>
            <w:r w:rsidRPr="00601BB3">
              <w:rPr>
                <w:noProof/>
                <w:lang w:val="sr-Cyrl-CS"/>
              </w:rPr>
              <w:t>-</w:t>
            </w:r>
            <w:r w:rsidRPr="00601BB3">
              <w:rPr>
                <w:b/>
                <w:noProof/>
                <w:lang w:val="sr-Cyrl-CS"/>
              </w:rPr>
              <w:t xml:space="preserve"> </w:t>
            </w:r>
            <w:r w:rsidRPr="00601BB3">
              <w:rPr>
                <w:noProof/>
                <w:lang w:val="sr-Cyrl-CS"/>
              </w:rPr>
              <w:t xml:space="preserve">потребан је кит за флуориметријску квантификацију ДНК концентрације 10 pg/μL до 100 ng/μL који је компатибилана са апаратом Qubit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2724E3" w:rsidRPr="00601BB3" w:rsidRDefault="002724E3" w:rsidP="002724E3">
            <w:pPr>
              <w:jc w:val="both"/>
              <w:rPr>
                <w:noProof/>
                <w:lang w:val="sr-Cyrl-CS"/>
              </w:rPr>
            </w:pPr>
            <w:r w:rsidRPr="00601BB3">
              <w:rPr>
                <w:b/>
                <w:noProof/>
                <w:lang w:val="sr-Cyrl-CS"/>
              </w:rPr>
              <w:t>Партијан 5.3.</w:t>
            </w:r>
            <w:r w:rsidRPr="00601BB3">
              <w:rPr>
                <w:noProof/>
                <w:lang w:val="sr-Cyrl-CS"/>
              </w:rPr>
              <w:t xml:space="preserve"> </w:t>
            </w:r>
            <w:r w:rsidRPr="00601BB3">
              <w:rPr>
                <w:b/>
                <w:noProof/>
                <w:lang w:val="sr-Cyrl-CS"/>
              </w:rPr>
              <w:t>Qubit assay tube, (500 ком)</w:t>
            </w:r>
            <w:r w:rsidRPr="00601BB3">
              <w:rPr>
                <w:noProof/>
                <w:lang w:val="sr-Cyrl-CS"/>
              </w:rPr>
              <w:t>- потребне су тубе за флуориметријску квантификацију DNK концентрација на Qubit 3 Fluorimeter (произвођача Thermo Fisher Scientific), или одговарајуће, са којим се раде анализе. Доставити каталог произвођача са техничком</w:t>
            </w:r>
          </w:p>
          <w:p w:rsidR="002724E3" w:rsidRPr="00601BB3" w:rsidRDefault="002724E3" w:rsidP="002724E3">
            <w:pPr>
              <w:jc w:val="both"/>
              <w:rPr>
                <w:b/>
                <w:bCs/>
                <w:noProof/>
                <w:lang w:val="sr-Cyrl-CS"/>
              </w:rPr>
            </w:pPr>
            <w:r w:rsidRPr="00601BB3">
              <w:rPr>
                <w:b/>
                <w:noProof/>
                <w:lang w:val="sr-Cyrl-CS"/>
              </w:rPr>
              <w:t>Партија 5.4. BigDye Terminator v3.1 Cycle Sequencing Kit (100 реакција)</w:t>
            </w:r>
            <w:r w:rsidRPr="00601BB3">
              <w:rPr>
                <w:noProof/>
                <w:lang w:val="sr-Cyrl-CS"/>
              </w:rPr>
              <w:t xml:space="preserve">- потребан је кит за линеарну амплификацију PCR продуката и генерисање једноланчаних олигонуклеотида различите дужине обележених флуоресцентним бојама за методу Sanger секвенцирања. Кит треба да је компатибилан са ABI 3730 DNK секвенатором (Thermo Fisher Scientific). Доставити каталог произвођача са техничком спецификацијом производа, обавезно обележити у горњем десном углу број партије и ставку. </w:t>
            </w:r>
          </w:p>
          <w:p w:rsidR="009334DB" w:rsidRPr="000D569A" w:rsidRDefault="009334DB" w:rsidP="009B37DC">
            <w:pPr>
              <w:jc w:val="both"/>
              <w:rPr>
                <w:color w:val="000000"/>
              </w:rPr>
            </w:pPr>
          </w:p>
        </w:tc>
      </w:tr>
      <w:tr w:rsidR="009334DB" w:rsidRPr="000D569A" w:rsidTr="002724E3">
        <w:trPr>
          <w:trHeight w:val="682"/>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4DB" w:rsidRPr="002724E3" w:rsidRDefault="002724E3" w:rsidP="002724E3">
            <w:pPr>
              <w:jc w:val="center"/>
              <w:rPr>
                <w:color w:val="000000"/>
              </w:rPr>
            </w:pPr>
            <w:r>
              <w:rPr>
                <w:color w:val="000000"/>
                <w:sz w:val="22"/>
                <w:szCs w:val="22"/>
              </w:rPr>
              <w:t>6</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2724E3" w:rsidRPr="00601BB3" w:rsidRDefault="002724E3" w:rsidP="002724E3">
            <w:pPr>
              <w:rPr>
                <w:noProof/>
                <w:lang w:val="sr-Cyrl-CS"/>
              </w:rPr>
            </w:pPr>
            <w:r w:rsidRPr="00601BB3">
              <w:rPr>
                <w:b/>
                <w:noProof/>
                <w:lang w:val="sr-Cyrl-CS"/>
              </w:rPr>
              <w:t>Партија 6</w:t>
            </w:r>
          </w:p>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Cyrl-CS"/>
              </w:rPr>
              <w:t>Eppendorf 5430R центрифуга</w:t>
            </w:r>
            <w:r w:rsidRPr="00601BB3">
              <w:rPr>
                <w:b/>
                <w:noProof/>
                <w:u w:val="single"/>
                <w:lang w:val="sr-Cyrl-CS"/>
              </w:rPr>
              <w:t xml:space="preserve"> или одговарајући</w:t>
            </w:r>
          </w:p>
          <w:tbl>
            <w:tblPr>
              <w:tblpPr w:leftFromText="180" w:rightFromText="180" w:bottomFromText="200" w:vertAnchor="text" w:horzAnchor="margin" w:tblpY="973"/>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3048"/>
              <w:gridCol w:w="1159"/>
              <w:gridCol w:w="1342"/>
              <w:gridCol w:w="1930"/>
            </w:tblGrid>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noProof/>
                      <w:lang w:val="sr-Cyrl-CS"/>
                    </w:rPr>
                  </w:pPr>
                  <w:r w:rsidRPr="00601BB3">
                    <w:rPr>
                      <w:noProof/>
                      <w:lang w:val="sr-Cyrl-CS"/>
                    </w:rPr>
                    <w:t>Редни број</w:t>
                  </w:r>
                </w:p>
                <w:p w:rsidR="002724E3" w:rsidRPr="00601BB3" w:rsidRDefault="002724E3" w:rsidP="002724E3">
                  <w:pPr>
                    <w:rPr>
                      <w:noProof/>
                      <w:lang w:val="sr-Cyrl-C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         Назив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Јединица мере</w:t>
                  </w:r>
                </w:p>
              </w:tc>
              <w:tc>
                <w:tcPr>
                  <w:tcW w:w="134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Оквирне Количине за 24 месеца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 xml:space="preserve">Укупно без пдв </w:t>
                  </w:r>
                </w:p>
              </w:tc>
            </w:tr>
            <w:tr w:rsidR="002724E3" w:rsidRPr="00601BB3" w:rsidTr="009B37DC">
              <w:tc>
                <w:tcPr>
                  <w:tcW w:w="138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noProof/>
                      <w:lang w:val="sr-Cyrl-CS"/>
                    </w:rPr>
                  </w:pPr>
                  <w:r w:rsidRPr="00601BB3">
                    <w:rPr>
                      <w:noProof/>
                      <w:lang w:val="sr-Cyrl-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Епрувета конична 15ml  NUNC-стерилна са конусним дном,градуисана 50ком цетрифушке епрувете са навојем пп 15</w:t>
                  </w:r>
                  <w:r w:rsidRPr="00601BB3">
                    <w:rPr>
                      <w:bCs/>
                      <w:noProof/>
                    </w:rPr>
                    <w:t>ml</w:t>
                  </w:r>
                  <w:r w:rsidRPr="00601BB3">
                    <w:rPr>
                      <w:bCs/>
                      <w:noProof/>
                      <w:lang w:val="sr-Cyrl-CS"/>
                    </w:rPr>
                    <w:t>-конусна                                           -ниод</w:t>
                  </w:r>
                </w:p>
              </w:tc>
              <w:tc>
                <w:tcPr>
                  <w:tcW w:w="992"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пак</w:t>
                  </w:r>
                </w:p>
              </w:tc>
              <w:tc>
                <w:tcPr>
                  <w:tcW w:w="1349"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33</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bCs/>
                      <w:noProof/>
                      <w:lang w:val="sr-Cyrl-CS"/>
                    </w:rPr>
                  </w:pPr>
                  <w:r w:rsidRPr="00601BB3">
                    <w:rPr>
                      <w:bCs/>
                      <w:noProof/>
                      <w:lang w:val="sr-Cyrl-CS"/>
                    </w:rPr>
                    <w:t>3,282.50</w:t>
                  </w:r>
                </w:p>
                <w:p w:rsidR="002724E3" w:rsidRPr="00601BB3" w:rsidRDefault="002724E3" w:rsidP="002724E3">
                  <w:pPr>
                    <w:rPr>
                      <w:noProof/>
                      <w:lang w:val="sr-Cyrl-CS"/>
                    </w:rPr>
                  </w:pPr>
                </w:p>
              </w:tc>
            </w:tr>
          </w:tbl>
          <w:p w:rsidR="002724E3" w:rsidRPr="00601BB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Default="002724E3" w:rsidP="002724E3">
            <w:pPr>
              <w:rPr>
                <w:noProof/>
                <w:lang w:val="sr-Cyrl-CS"/>
              </w:rPr>
            </w:pPr>
          </w:p>
          <w:p w:rsidR="002724E3" w:rsidRPr="00601BB3" w:rsidRDefault="002724E3" w:rsidP="002724E3">
            <w:pPr>
              <w:rPr>
                <w:b/>
                <w:noProof/>
                <w:u w:val="single"/>
                <w:lang w:val="sr-Cyrl-CS"/>
              </w:rPr>
            </w:pPr>
            <w:r w:rsidRPr="00601BB3">
              <w:rPr>
                <w:noProof/>
                <w:lang w:val="sr-Cyrl-CS"/>
              </w:rPr>
              <w:t xml:space="preserve">Горе наведени добра се </w:t>
            </w:r>
            <w:r w:rsidRPr="00601BB3">
              <w:rPr>
                <w:noProof/>
                <w:u w:val="single"/>
                <w:lang w:val="sr-Cyrl-CS"/>
              </w:rPr>
              <w:t xml:space="preserve">за апарат </w:t>
            </w:r>
            <w:r w:rsidRPr="00601BB3">
              <w:rPr>
                <w:noProof/>
                <w:lang w:val="sr-Cyrl-CS"/>
              </w:rPr>
              <w:t>Eppendorf 5430R центрифуга</w:t>
            </w:r>
            <w:r w:rsidRPr="00601BB3">
              <w:rPr>
                <w:b/>
                <w:noProof/>
                <w:u w:val="single"/>
                <w:lang w:val="sr-Cyrl-CS"/>
              </w:rPr>
              <w:t xml:space="preserve"> или одговарајући</w:t>
            </w:r>
          </w:p>
          <w:p w:rsidR="002724E3" w:rsidRPr="00601BB3" w:rsidRDefault="002724E3" w:rsidP="002724E3">
            <w:pPr>
              <w:rPr>
                <w:noProof/>
                <w:lang w:val="sr-Cyrl-CS"/>
              </w:rPr>
            </w:pPr>
            <w:r w:rsidRPr="00601BB3">
              <w:rPr>
                <w:b/>
                <w:bCs/>
                <w:noProof/>
                <w:lang w:val="sr-Cyrl-CS"/>
              </w:rPr>
              <w:t xml:space="preserve">Епрувета конична 15ml NUNC-стерилна са конусним dnom,graduisana (50ком) цетрифушке епрувете са навојем pp 15ml-конусна- </w:t>
            </w:r>
            <w:r w:rsidRPr="00601BB3">
              <w:rPr>
                <w:bCs/>
                <w:noProof/>
                <w:lang w:val="sr-Cyrl-CS"/>
              </w:rPr>
              <w:t xml:space="preserve">потребне су епрувете за изолацију циркулишуће DNK из крви које су компатибилне са </w:t>
            </w:r>
            <w:r w:rsidRPr="00601BB3">
              <w:rPr>
                <w:noProof/>
                <w:lang w:val="sr-Cyrl-CS"/>
              </w:rPr>
              <w:t>Eppendorf 5430R центрифугом</w:t>
            </w:r>
            <w:r w:rsidRPr="00601BB3">
              <w:rPr>
                <w:bCs/>
                <w:noProof/>
                <w:lang w:val="sr-Cyrl-CS"/>
              </w:rPr>
              <w:t xml:space="preserve">                                   </w:t>
            </w:r>
          </w:p>
          <w:p w:rsidR="002724E3" w:rsidRDefault="002724E3" w:rsidP="002724E3">
            <w:pPr>
              <w:rPr>
                <w:noProof/>
                <w:lang w:val="sr-Cyrl-CS"/>
              </w:rPr>
            </w:pPr>
          </w:p>
          <w:p w:rsidR="009334DB" w:rsidRDefault="009334DB" w:rsidP="002724E3">
            <w:pPr>
              <w:rPr>
                <w:color w:val="000000"/>
              </w:rPr>
            </w:pPr>
          </w:p>
          <w:p w:rsidR="009B37DC" w:rsidRDefault="009B37DC" w:rsidP="002724E3">
            <w:pPr>
              <w:rPr>
                <w:color w:val="000000"/>
              </w:rPr>
            </w:pPr>
          </w:p>
          <w:p w:rsidR="009B37DC" w:rsidRDefault="009B37DC" w:rsidP="002724E3">
            <w:pPr>
              <w:rPr>
                <w:color w:val="000000"/>
              </w:rPr>
            </w:pPr>
          </w:p>
          <w:p w:rsidR="009B37DC" w:rsidRPr="009B37DC" w:rsidRDefault="009B37DC" w:rsidP="002724E3">
            <w:pPr>
              <w:rPr>
                <w:color w:val="000000"/>
              </w:rPr>
            </w:pPr>
          </w:p>
        </w:tc>
      </w:tr>
      <w:tr w:rsidR="002724E3" w:rsidRPr="000D569A" w:rsidTr="002724E3">
        <w:trPr>
          <w:trHeight w:val="682"/>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4E3" w:rsidRPr="002724E3" w:rsidRDefault="002724E3" w:rsidP="002724E3">
            <w:pPr>
              <w:jc w:val="center"/>
              <w:rPr>
                <w:color w:val="000000"/>
              </w:rPr>
            </w:pPr>
            <w:r>
              <w:rPr>
                <w:color w:val="000000"/>
                <w:sz w:val="22"/>
                <w:szCs w:val="22"/>
              </w:rPr>
              <w:t>7</w:t>
            </w:r>
          </w:p>
        </w:tc>
        <w:tc>
          <w:tcPr>
            <w:tcW w:w="13654" w:type="dxa"/>
            <w:tcBorders>
              <w:top w:val="single" w:sz="4" w:space="0" w:color="auto"/>
              <w:left w:val="nil"/>
              <w:bottom w:val="single" w:sz="4" w:space="0" w:color="auto"/>
              <w:right w:val="single" w:sz="4" w:space="0" w:color="000000"/>
            </w:tcBorders>
            <w:shd w:val="clear" w:color="auto" w:fill="auto"/>
            <w:vAlign w:val="center"/>
          </w:tcPr>
          <w:p w:rsidR="002724E3" w:rsidRPr="00601BB3" w:rsidRDefault="002724E3" w:rsidP="002724E3">
            <w:pPr>
              <w:rPr>
                <w:noProof/>
                <w:lang w:val="sr-Cyrl-CS"/>
              </w:rPr>
            </w:pPr>
          </w:p>
          <w:p w:rsidR="002724E3" w:rsidRPr="00601BB3" w:rsidRDefault="002724E3" w:rsidP="002724E3">
            <w:pPr>
              <w:rPr>
                <w:b/>
                <w:noProof/>
                <w:lang w:val="sr-Cyrl-CS"/>
              </w:rPr>
            </w:pPr>
            <w:r w:rsidRPr="00601BB3">
              <w:rPr>
                <w:b/>
                <w:noProof/>
                <w:lang w:val="sr-Cyrl-CS"/>
              </w:rPr>
              <w:t>Партија 7</w:t>
            </w:r>
          </w:p>
          <w:p w:rsidR="002724E3" w:rsidRPr="00601BB3" w:rsidRDefault="002724E3" w:rsidP="002724E3">
            <w:pPr>
              <w:rPr>
                <w:noProof/>
                <w:lang w:val="sr-Cyrl-CS"/>
              </w:rPr>
            </w:pPr>
            <w:r w:rsidRPr="00601BB3">
              <w:rPr>
                <w:noProof/>
                <w:u w:val="single"/>
                <w:lang w:val="sr-Cyrl-CS"/>
              </w:rPr>
              <w:t xml:space="preserve">Добра су намењена за апарат </w:t>
            </w:r>
            <w:r w:rsidRPr="00601BB3">
              <w:rPr>
                <w:noProof/>
                <w:lang w:val="sr-Cyrl-CS"/>
              </w:rPr>
              <w:t xml:space="preserve">7500 RealTime PCR </w:t>
            </w:r>
            <w:r w:rsidRPr="00601BB3">
              <w:rPr>
                <w:noProof/>
                <w:lang w:val="sr-Cyrl-CS"/>
              </w:rPr>
              <w:br/>
              <w:t>PCR апарат - Applied Bio Systems</w:t>
            </w:r>
            <w:r w:rsidRPr="00601BB3">
              <w:rPr>
                <w:b/>
                <w:noProof/>
                <w:u w:val="single"/>
                <w:lang w:val="sr-Cyrl-CS"/>
              </w:rPr>
              <w:t xml:space="preserve"> или одговарајући</w:t>
            </w:r>
          </w:p>
          <w:tbl>
            <w:tblPr>
              <w:tblpPr w:leftFromText="180" w:rightFromText="180" w:bottomFromText="200" w:vertAnchor="text" w:horzAnchor="margin" w:tblpXSpec="center" w:tblpY="416"/>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3393"/>
              <w:gridCol w:w="1238"/>
              <w:gridCol w:w="1229"/>
              <w:gridCol w:w="1910"/>
            </w:tblGrid>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2724E3">
                  <w:pPr>
                    <w:rPr>
                      <w:b/>
                      <w:noProof/>
                      <w:lang w:val="sr-Cyrl-CS"/>
                    </w:rPr>
                  </w:pPr>
                  <w:r w:rsidRPr="00601BB3">
                    <w:rPr>
                      <w:b/>
                      <w:noProof/>
                      <w:lang w:val="sr-Cyrl-CS"/>
                    </w:rPr>
                    <w:t>Редни број</w:t>
                  </w:r>
                </w:p>
                <w:p w:rsidR="002724E3" w:rsidRPr="00601BB3" w:rsidRDefault="002724E3" w:rsidP="002724E3">
                  <w:pPr>
                    <w:rPr>
                      <w:b/>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
                      <w:noProof/>
                      <w:lang w:val="sr-Cyrl-CS"/>
                    </w:rPr>
                  </w:pPr>
                  <w:r w:rsidRPr="00601BB3">
                    <w:rPr>
                      <w:b/>
                      <w:noProof/>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
                      <w:noProof/>
                      <w:lang w:val="sr-Cyrl-CS"/>
                    </w:rPr>
                  </w:pPr>
                  <w:r w:rsidRPr="00601BB3">
                    <w:rPr>
                      <w:b/>
                      <w:noProof/>
                      <w:lang w:val="sr-Cyrl-CS"/>
                    </w:rPr>
                    <w:t>Јединица мере</w:t>
                  </w:r>
                </w:p>
              </w:tc>
              <w:tc>
                <w:tcPr>
                  <w:tcW w:w="1065"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
                      <w:noProof/>
                      <w:lang w:val="sr-Cyrl-CS"/>
                    </w:rPr>
                  </w:pPr>
                  <w:r w:rsidRPr="00601BB3">
                    <w:rPr>
                      <w:noProof/>
                      <w:lang w:val="sr-Cyrl-CS"/>
                    </w:rPr>
                    <w:t>Оквирне Количине за 24 месеца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
                      <w:noProof/>
                      <w:lang w:val="sr-Cyrl-CS"/>
                    </w:rPr>
                  </w:pPr>
                  <w:r w:rsidRPr="00601BB3">
                    <w:rPr>
                      <w:b/>
                      <w:noProof/>
                      <w:lang w:val="sr-Cyrl-CS"/>
                    </w:rPr>
                    <w:t xml:space="preserve">Укупно без пдв </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3"/>
                    </w:numPr>
                    <w:spacing w:after="200" w:line="276" w:lineRule="auto"/>
                    <w:rPr>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Наставци.0,1-10ul,Eppend.Duaf 960ком-стерил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4</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72,760.00</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3"/>
                    </w:numPr>
                    <w:spacing w:after="200" w:line="276" w:lineRule="auto"/>
                    <w:rPr>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Наставци.0.1-10ul,Eppendorf-graduisani 1000ком -нестерилни            -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14</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29,008.00</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3"/>
                    </w:numPr>
                    <w:spacing w:after="200" w:line="276" w:lineRule="auto"/>
                    <w:rPr>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Наставци.0,5-20уl,Eppend. A1000ком -нестерилнит хермо МБП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14</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27,342.00</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3"/>
                    </w:numPr>
                    <w:spacing w:after="200" w:line="276" w:lineRule="auto"/>
                    <w:rPr>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Наставци.2-200ul,Eppend. a 1000kom  -нестерилни безбојни сет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60</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42,000.00</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3"/>
                    </w:numPr>
                    <w:spacing w:after="200" w:line="276" w:lineRule="auto"/>
                    <w:rPr>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2724E3">
                  <w:pPr>
                    <w:rPr>
                      <w:bCs/>
                      <w:noProof/>
                      <w:lang w:val="sr-Cyrl-CS"/>
                    </w:rPr>
                  </w:pPr>
                  <w:r w:rsidRPr="00601BB3">
                    <w:rPr>
                      <w:bCs/>
                      <w:noProof/>
                      <w:lang w:val="sr-Cyrl-CS"/>
                    </w:rPr>
                    <w:t>Наставци.100-1000ul,Eppend.a 1000                                           -ниод</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4</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2,600.00</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3"/>
                    </w:numPr>
                    <w:spacing w:after="200" w:line="276" w:lineRule="auto"/>
                    <w:rPr>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E95D13" w:rsidRDefault="00E95D13" w:rsidP="002724E3">
                  <w:pPr>
                    <w:rPr>
                      <w:bCs/>
                      <w:noProof/>
                      <w:lang w:val="sr-Cyrl-CS"/>
                    </w:rPr>
                  </w:pPr>
                  <w:r w:rsidRPr="00E95D13">
                    <w:rPr>
                      <w:bCs/>
                      <w:noProof/>
                      <w:lang w:val="sr-Cyrl-CS"/>
                    </w:rPr>
                    <w:t>Наставци 50-1000µl, Eppendorf или одговарајући, Dual filter (960 ком), стерилни</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2</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30,324.00</w:t>
                  </w:r>
                </w:p>
              </w:tc>
            </w:tr>
            <w:tr w:rsidR="002724E3" w:rsidRPr="00601BB3" w:rsidTr="009B37DC">
              <w:tc>
                <w:tcPr>
                  <w:tcW w:w="1242" w:type="dxa"/>
                  <w:tcBorders>
                    <w:top w:val="single" w:sz="4" w:space="0" w:color="auto"/>
                    <w:left w:val="single" w:sz="4" w:space="0" w:color="auto"/>
                    <w:bottom w:val="single" w:sz="4" w:space="0" w:color="auto"/>
                    <w:right w:val="single" w:sz="4" w:space="0" w:color="auto"/>
                  </w:tcBorders>
                  <w:vAlign w:val="center"/>
                </w:tcPr>
                <w:p w:rsidR="002724E3" w:rsidRPr="00601BB3" w:rsidRDefault="002724E3" w:rsidP="003A5723">
                  <w:pPr>
                    <w:numPr>
                      <w:ilvl w:val="0"/>
                      <w:numId w:val="33"/>
                    </w:numPr>
                    <w:spacing w:after="200" w:line="276" w:lineRule="auto"/>
                    <w:rPr>
                      <w:noProof/>
                      <w:lang w:val="sr-Cyrl-C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724E3" w:rsidRPr="00601BB3" w:rsidRDefault="002724E3" w:rsidP="00E95D13">
                  <w:pPr>
                    <w:rPr>
                      <w:bCs/>
                      <w:noProof/>
                      <w:lang w:val="sr-Cyrl-CS"/>
                    </w:rPr>
                  </w:pPr>
                  <w:r w:rsidRPr="00601BB3">
                    <w:rPr>
                      <w:bCs/>
                      <w:noProof/>
                      <w:lang w:val="sr-Cyrl-CS"/>
                    </w:rPr>
                    <w:t xml:space="preserve">Наставци.2-200ul,Eppend.Duaf-Dualfilter TIPS PCR a 960ком  стерилни -ниод                          </w:t>
                  </w:r>
                </w:p>
              </w:tc>
              <w:tc>
                <w:tcPr>
                  <w:tcW w:w="1134" w:type="dxa"/>
                  <w:tcBorders>
                    <w:top w:val="single" w:sz="4" w:space="0" w:color="auto"/>
                    <w:left w:val="single" w:sz="4" w:space="0" w:color="auto"/>
                    <w:bottom w:val="single" w:sz="4" w:space="0" w:color="auto"/>
                    <w:right w:val="single" w:sz="4" w:space="0" w:color="auto"/>
                  </w:tcBorders>
                  <w:hideMark/>
                </w:tcPr>
                <w:p w:rsidR="002724E3" w:rsidRPr="00601BB3" w:rsidRDefault="002724E3" w:rsidP="002724E3">
                  <w:pPr>
                    <w:rPr>
                      <w:noProof/>
                      <w:lang w:val="sr-Cyrl-CS"/>
                    </w:rPr>
                  </w:pPr>
                  <w:r w:rsidRPr="00601BB3">
                    <w:rPr>
                      <w:b/>
                      <w:bCs/>
                      <w:noProof/>
                      <w:lang w:val="sr-Cyrl-CS"/>
                    </w:rPr>
                    <w:t>пак</w:t>
                  </w:r>
                </w:p>
              </w:tc>
              <w:tc>
                <w:tcPr>
                  <w:tcW w:w="1065" w:type="dxa"/>
                  <w:tcBorders>
                    <w:top w:val="single" w:sz="4" w:space="0" w:color="auto"/>
                    <w:left w:val="single" w:sz="4" w:space="0" w:color="auto"/>
                    <w:bottom w:val="single" w:sz="4" w:space="0" w:color="auto"/>
                    <w:right w:val="single" w:sz="4" w:space="0" w:color="auto"/>
                  </w:tcBorders>
                  <w:vAlign w:val="bottom"/>
                  <w:hideMark/>
                </w:tcPr>
                <w:p w:rsidR="002724E3" w:rsidRPr="00601BB3" w:rsidRDefault="002724E3" w:rsidP="002724E3">
                  <w:pPr>
                    <w:rPr>
                      <w:bCs/>
                      <w:noProof/>
                      <w:lang w:val="sr-Cyrl-CS"/>
                    </w:rPr>
                  </w:pPr>
                  <w:r w:rsidRPr="00601BB3">
                    <w:rPr>
                      <w:bCs/>
                      <w:noProof/>
                      <w:lang w:val="sr-Cyrl-CS"/>
                    </w:rPr>
                    <w:t>20</w:t>
                  </w:r>
                </w:p>
              </w:tc>
              <w:tc>
                <w:tcPr>
                  <w:tcW w:w="1986" w:type="dxa"/>
                  <w:tcBorders>
                    <w:top w:val="single" w:sz="4" w:space="0" w:color="auto"/>
                    <w:left w:val="single" w:sz="4" w:space="0" w:color="auto"/>
                    <w:bottom w:val="single" w:sz="4" w:space="0" w:color="auto"/>
                    <w:right w:val="single" w:sz="4" w:space="0" w:color="auto"/>
                  </w:tcBorders>
                </w:tcPr>
                <w:p w:rsidR="002724E3" w:rsidRPr="00601BB3" w:rsidRDefault="002724E3" w:rsidP="002724E3">
                  <w:pPr>
                    <w:rPr>
                      <w:noProof/>
                      <w:lang w:val="sr-Cyrl-CS"/>
                    </w:rPr>
                  </w:pPr>
                  <w:r w:rsidRPr="00601BB3">
                    <w:rPr>
                      <w:noProof/>
                      <w:lang w:val="sr-Cyrl-CS"/>
                    </w:rPr>
                    <w:t>292,180.00</w:t>
                  </w:r>
                </w:p>
              </w:tc>
            </w:tr>
          </w:tbl>
          <w:p w:rsidR="002724E3" w:rsidRDefault="002724E3" w:rsidP="002724E3">
            <w:pPr>
              <w:rPr>
                <w:b/>
                <w:noProof/>
                <w:u w:val="single"/>
                <w:lang w:val="sr-Cyrl-CS"/>
              </w:rPr>
            </w:pPr>
          </w:p>
          <w:p w:rsidR="002724E3" w:rsidRDefault="002724E3" w:rsidP="002724E3">
            <w:pPr>
              <w:rPr>
                <w:b/>
                <w:noProof/>
                <w:u w:val="single"/>
                <w:lang w:val="sr-Cyrl-CS"/>
              </w:rPr>
            </w:pPr>
          </w:p>
          <w:p w:rsidR="002724E3" w:rsidRPr="00601BB3" w:rsidRDefault="002724E3"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9B37DC" w:rsidRDefault="009B37DC" w:rsidP="002724E3">
            <w:pPr>
              <w:rPr>
                <w:noProof/>
                <w:lang w:val="sr-Cyrl-CS"/>
              </w:rPr>
            </w:pPr>
          </w:p>
          <w:p w:rsidR="005C3212" w:rsidRDefault="005C3212" w:rsidP="002724E3">
            <w:pPr>
              <w:rPr>
                <w:noProof/>
                <w:lang w:val="sr-Cyrl-CS"/>
              </w:rPr>
            </w:pPr>
          </w:p>
          <w:p w:rsidR="002724E3" w:rsidRPr="00601BB3" w:rsidRDefault="002724E3" w:rsidP="002724E3">
            <w:pPr>
              <w:rPr>
                <w:noProof/>
                <w:lang w:val="sr-Cyrl-CS"/>
              </w:rPr>
            </w:pPr>
            <w:r w:rsidRPr="00601BB3">
              <w:rPr>
                <w:noProof/>
                <w:lang w:val="sr-Cyrl-CS"/>
              </w:rPr>
              <w:t xml:space="preserve">Горе наведени обра се </w:t>
            </w:r>
            <w:r w:rsidRPr="00601BB3">
              <w:rPr>
                <w:noProof/>
                <w:u w:val="single"/>
                <w:lang w:val="sr-Cyrl-CS"/>
              </w:rPr>
              <w:t xml:space="preserve">за апарат </w:t>
            </w:r>
            <w:r w:rsidRPr="00601BB3">
              <w:rPr>
                <w:noProof/>
                <w:lang w:val="sr-Cyrl-CS"/>
              </w:rPr>
              <w:t xml:space="preserve">7500 RealTime PCR </w:t>
            </w:r>
          </w:p>
          <w:p w:rsidR="002724E3" w:rsidRPr="00601BB3" w:rsidRDefault="002724E3" w:rsidP="002724E3">
            <w:pPr>
              <w:rPr>
                <w:bCs/>
                <w:noProof/>
                <w:lang w:val="sr-Cyrl-CS"/>
              </w:rPr>
            </w:pPr>
            <w:bookmarkStart w:id="1" w:name="_Hlk32256358"/>
            <w:r w:rsidRPr="00601BB3">
              <w:rPr>
                <w:b/>
                <w:noProof/>
                <w:lang w:val="sr-Cyrl-CS"/>
              </w:rPr>
              <w:t xml:space="preserve">Партија 7.1. </w:t>
            </w:r>
            <w:r w:rsidRPr="00601BB3">
              <w:rPr>
                <w:b/>
                <w:bCs/>
                <w:noProof/>
                <w:lang w:val="sr-Cyrl-CS"/>
              </w:rPr>
              <w:t>Наставци 0,1-10µl, Eppendorf или одговарајући, Dual filter (960 ком), стерилни</w:t>
            </w:r>
            <w:r w:rsidRPr="00601BB3">
              <w:rPr>
                <w:noProof/>
                <w:lang w:val="sr-Cyrl-CS"/>
              </w:rPr>
              <w:t>-</w:t>
            </w:r>
            <w:r w:rsidRPr="00601BB3">
              <w:rPr>
                <w:b/>
                <w:bCs/>
                <w:noProof/>
                <w:lang w:val="sr-Cyrl-CS"/>
              </w:rPr>
              <w:t xml:space="preserve"> </w:t>
            </w:r>
            <w:r w:rsidRPr="00601BB3">
              <w:rPr>
                <w:bCs/>
                <w:noProof/>
                <w:lang w:val="sr-Cyrl-CS"/>
              </w:rPr>
              <w:t>доставити узорак</w:t>
            </w:r>
            <w:r w:rsidRPr="00601BB3">
              <w:rPr>
                <w:b/>
                <w:bCs/>
                <w:noProof/>
                <w:lang w:val="sr-Cyrl-CS"/>
              </w:rPr>
              <w:t xml:space="preserve"> </w:t>
            </w:r>
            <w:r w:rsidRPr="00601BB3">
              <w:rPr>
                <w:bCs/>
                <w:noProof/>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bookmarkEnd w:id="1"/>
          <w:p w:rsidR="002724E3" w:rsidRPr="00601BB3" w:rsidRDefault="002724E3" w:rsidP="002724E3">
            <w:pPr>
              <w:rPr>
                <w:bCs/>
                <w:noProof/>
                <w:lang w:val="sr-Cyrl-CS"/>
              </w:rPr>
            </w:pPr>
            <w:r w:rsidRPr="00601BB3">
              <w:rPr>
                <w:b/>
                <w:bCs/>
                <w:noProof/>
                <w:lang w:val="sr-Cyrl-CS"/>
              </w:rPr>
              <w:t>Партија.7.2.</w:t>
            </w:r>
            <w:r w:rsidRPr="00601BB3">
              <w:rPr>
                <w:bCs/>
                <w:noProof/>
                <w:lang w:val="sr-Cyrl-CS"/>
              </w:rPr>
              <w:t xml:space="preserve"> </w:t>
            </w:r>
            <w:r w:rsidRPr="00601BB3">
              <w:rPr>
                <w:b/>
                <w:bCs/>
                <w:noProof/>
                <w:lang w:val="sr-Cyrl-CS"/>
              </w:rPr>
              <w:t>Наставци 0,1-10µl, Eppendorf или одговарајући, (1000 ком) градуисани</w:t>
            </w:r>
            <w:r w:rsidRPr="00601BB3">
              <w:rPr>
                <w:noProof/>
                <w:lang w:val="sr-Cyrl-CS"/>
              </w:rPr>
              <w:t>-</w:t>
            </w:r>
            <w:r w:rsidRPr="00601BB3">
              <w:rPr>
                <w:b/>
                <w:bCs/>
                <w:noProof/>
                <w:lang w:val="sr-Cyrl-CS"/>
              </w:rPr>
              <w:t xml:space="preserve"> </w:t>
            </w:r>
            <w:r w:rsidRPr="00601BB3">
              <w:rPr>
                <w:bCs/>
                <w:noProof/>
                <w:lang w:val="sr-Cyrl-CS"/>
              </w:rPr>
              <w:t>доставити узорак</w:t>
            </w:r>
            <w:r w:rsidRPr="00601BB3">
              <w:rPr>
                <w:b/>
                <w:bCs/>
                <w:noProof/>
                <w:lang w:val="sr-Cyrl-CS"/>
              </w:rPr>
              <w:t xml:space="preserve"> </w:t>
            </w:r>
            <w:r w:rsidRPr="00601BB3">
              <w:rPr>
                <w:bCs/>
                <w:noProof/>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2724E3" w:rsidRPr="00601BB3" w:rsidRDefault="002724E3" w:rsidP="002724E3">
            <w:pPr>
              <w:rPr>
                <w:bCs/>
                <w:noProof/>
                <w:lang w:val="sr-Cyrl-CS"/>
              </w:rPr>
            </w:pPr>
            <w:r w:rsidRPr="00601BB3">
              <w:rPr>
                <w:b/>
                <w:noProof/>
                <w:lang w:val="sr-Cyrl-CS"/>
              </w:rPr>
              <w:t xml:space="preserve">Партија 7.3. </w:t>
            </w:r>
            <w:r w:rsidRPr="00601BB3">
              <w:rPr>
                <w:b/>
                <w:bCs/>
                <w:noProof/>
                <w:lang w:val="sr-Cyrl-CS"/>
              </w:rPr>
              <w:t>Наставци 0,5-20µl, Eppendorf или одговарајући, (1000 ком)-</w:t>
            </w:r>
            <w:r w:rsidRPr="00601BB3">
              <w:rPr>
                <w:bCs/>
                <w:noProof/>
                <w:lang w:val="sr-Cyrl-CS"/>
              </w:rPr>
              <w:t xml:space="preserve"> 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2724E3" w:rsidRPr="00601BB3" w:rsidRDefault="002724E3" w:rsidP="002724E3">
            <w:pPr>
              <w:rPr>
                <w:bCs/>
                <w:noProof/>
                <w:lang w:val="sr-Cyrl-CS"/>
              </w:rPr>
            </w:pPr>
            <w:r w:rsidRPr="00601BB3">
              <w:rPr>
                <w:b/>
                <w:noProof/>
                <w:lang w:val="sr-Cyrl-CS"/>
              </w:rPr>
              <w:t xml:space="preserve">Партија 7.4. </w:t>
            </w:r>
            <w:r w:rsidRPr="00601BB3">
              <w:rPr>
                <w:b/>
                <w:bCs/>
                <w:noProof/>
                <w:lang w:val="sr-Cyrl-CS"/>
              </w:rPr>
              <w:t>Наставци 2-200µl, Eppendorf или одговарајући, (1000 ком)</w:t>
            </w:r>
            <w:r w:rsidRPr="00601BB3">
              <w:rPr>
                <w:noProof/>
                <w:lang w:val="sr-Cyrl-CS"/>
              </w:rPr>
              <w:t>-</w:t>
            </w:r>
            <w:r w:rsidRPr="00601BB3">
              <w:rPr>
                <w:b/>
                <w:bCs/>
                <w:noProof/>
                <w:lang w:val="sr-Cyrl-CS"/>
              </w:rPr>
              <w:t xml:space="preserve"> </w:t>
            </w:r>
            <w:r w:rsidRPr="00601BB3">
              <w:rPr>
                <w:bCs/>
                <w:noProof/>
                <w:lang w:val="sr-Cyrl-CS"/>
              </w:rPr>
              <w:t>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2724E3" w:rsidRPr="00601BB3" w:rsidRDefault="002724E3" w:rsidP="002724E3">
            <w:pPr>
              <w:rPr>
                <w:bCs/>
                <w:noProof/>
                <w:lang w:val="sr-Cyrl-CS"/>
              </w:rPr>
            </w:pPr>
            <w:r w:rsidRPr="00601BB3">
              <w:rPr>
                <w:b/>
                <w:bCs/>
                <w:noProof/>
                <w:lang w:val="sr-Cyrl-CS"/>
              </w:rPr>
              <w:t>Партија 7.5.</w:t>
            </w:r>
            <w:r w:rsidRPr="00601BB3">
              <w:rPr>
                <w:bCs/>
                <w:noProof/>
                <w:lang w:val="sr-Cyrl-CS"/>
              </w:rPr>
              <w:t xml:space="preserve"> </w:t>
            </w:r>
            <w:r w:rsidRPr="00601BB3">
              <w:rPr>
                <w:b/>
                <w:bCs/>
                <w:noProof/>
                <w:lang w:val="sr-Cyrl-CS"/>
              </w:rPr>
              <w:t>Наставци, 100-1000µl Eppendorf или одговарајући, (1000 ком)</w:t>
            </w:r>
            <w:r w:rsidRPr="00601BB3">
              <w:rPr>
                <w:noProof/>
                <w:lang w:val="sr-Cyrl-CS"/>
              </w:rPr>
              <w:t>-</w:t>
            </w:r>
            <w:r w:rsidRPr="00601BB3">
              <w:rPr>
                <w:b/>
                <w:bCs/>
                <w:noProof/>
                <w:lang w:val="sr-Cyrl-CS"/>
              </w:rPr>
              <w:t xml:space="preserve"> </w:t>
            </w:r>
            <w:r w:rsidRPr="00601BB3">
              <w:rPr>
                <w:bCs/>
                <w:noProof/>
                <w:lang w:val="sr-Cyrl-CS"/>
              </w:rPr>
              <w:t>доставити узорак 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2724E3" w:rsidRPr="00601BB3" w:rsidRDefault="002724E3" w:rsidP="002724E3">
            <w:pPr>
              <w:rPr>
                <w:bCs/>
                <w:noProof/>
                <w:lang w:val="sr-Cyrl-CS"/>
              </w:rPr>
            </w:pPr>
            <w:r w:rsidRPr="00601BB3">
              <w:rPr>
                <w:b/>
                <w:noProof/>
                <w:lang w:val="sr-Cyrl-CS"/>
              </w:rPr>
              <w:t xml:space="preserve">Партија 7.6. </w:t>
            </w:r>
            <w:r w:rsidRPr="00601BB3">
              <w:rPr>
                <w:b/>
                <w:bCs/>
                <w:noProof/>
                <w:lang w:val="sr-Cyrl-CS"/>
              </w:rPr>
              <w:t>Наставци 50-1000µl, Eppendorf или одговарајући, Dual filter (960 ком), стерилни</w:t>
            </w:r>
            <w:r w:rsidRPr="00601BB3">
              <w:rPr>
                <w:noProof/>
                <w:lang w:val="sr-Cyrl-CS"/>
              </w:rPr>
              <w:t>-</w:t>
            </w:r>
            <w:r w:rsidRPr="00601BB3">
              <w:rPr>
                <w:b/>
                <w:bCs/>
                <w:noProof/>
                <w:lang w:val="sr-Cyrl-CS"/>
              </w:rPr>
              <w:t xml:space="preserve"> </w:t>
            </w:r>
            <w:r w:rsidRPr="00601BB3">
              <w:rPr>
                <w:bCs/>
                <w:noProof/>
                <w:lang w:val="sr-Cyrl-CS"/>
              </w:rPr>
              <w:t>доставити узорак</w:t>
            </w:r>
            <w:r w:rsidRPr="00601BB3">
              <w:rPr>
                <w:b/>
                <w:bCs/>
                <w:noProof/>
                <w:lang w:val="sr-Cyrl-CS"/>
              </w:rPr>
              <w:t xml:space="preserve"> </w:t>
            </w:r>
            <w:r w:rsidRPr="00601BB3">
              <w:rPr>
                <w:bCs/>
                <w:noProof/>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2724E3" w:rsidRPr="00601BB3" w:rsidRDefault="002724E3" w:rsidP="002724E3">
            <w:pPr>
              <w:rPr>
                <w:noProof/>
                <w:lang w:val="sr-Cyrl-CS"/>
              </w:rPr>
            </w:pPr>
            <w:r w:rsidRPr="00601BB3">
              <w:rPr>
                <w:b/>
                <w:noProof/>
                <w:lang w:val="sr-Cyrl-CS"/>
              </w:rPr>
              <w:t xml:space="preserve">Партија 7.7. </w:t>
            </w:r>
            <w:r w:rsidRPr="00601BB3">
              <w:rPr>
                <w:b/>
                <w:bCs/>
                <w:noProof/>
                <w:lang w:val="sr-Cyrl-CS"/>
              </w:rPr>
              <w:t>Наставци 2-200 µl, Eppendorf или одговарајући, Dual filter (960 ком), стерилни</w:t>
            </w:r>
            <w:r w:rsidRPr="00601BB3">
              <w:rPr>
                <w:noProof/>
                <w:lang w:val="sr-Cyrl-CS"/>
              </w:rPr>
              <w:t>-</w:t>
            </w:r>
            <w:r w:rsidRPr="00601BB3">
              <w:rPr>
                <w:b/>
                <w:bCs/>
                <w:noProof/>
                <w:lang w:val="sr-Cyrl-CS"/>
              </w:rPr>
              <w:t xml:space="preserve"> </w:t>
            </w:r>
            <w:r w:rsidRPr="00601BB3">
              <w:rPr>
                <w:bCs/>
                <w:noProof/>
                <w:lang w:val="sr-Cyrl-CS"/>
              </w:rPr>
              <w:t>доставити узорак</w:t>
            </w:r>
            <w:r w:rsidRPr="00601BB3">
              <w:rPr>
                <w:b/>
                <w:bCs/>
                <w:noProof/>
                <w:lang w:val="sr-Cyrl-CS"/>
              </w:rPr>
              <w:t xml:space="preserve"> </w:t>
            </w:r>
            <w:r w:rsidRPr="00601BB3">
              <w:rPr>
                <w:bCs/>
                <w:noProof/>
                <w:lang w:val="sr-Cyrl-CS"/>
              </w:rPr>
              <w:t>као и каталог произвођача са техничком спецификацијом производа, са каталошким бројем који одговара каталошком броју достављеног узорка, обавезно обележити у горњем десном углу број партије и ставку.</w:t>
            </w:r>
          </w:p>
          <w:p w:rsidR="002724E3" w:rsidRPr="000D569A" w:rsidRDefault="002724E3" w:rsidP="009B37DC">
            <w:pPr>
              <w:jc w:val="both"/>
              <w:rPr>
                <w:color w:val="000000"/>
              </w:rPr>
            </w:pPr>
          </w:p>
        </w:tc>
      </w:tr>
      <w:tr w:rsidR="0000081E" w:rsidRPr="000D569A" w:rsidTr="00C1731E">
        <w:trPr>
          <w:trHeight w:val="444"/>
        </w:trPr>
        <w:tc>
          <w:tcPr>
            <w:tcW w:w="150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081E" w:rsidRPr="000D569A" w:rsidRDefault="0000081E" w:rsidP="002724E3">
            <w:pPr>
              <w:rPr>
                <w:rFonts w:eastAsia="Batang"/>
                <w:lang w:val="sr-Cyrl-CS"/>
              </w:rPr>
            </w:pPr>
            <w:r w:rsidRPr="000D569A">
              <w:rPr>
                <w:rFonts w:eastAsia="Batang"/>
                <w:sz w:val="22"/>
                <w:szCs w:val="22"/>
                <w:lang w:val="sr-Cyrl-CS"/>
              </w:rPr>
              <w:t xml:space="preserve">Понуђач је дужан унесе захтеване податке у табелу број 1, </w:t>
            </w:r>
            <w:r w:rsidRPr="000D569A">
              <w:rPr>
                <w:rFonts w:eastAsia="Batang"/>
                <w:b/>
                <w:sz w:val="22"/>
                <w:szCs w:val="22"/>
                <w:lang w:val="sr-Cyrl-CS"/>
              </w:rPr>
              <w:t xml:space="preserve">у колоне </w:t>
            </w:r>
            <w:r w:rsidRPr="002724E3">
              <w:rPr>
                <w:rFonts w:eastAsia="Batang"/>
                <w:b/>
                <w:color w:val="FF0000"/>
                <w:sz w:val="22"/>
                <w:szCs w:val="22"/>
                <w:lang w:val="sr-Cyrl-CS"/>
              </w:rPr>
              <w:t>5,6,7,8</w:t>
            </w:r>
          </w:p>
        </w:tc>
      </w:tr>
      <w:tr w:rsidR="00AA4BC5" w:rsidRPr="000D569A" w:rsidTr="002724E3">
        <w:trPr>
          <w:trHeight w:val="1976"/>
        </w:trPr>
        <w:tc>
          <w:tcPr>
            <w:tcW w:w="15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4BC5" w:rsidRPr="000D569A" w:rsidRDefault="00AA4BC5" w:rsidP="002724E3">
            <w:pPr>
              <w:rPr>
                <w:lang w:val="sr-Cyrl-CS"/>
              </w:rPr>
            </w:pPr>
            <w:r w:rsidRPr="000D569A">
              <w:rPr>
                <w:b/>
                <w:bCs/>
                <w:sz w:val="22"/>
                <w:szCs w:val="22"/>
                <w:u w:val="single"/>
              </w:rPr>
              <w:t>Начин спровођења контроле и обезбеђивања гаранције квалитета</w:t>
            </w:r>
            <w:r w:rsidRPr="000D569A">
              <w:rPr>
                <w:sz w:val="22"/>
                <w:szCs w:val="22"/>
              </w:rPr>
              <w:t xml:space="preserve">: </w:t>
            </w:r>
          </w:p>
          <w:p w:rsidR="00AA4BC5" w:rsidRPr="000D569A" w:rsidRDefault="00AA4BC5" w:rsidP="002724E3">
            <w:pPr>
              <w:rPr>
                <w:b/>
                <w:bCs/>
                <w:u w:val="single"/>
              </w:rPr>
            </w:pPr>
            <w:r w:rsidRPr="000D569A">
              <w:rPr>
                <w:sz w:val="22"/>
                <w:szCs w:val="22"/>
              </w:rPr>
              <w:t>Наручилац је  овлашћен да врши контролу квалитета испорученог добра на месту пријема, током, и после испоруке, са правом да узорке испорученог добра достави независној специјализованој институцији ради анализе. Уколико се након контроле квалитета установи да испоручена добра не одговарају уговореним техничким карактеристикама добра, Добављач ће бити у обавези да наручиоцу одмах, а најкасније у року од 24 сата, испоручи другу количину добара одговарајућих техничких карактеристика из прихваћене понуде. У том случају сви трошкови анализе и рекламације падају на терет понуђача.</w:t>
            </w:r>
            <w:r w:rsidRPr="000D569A">
              <w:rPr>
                <w:sz w:val="22"/>
                <w:szCs w:val="22"/>
              </w:rPr>
              <w:br/>
              <w:t>Уколико се приликом пријема добара констатују недостаци код испоручених добрара, испоручилац је дужан да их отклони у року од три дана од дана сачињавања Записника  о рекламацији.</w:t>
            </w:r>
          </w:p>
        </w:tc>
      </w:tr>
      <w:tr w:rsidR="00AA4BC5" w:rsidRPr="000D569A" w:rsidTr="002724E3">
        <w:trPr>
          <w:trHeight w:val="1245"/>
        </w:trPr>
        <w:tc>
          <w:tcPr>
            <w:tcW w:w="15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4BC5" w:rsidRPr="000D569A" w:rsidRDefault="00AA4BC5" w:rsidP="002724E3">
            <w:pPr>
              <w:rPr>
                <w:b/>
                <w:bCs/>
                <w:u w:val="single"/>
                <w:lang w:val="sr-Cyrl-CS"/>
              </w:rPr>
            </w:pPr>
            <w:r w:rsidRPr="000D569A">
              <w:rPr>
                <w:b/>
                <w:bCs/>
                <w:sz w:val="22"/>
                <w:szCs w:val="22"/>
                <w:u w:val="single"/>
              </w:rPr>
              <w:t>Захтеви наручиоца у погледу рока употребе  и  рока стерилности(код добара код којих се тражи стерилност производа)</w:t>
            </w:r>
          </w:p>
          <w:p w:rsidR="00AA4BC5" w:rsidRPr="000D569A" w:rsidRDefault="00AA4BC5" w:rsidP="002724E3">
            <w:pPr>
              <w:rPr>
                <w:b/>
                <w:bCs/>
                <w:u w:val="single"/>
                <w:lang w:val="sr-Cyrl-CS"/>
              </w:rPr>
            </w:pPr>
            <w:r w:rsidRPr="000D569A">
              <w:rPr>
                <w:sz w:val="22"/>
                <w:szCs w:val="22"/>
              </w:rPr>
              <w:t>Рок употребе и рок стерилности(код добара код којих се тражи стерилност) за добра</w:t>
            </w:r>
            <w:r w:rsidRPr="000D569A">
              <w:rPr>
                <w:sz w:val="22"/>
                <w:szCs w:val="22"/>
                <w:lang w:val="sr-Cyrl-CS"/>
              </w:rPr>
              <w:t xml:space="preserve"> која су  предмет  конкретне јавне набавке,</w:t>
            </w:r>
            <w:r w:rsidRPr="000D569A">
              <w:rPr>
                <w:sz w:val="22"/>
                <w:szCs w:val="22"/>
              </w:rPr>
              <w:t xml:space="preserve"> не сме да буде краћи од 1</w:t>
            </w:r>
            <w:r w:rsidRPr="000D569A">
              <w:rPr>
                <w:sz w:val="22"/>
                <w:szCs w:val="22"/>
                <w:lang w:val="sr-Cyrl-CS"/>
              </w:rPr>
              <w:t>2</w:t>
            </w:r>
            <w:r w:rsidRPr="000D569A">
              <w:rPr>
                <w:sz w:val="22"/>
                <w:szCs w:val="22"/>
              </w:rPr>
              <w:t xml:space="preserve"> (</w:t>
            </w:r>
            <w:r w:rsidRPr="000D569A">
              <w:rPr>
                <w:sz w:val="22"/>
                <w:szCs w:val="22"/>
                <w:lang w:val="sr-Cyrl-CS"/>
              </w:rPr>
              <w:t>дванаест</w:t>
            </w:r>
            <w:r w:rsidRPr="000D569A">
              <w:rPr>
                <w:sz w:val="22"/>
                <w:szCs w:val="22"/>
              </w:rPr>
              <w:t xml:space="preserve">) месеци од дана прве испоруке добара код наручиоца. Добра морају да буду у оригиналном паковању произвођача са јасном назнаком рока употребе  и  рока стерилности. </w:t>
            </w:r>
            <w:r w:rsidRPr="000D569A">
              <w:rPr>
                <w:sz w:val="22"/>
                <w:szCs w:val="22"/>
              </w:rPr>
              <w:br/>
              <w:t xml:space="preserve">Уколико понуђач понуди краћи </w:t>
            </w:r>
            <w:r w:rsidRPr="000D569A">
              <w:rPr>
                <w:sz w:val="22"/>
                <w:szCs w:val="22"/>
                <w:lang w:val="sr-Cyrl-CS"/>
              </w:rPr>
              <w:t>рок употребе</w:t>
            </w:r>
            <w:r w:rsidRPr="000D569A">
              <w:rPr>
                <w:sz w:val="22"/>
                <w:szCs w:val="22"/>
              </w:rPr>
              <w:t>или рок не изрази у месецима, његова понуда ће бити одбијена као неприхватљива.</w:t>
            </w:r>
          </w:p>
        </w:tc>
      </w:tr>
      <w:tr w:rsidR="00AA4BC5" w:rsidRPr="000D569A" w:rsidTr="002724E3">
        <w:trPr>
          <w:trHeight w:val="1785"/>
        </w:trPr>
        <w:tc>
          <w:tcPr>
            <w:tcW w:w="15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4BC5" w:rsidRPr="000D569A" w:rsidRDefault="00AA4BC5" w:rsidP="002724E3">
            <w:pPr>
              <w:rPr>
                <w:b/>
                <w:bCs/>
                <w:u w:val="single"/>
              </w:rPr>
            </w:pPr>
            <w:r w:rsidRPr="000D569A">
              <w:rPr>
                <w:b/>
                <w:bCs/>
                <w:sz w:val="22"/>
                <w:szCs w:val="22"/>
                <w:u w:val="single"/>
              </w:rPr>
              <w:t xml:space="preserve">Захтеви наручиоца у погледу рока испоруке </w:t>
            </w:r>
            <w:r w:rsidR="00814F38" w:rsidRPr="000D569A">
              <w:rPr>
                <w:b/>
                <w:sz w:val="22"/>
                <w:szCs w:val="22"/>
                <w:u w:val="single"/>
              </w:rPr>
              <w:t>добара</w:t>
            </w:r>
            <w:r w:rsidRPr="000D569A">
              <w:rPr>
                <w:b/>
                <w:bCs/>
                <w:sz w:val="22"/>
                <w:szCs w:val="22"/>
                <w:u w:val="single"/>
              </w:rPr>
              <w:t>:</w:t>
            </w:r>
          </w:p>
          <w:p w:rsidR="00AA4BC5" w:rsidRPr="000D569A" w:rsidRDefault="00AA4BC5" w:rsidP="002724E3">
            <w:pPr>
              <w:rPr>
                <w:lang w:val="sr-Cyrl-CS"/>
              </w:rPr>
            </w:pPr>
            <w:r w:rsidRPr="000D569A">
              <w:rPr>
                <w:sz w:val="22"/>
                <w:szCs w:val="22"/>
                <w:lang w:val="sr-Cyrl-CS"/>
              </w:rPr>
              <w:t xml:space="preserve">Количине добара у овој јавној набавци представљају  оквирне потребе наручиоца  за 24 месеца. </w:t>
            </w:r>
          </w:p>
          <w:p w:rsidR="00AA4BC5" w:rsidRPr="000D569A" w:rsidRDefault="00AA4BC5" w:rsidP="002724E3">
            <w:pPr>
              <w:rPr>
                <w:b/>
                <w:bCs/>
                <w:u w:val="single"/>
                <w:lang w:val="sr-Cyrl-CS"/>
              </w:rPr>
            </w:pPr>
            <w:r w:rsidRPr="000D569A">
              <w:rPr>
                <w:sz w:val="22"/>
                <w:szCs w:val="22"/>
                <w:u w:val="single"/>
                <w:lang w:val="sr-Cyrl-CS"/>
              </w:rPr>
              <w:t xml:space="preserve">Наручилац има право да одступи од исказаних оквирних количина у складу са својим реалним потребама у датом периоду. </w:t>
            </w:r>
          </w:p>
          <w:p w:rsidR="00AA4BC5" w:rsidRPr="000D569A" w:rsidRDefault="00AA4BC5" w:rsidP="002724E3">
            <w:pPr>
              <w:rPr>
                <w:lang w:val="sr-Cyrl-CS"/>
              </w:rPr>
            </w:pPr>
            <w:r w:rsidRPr="000D569A">
              <w:rPr>
                <w:sz w:val="22"/>
                <w:szCs w:val="22"/>
              </w:rPr>
              <w:t>Према захтеву наручиоца испорука предметних добара је сукцесивна</w:t>
            </w:r>
            <w:r w:rsidRPr="000D569A">
              <w:rPr>
                <w:sz w:val="22"/>
                <w:szCs w:val="22"/>
                <w:lang w:val="sr-Cyrl-CS"/>
              </w:rPr>
              <w:t>, у складу са појединачним уговорима закљученим на основу оквирног споразума.</w:t>
            </w:r>
          </w:p>
          <w:p w:rsidR="00AA4BC5" w:rsidRPr="000D569A" w:rsidRDefault="00AA4BC5" w:rsidP="002724E3">
            <w:pPr>
              <w:rPr>
                <w:lang w:val="sr-Cyrl-CS"/>
              </w:rPr>
            </w:pPr>
            <w:r w:rsidRPr="000D569A">
              <w:rPr>
                <w:sz w:val="22"/>
                <w:szCs w:val="22"/>
              </w:rPr>
              <w:t xml:space="preserve">Понуђач је у обавези да испоруку добараизврши на следећи начин: болничка апотека наручиоца припрема и шаље захтев за испоруку дела уговорених добара, Понуђач има обавезу да испоручи у року </w:t>
            </w:r>
            <w:r w:rsidRPr="000D569A">
              <w:rPr>
                <w:sz w:val="22"/>
                <w:szCs w:val="22"/>
                <w:u w:val="single"/>
                <w:lang w:val="sr-Cyrl-CS"/>
              </w:rPr>
              <w:t>до 2</w:t>
            </w:r>
            <w:r w:rsidR="00BD4385" w:rsidRPr="000D569A">
              <w:rPr>
                <w:sz w:val="22"/>
                <w:szCs w:val="22"/>
                <w:u w:val="single"/>
                <w:lang w:val="sr-Cyrl-CS"/>
              </w:rPr>
              <w:t>0</w:t>
            </w:r>
            <w:r w:rsidRPr="000D569A">
              <w:rPr>
                <w:sz w:val="22"/>
                <w:szCs w:val="22"/>
                <w:u w:val="single"/>
                <w:lang w:val="sr-Cyrl-CS"/>
              </w:rPr>
              <w:t>(два</w:t>
            </w:r>
            <w:r w:rsidR="00BD4385" w:rsidRPr="000D569A">
              <w:rPr>
                <w:sz w:val="22"/>
                <w:szCs w:val="22"/>
                <w:u w:val="single"/>
                <w:lang w:val="sr-Cyrl-CS"/>
              </w:rPr>
              <w:t>десет</w:t>
            </w:r>
            <w:r w:rsidRPr="000D569A">
              <w:rPr>
                <w:sz w:val="22"/>
                <w:szCs w:val="22"/>
                <w:u w:val="single"/>
                <w:lang w:val="sr-Cyrl-CS"/>
              </w:rPr>
              <w:t>) дана</w:t>
            </w:r>
            <w:r w:rsidRPr="000D569A">
              <w:rPr>
                <w:sz w:val="22"/>
                <w:szCs w:val="22"/>
                <w:lang w:val="sr-Cyrl-CS"/>
              </w:rPr>
              <w:t xml:space="preserve"> од  дана добијања захтева тражену количину добара.</w:t>
            </w:r>
            <w:r w:rsidRPr="000D569A">
              <w:rPr>
                <w:sz w:val="22"/>
                <w:szCs w:val="22"/>
              </w:rPr>
              <w:t>Уколико понуђач понуди дужи рок испоруке његова понуда ће бити одбијена као неприхватљива.</w:t>
            </w:r>
          </w:p>
          <w:p w:rsidR="00AA4BC5" w:rsidRPr="000D569A" w:rsidRDefault="00AA4BC5" w:rsidP="002724E3">
            <w:pPr>
              <w:rPr>
                <w:b/>
                <w:bCs/>
                <w:u w:val="single"/>
                <w:lang w:val="sr-Cyrl-CS"/>
              </w:rPr>
            </w:pPr>
          </w:p>
        </w:tc>
      </w:tr>
      <w:tr w:rsidR="00AA4BC5" w:rsidRPr="000D569A" w:rsidTr="002724E3">
        <w:trPr>
          <w:trHeight w:val="919"/>
        </w:trPr>
        <w:tc>
          <w:tcPr>
            <w:tcW w:w="15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4BC5" w:rsidRPr="000D569A" w:rsidRDefault="00AA4BC5" w:rsidP="002724E3">
            <w:pPr>
              <w:rPr>
                <w:b/>
                <w:bCs/>
                <w:color w:val="000000"/>
                <w:u w:val="single"/>
                <w:lang w:val="sr-Cyrl-CS"/>
              </w:rPr>
            </w:pPr>
            <w:r w:rsidRPr="000D569A">
              <w:rPr>
                <w:b/>
                <w:bCs/>
                <w:color w:val="000000"/>
                <w:sz w:val="22"/>
                <w:szCs w:val="22"/>
                <w:u w:val="single"/>
              </w:rPr>
              <w:t>Захтев наручиоца у погледу места испоруке:</w:t>
            </w:r>
          </w:p>
          <w:p w:rsidR="00AA4BC5" w:rsidRPr="000D569A" w:rsidRDefault="00AA4BC5" w:rsidP="002724E3">
            <w:pPr>
              <w:rPr>
                <w:color w:val="000000"/>
                <w:lang w:val="sr-Cyrl-CS"/>
              </w:rPr>
            </w:pPr>
            <w:r w:rsidRPr="000D569A">
              <w:rPr>
                <w:color w:val="000000"/>
                <w:sz w:val="22"/>
                <w:szCs w:val="22"/>
              </w:rPr>
              <w:t>Место испоруке је болничка апотека ИОРС-а, Београд, Пастерова 14. Уколико понуђач у понуди наведе друго место испоруке, таква понуда ће бити одбијена као неприхватљива.</w:t>
            </w:r>
            <w:r w:rsidRPr="000D569A">
              <w:rPr>
                <w:color w:val="000000"/>
                <w:sz w:val="22"/>
                <w:szCs w:val="22"/>
              </w:rPr>
              <w:br w:type="page"/>
            </w:r>
          </w:p>
        </w:tc>
      </w:tr>
    </w:tbl>
    <w:p w:rsidR="00AA4BC5" w:rsidRPr="000D569A" w:rsidRDefault="002724E3" w:rsidP="00AA4BC5">
      <w:pPr>
        <w:rPr>
          <w:b/>
          <w:sz w:val="22"/>
          <w:szCs w:val="22"/>
          <w:lang w:val="sr-Cyrl-CS"/>
        </w:rPr>
      </w:pPr>
      <w:r>
        <w:rPr>
          <w:b/>
          <w:sz w:val="22"/>
          <w:szCs w:val="22"/>
          <w:lang w:val="sr-Cyrl-CS"/>
        </w:rPr>
        <w:br w:type="textWrapping" w:clear="all"/>
      </w:r>
    </w:p>
    <w:p w:rsidR="002F480D" w:rsidRPr="000D569A" w:rsidRDefault="002F480D" w:rsidP="00AA4BC5">
      <w:pPr>
        <w:pStyle w:val="Header"/>
        <w:tabs>
          <w:tab w:val="clear" w:pos="4703"/>
          <w:tab w:val="center" w:pos="709"/>
        </w:tabs>
        <w:ind w:left="2805" w:hanging="2445"/>
        <w:rPr>
          <w:rFonts w:ascii="Times New Roman" w:hAnsi="Times New Roman"/>
          <w:b/>
          <w:sz w:val="22"/>
          <w:szCs w:val="22"/>
        </w:rPr>
      </w:pPr>
    </w:p>
    <w:p w:rsidR="002F480D" w:rsidRPr="000D569A" w:rsidRDefault="002F480D" w:rsidP="00AA4BC5">
      <w:pPr>
        <w:pStyle w:val="Header"/>
        <w:tabs>
          <w:tab w:val="clear" w:pos="4703"/>
          <w:tab w:val="center" w:pos="709"/>
        </w:tabs>
        <w:ind w:left="2805" w:hanging="2445"/>
        <w:rPr>
          <w:rFonts w:ascii="Times New Roman" w:hAnsi="Times New Roman"/>
          <w:b/>
          <w:sz w:val="22"/>
          <w:szCs w:val="22"/>
        </w:rPr>
      </w:pPr>
    </w:p>
    <w:p w:rsidR="009334DB" w:rsidRPr="000D569A" w:rsidRDefault="009334DB" w:rsidP="00AA4BC5">
      <w:pPr>
        <w:pStyle w:val="Header"/>
        <w:tabs>
          <w:tab w:val="clear" w:pos="4703"/>
          <w:tab w:val="center" w:pos="709"/>
        </w:tabs>
        <w:ind w:left="2805" w:hanging="2445"/>
        <w:rPr>
          <w:rFonts w:ascii="Times New Roman" w:hAnsi="Times New Roman"/>
          <w:b/>
          <w:sz w:val="22"/>
          <w:szCs w:val="22"/>
        </w:rPr>
      </w:pPr>
    </w:p>
    <w:p w:rsidR="009334DB" w:rsidRPr="000D569A" w:rsidRDefault="009334DB" w:rsidP="00AA4BC5">
      <w:pPr>
        <w:pStyle w:val="Header"/>
        <w:tabs>
          <w:tab w:val="clear" w:pos="4703"/>
          <w:tab w:val="center" w:pos="709"/>
        </w:tabs>
        <w:ind w:left="2805" w:hanging="2445"/>
        <w:rPr>
          <w:rFonts w:ascii="Times New Roman" w:hAnsi="Times New Roman"/>
          <w:b/>
          <w:sz w:val="22"/>
          <w:szCs w:val="22"/>
        </w:rPr>
      </w:pPr>
    </w:p>
    <w:p w:rsidR="009334DB" w:rsidRPr="000D569A" w:rsidRDefault="009334DB" w:rsidP="00AA4BC5">
      <w:pPr>
        <w:pStyle w:val="Header"/>
        <w:tabs>
          <w:tab w:val="clear" w:pos="4703"/>
          <w:tab w:val="center" w:pos="709"/>
        </w:tabs>
        <w:ind w:left="2805" w:hanging="2445"/>
        <w:rPr>
          <w:rFonts w:ascii="Times New Roman" w:hAnsi="Times New Roman"/>
          <w:b/>
          <w:sz w:val="22"/>
          <w:szCs w:val="22"/>
        </w:rPr>
      </w:pPr>
    </w:p>
    <w:p w:rsidR="002F480D" w:rsidRPr="000D569A" w:rsidRDefault="002F480D" w:rsidP="00AA4BC5">
      <w:pPr>
        <w:pStyle w:val="Header"/>
        <w:tabs>
          <w:tab w:val="clear" w:pos="4703"/>
          <w:tab w:val="center" w:pos="709"/>
        </w:tabs>
        <w:ind w:left="2805" w:hanging="2445"/>
        <w:rPr>
          <w:rFonts w:ascii="Times New Roman" w:hAnsi="Times New Roman"/>
          <w:b/>
          <w:sz w:val="22"/>
          <w:szCs w:val="22"/>
        </w:rPr>
      </w:pPr>
    </w:p>
    <w:p w:rsidR="00E47F31" w:rsidRPr="000D569A" w:rsidRDefault="00E47F31" w:rsidP="002F480D">
      <w:pPr>
        <w:pStyle w:val="Header"/>
        <w:tabs>
          <w:tab w:val="clear" w:pos="4703"/>
          <w:tab w:val="center" w:pos="709"/>
        </w:tabs>
        <w:ind w:left="2805" w:hanging="2445"/>
        <w:rPr>
          <w:rFonts w:ascii="Times New Roman" w:hAnsi="Times New Roman"/>
          <w:b/>
          <w:sz w:val="22"/>
          <w:szCs w:val="22"/>
          <w:u w:val="single"/>
          <w:lang w:val="sr-Cyrl-CS"/>
        </w:rPr>
        <w:sectPr w:rsidR="00E47F31" w:rsidRPr="000D569A" w:rsidSect="009B37DC">
          <w:pgSz w:w="16834" w:h="11909" w:orient="landscape" w:code="9"/>
          <w:pgMar w:top="851" w:right="510" w:bottom="1247" w:left="851" w:header="720" w:footer="0" w:gutter="0"/>
          <w:cols w:space="720"/>
          <w:docGrid w:linePitch="360"/>
        </w:sectPr>
      </w:pPr>
    </w:p>
    <w:p w:rsidR="002F480D" w:rsidRPr="000D569A" w:rsidRDefault="002F480D" w:rsidP="002F480D">
      <w:pPr>
        <w:pStyle w:val="Header"/>
        <w:tabs>
          <w:tab w:val="clear" w:pos="4703"/>
          <w:tab w:val="center" w:pos="709"/>
        </w:tabs>
        <w:ind w:left="2805" w:hanging="2445"/>
        <w:rPr>
          <w:rFonts w:ascii="Times New Roman" w:hAnsi="Times New Roman"/>
          <w:b/>
          <w:sz w:val="22"/>
          <w:szCs w:val="22"/>
          <w:u w:val="single"/>
          <w:lang w:val="sr-Cyrl-CS"/>
        </w:rPr>
      </w:pPr>
      <w:r w:rsidRPr="000D569A">
        <w:rPr>
          <w:rFonts w:ascii="Times New Roman" w:hAnsi="Times New Roman"/>
          <w:b/>
          <w:sz w:val="22"/>
          <w:szCs w:val="22"/>
          <w:u w:val="single"/>
          <w:lang w:val="sr-Cyrl-CS"/>
        </w:rPr>
        <w:t xml:space="preserve">Табела број 1 </w:t>
      </w:r>
    </w:p>
    <w:p w:rsidR="002F480D" w:rsidRPr="000D569A" w:rsidRDefault="002F480D" w:rsidP="002F480D">
      <w:pPr>
        <w:pStyle w:val="Header"/>
        <w:tabs>
          <w:tab w:val="clear" w:pos="4703"/>
          <w:tab w:val="center" w:pos="709"/>
        </w:tabs>
        <w:ind w:left="2805" w:hanging="2445"/>
        <w:rPr>
          <w:rFonts w:ascii="Times New Roman" w:hAnsi="Times New Roman"/>
          <w:b/>
          <w:sz w:val="22"/>
          <w:szCs w:val="22"/>
          <w:lang w:val="sr-Cyrl-CS"/>
        </w:rPr>
      </w:pPr>
    </w:p>
    <w:p w:rsidR="002F480D" w:rsidRPr="000D569A" w:rsidRDefault="002F480D" w:rsidP="002F480D">
      <w:pPr>
        <w:pStyle w:val="Header"/>
        <w:tabs>
          <w:tab w:val="clear" w:pos="4703"/>
          <w:tab w:val="center" w:pos="709"/>
        </w:tabs>
        <w:ind w:left="2805" w:hanging="2445"/>
        <w:rPr>
          <w:rFonts w:ascii="Times New Roman" w:hAnsi="Times New Roman"/>
          <w:b/>
          <w:sz w:val="22"/>
          <w:szCs w:val="22"/>
          <w:lang w:val="sr-Cyrl-CS"/>
        </w:rPr>
      </w:pPr>
      <w:r w:rsidRPr="000D569A">
        <w:rPr>
          <w:rFonts w:ascii="Times New Roman" w:hAnsi="Times New Roman"/>
          <w:b/>
          <w:sz w:val="22"/>
          <w:szCs w:val="22"/>
          <w:lang w:val="sr-Cyrl-CS"/>
        </w:rPr>
        <w:t xml:space="preserve">Колоне 1, 2, 3 и 4 – Попуњава наручилац </w:t>
      </w:r>
    </w:p>
    <w:p w:rsidR="002F480D" w:rsidRPr="000D569A" w:rsidRDefault="002F480D" w:rsidP="002F480D">
      <w:pPr>
        <w:pStyle w:val="Header"/>
        <w:tabs>
          <w:tab w:val="clear" w:pos="4703"/>
          <w:tab w:val="center" w:pos="709"/>
          <w:tab w:val="left" w:pos="2610"/>
        </w:tabs>
        <w:ind w:left="2805" w:hanging="2445"/>
        <w:rPr>
          <w:rFonts w:ascii="Times New Roman" w:hAnsi="Times New Roman"/>
          <w:b/>
          <w:sz w:val="22"/>
          <w:szCs w:val="22"/>
          <w:lang w:val="sr-Cyrl-CS"/>
        </w:rPr>
      </w:pPr>
      <w:r w:rsidRPr="000D569A">
        <w:rPr>
          <w:rFonts w:ascii="Times New Roman" w:hAnsi="Times New Roman"/>
          <w:b/>
          <w:sz w:val="22"/>
          <w:szCs w:val="22"/>
          <w:lang w:val="sr-Cyrl-CS"/>
        </w:rPr>
        <w:tab/>
        <w:t>Колоне  5, 6, 7, 8– Подаци о понуђеним добрима - Попуњава понуђач</w:t>
      </w:r>
    </w:p>
    <w:p w:rsidR="002F480D" w:rsidRDefault="002F480D" w:rsidP="002F480D">
      <w:pPr>
        <w:pStyle w:val="Header"/>
        <w:tabs>
          <w:tab w:val="clear" w:pos="4703"/>
          <w:tab w:val="center" w:pos="709"/>
        </w:tabs>
        <w:ind w:left="2805" w:hanging="2445"/>
        <w:jc w:val="both"/>
        <w:rPr>
          <w:rFonts w:ascii="Times New Roman" w:hAnsi="Times New Roman"/>
          <w:sz w:val="22"/>
          <w:szCs w:val="22"/>
          <w:lang w:val="sr-Cyrl-CS"/>
        </w:rPr>
      </w:pPr>
    </w:p>
    <w:p w:rsidR="002724E3" w:rsidRDefault="002724E3" w:rsidP="002F480D">
      <w:pPr>
        <w:pStyle w:val="Header"/>
        <w:tabs>
          <w:tab w:val="clear" w:pos="4703"/>
          <w:tab w:val="center" w:pos="709"/>
        </w:tabs>
        <w:ind w:left="2805" w:hanging="2445"/>
        <w:jc w:val="both"/>
        <w:rPr>
          <w:rFonts w:ascii="Times New Roman" w:hAnsi="Times New Roman"/>
          <w:sz w:val="22"/>
          <w:szCs w:val="22"/>
          <w:lang w:val="sr-Cyrl-CS"/>
        </w:rPr>
      </w:pPr>
    </w:p>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9B37D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rPr>
                <w:b/>
                <w:i/>
              </w:rPr>
            </w:pPr>
            <w:r w:rsidRPr="00601BB3">
              <w:rPr>
                <w:b/>
                <w:noProof/>
                <w:lang w:val="sr-Cyrl-CS"/>
              </w:rPr>
              <w:t>Партија 1.</w:t>
            </w:r>
            <w:r w:rsidRPr="00601BB3">
              <w:rPr>
                <w:noProof/>
                <w:u w:val="single"/>
                <w:lang w:val="sr-Cyrl-CS"/>
              </w:rPr>
              <w:t xml:space="preserve">Добра су намењена за апарат </w:t>
            </w:r>
            <w:r w:rsidRPr="00601BB3">
              <w:rPr>
                <w:noProof/>
                <w:lang w:val="sr-Latn-CS"/>
              </w:rPr>
              <w:t xml:space="preserve">Agilent DNA 1000 kit  </w:t>
            </w:r>
            <w:r w:rsidRPr="00601BB3">
              <w:rPr>
                <w:noProof/>
                <w:lang w:val="sr-Cyrl-CS"/>
              </w:rPr>
              <w:t>-ниод</w:t>
            </w:r>
            <w:r w:rsidRPr="00601BB3">
              <w:rPr>
                <w:b/>
                <w:noProof/>
                <w:u w:val="single"/>
                <w:lang w:val="sr-Cyrl-CS"/>
              </w:rPr>
              <w:t xml:space="preserve"> или одговарајући</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8</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9B37DC">
            <w:pPr>
              <w:jc w:val="center"/>
              <w:rPr>
                <w:b/>
              </w:rPr>
            </w:pPr>
            <w:r w:rsidRPr="000D569A">
              <w:rPr>
                <w:b/>
                <w:sz w:val="22"/>
                <w:szCs w:val="22"/>
              </w:rPr>
              <w:t>ПОПУЊАВА ПОНУЂАЧ</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Једин.</w:t>
            </w:r>
          </w:p>
          <w:p w:rsidR="002724E3" w:rsidRPr="000D569A" w:rsidRDefault="002724E3"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Каталошки</w:t>
            </w:r>
          </w:p>
          <w:p w:rsidR="002724E3" w:rsidRPr="000D569A" w:rsidRDefault="002724E3" w:rsidP="009B37DC">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Заштићено име</w:t>
            </w:r>
          </w:p>
          <w:p w:rsidR="002724E3" w:rsidRPr="000D569A" w:rsidRDefault="002724E3" w:rsidP="009B37DC">
            <w:pPr>
              <w:jc w:val="center"/>
              <w:rPr>
                <w:b/>
              </w:rPr>
            </w:pPr>
            <w:r w:rsidRPr="000D569A">
              <w:rPr>
                <w:b/>
                <w:sz w:val="22"/>
                <w:szCs w:val="22"/>
              </w:rPr>
              <w:t>/комерцијални</w:t>
            </w:r>
          </w:p>
          <w:p w:rsidR="002724E3" w:rsidRPr="000D569A" w:rsidRDefault="002724E3" w:rsidP="009B37DC">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Број решења АЛИМС-а</w:t>
            </w:r>
          </w:p>
          <w:p w:rsidR="002724E3" w:rsidRPr="000D569A" w:rsidRDefault="002724E3" w:rsidP="009B37DC">
            <w:pPr>
              <w:jc w:val="center"/>
              <w:rPr>
                <w:b/>
              </w:rP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hideMark/>
          </w:tcPr>
          <w:p w:rsidR="002724E3" w:rsidRPr="000D569A" w:rsidRDefault="002724E3" w:rsidP="009B37DC">
            <w:pPr>
              <w:jc w:val="center"/>
              <w:rPr>
                <w:b/>
                <w:bCs/>
              </w:rPr>
            </w:pPr>
            <w:r w:rsidRPr="000D569A">
              <w:rPr>
                <w:b/>
                <w:sz w:val="22"/>
                <w:szCs w:val="22"/>
              </w:rPr>
              <w:t>1</w:t>
            </w:r>
            <w:r w:rsidRPr="000D569A">
              <w:rPr>
                <w:sz w:val="22"/>
                <w:szCs w:val="22"/>
              </w:rPr>
              <w:t xml:space="preserve"> </w:t>
            </w:r>
          </w:p>
        </w:tc>
        <w:tc>
          <w:tcPr>
            <w:tcW w:w="4536"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noProof/>
                <w:lang w:val="sr-Latn-CS"/>
              </w:rPr>
              <w:t xml:space="preserve">Agilent DNA 1000 kit  </w:t>
            </w:r>
            <w:r w:rsidRPr="00601BB3">
              <w:rPr>
                <w:bCs/>
                <w:noProof/>
                <w:lang w:val="sr-Cyrl-CS"/>
              </w:rPr>
              <w:t>-ниод</w:t>
            </w:r>
          </w:p>
        </w:tc>
        <w:tc>
          <w:tcPr>
            <w:tcW w:w="993" w:type="dxa"/>
            <w:tcBorders>
              <w:top w:val="nil"/>
              <w:left w:val="nil"/>
              <w:bottom w:val="single" w:sz="4" w:space="0" w:color="auto"/>
              <w:right w:val="single" w:sz="4" w:space="0" w:color="auto"/>
            </w:tcBorders>
            <w:shd w:val="clear" w:color="auto" w:fill="FFFFFF"/>
            <w:vAlign w:val="center"/>
            <w:hideMark/>
          </w:tcPr>
          <w:p w:rsidR="002724E3" w:rsidRPr="00601BB3" w:rsidRDefault="002724E3" w:rsidP="009B37DC">
            <w:pPr>
              <w:rPr>
                <w:noProof/>
                <w:lang w:val="sr-Cyrl-CS"/>
              </w:rPr>
            </w:pPr>
          </w:p>
          <w:p w:rsidR="002724E3" w:rsidRPr="00601BB3" w:rsidRDefault="002724E3" w:rsidP="009B37DC">
            <w:pPr>
              <w:rPr>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noProof/>
                <w:lang w:val="sr-Cyrl-CS"/>
              </w:rPr>
            </w:pPr>
            <w:r w:rsidRPr="00601BB3">
              <w:rPr>
                <w:noProof/>
                <w:lang w:val="sr-Cyrl-CS"/>
              </w:rPr>
              <w:t>2</w:t>
            </w:r>
          </w:p>
        </w:tc>
        <w:tc>
          <w:tcPr>
            <w:tcW w:w="1792"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bl>
    <w:p w:rsidR="002724E3" w:rsidRDefault="002724E3" w:rsidP="002724E3">
      <w:pPr>
        <w:tabs>
          <w:tab w:val="left" w:pos="1461"/>
        </w:tabs>
      </w:pPr>
      <w:r>
        <w:tab/>
      </w:r>
    </w:p>
    <w:p w:rsidR="002724E3" w:rsidRDefault="002724E3" w:rsidP="002724E3"/>
    <w:p w:rsidR="002724E3" w:rsidRDefault="002724E3" w:rsidP="002724E3"/>
    <w:p w:rsidR="002724E3" w:rsidRDefault="002724E3" w:rsidP="002724E3"/>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9B37D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both"/>
              <w:rPr>
                <w:b/>
                <w:i/>
              </w:rPr>
            </w:pPr>
            <w:r w:rsidRPr="00601BB3">
              <w:rPr>
                <w:b/>
                <w:noProof/>
                <w:lang w:val="sr-Cyrl-CS"/>
              </w:rPr>
              <w:t>Партија 2.</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NGS MiSeq Illumina Incubator Hybex Microsaple Bioshake IQ 1808-0506 DynaMag-96Side Skirted Magnet</w:t>
            </w:r>
            <w:r w:rsidRPr="00601BB3">
              <w:rPr>
                <w:b/>
                <w:noProof/>
                <w:u w:val="single"/>
                <w:lang w:val="sr-Cyrl-CS"/>
              </w:rPr>
              <w:t xml:space="preserve"> или одговарајући</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8</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9B37DC">
            <w:pPr>
              <w:jc w:val="center"/>
              <w:rPr>
                <w:b/>
              </w:rPr>
            </w:pPr>
            <w:r w:rsidRPr="000D569A">
              <w:rPr>
                <w:b/>
                <w:sz w:val="22"/>
                <w:szCs w:val="22"/>
              </w:rPr>
              <w:t>ПОПУЊАВА ПОНУЂАЧ</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Једин.</w:t>
            </w:r>
          </w:p>
          <w:p w:rsidR="002724E3" w:rsidRPr="000D569A" w:rsidRDefault="002724E3"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Каталошки</w:t>
            </w:r>
          </w:p>
          <w:p w:rsidR="002724E3" w:rsidRPr="000D569A" w:rsidRDefault="002724E3" w:rsidP="009B37DC">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Заштићено име</w:t>
            </w:r>
          </w:p>
          <w:p w:rsidR="002724E3" w:rsidRPr="000D569A" w:rsidRDefault="002724E3" w:rsidP="009B37DC">
            <w:pPr>
              <w:jc w:val="center"/>
              <w:rPr>
                <w:b/>
              </w:rPr>
            </w:pPr>
            <w:r w:rsidRPr="000D569A">
              <w:rPr>
                <w:b/>
                <w:sz w:val="22"/>
                <w:szCs w:val="22"/>
              </w:rPr>
              <w:t>/комерцијални</w:t>
            </w:r>
          </w:p>
          <w:p w:rsidR="002724E3" w:rsidRPr="000D569A" w:rsidRDefault="002724E3" w:rsidP="009B37DC">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Број решења АЛИМС-а</w:t>
            </w:r>
          </w:p>
          <w:p w:rsidR="002724E3" w:rsidRPr="000D569A" w:rsidRDefault="002724E3" w:rsidP="009B37DC">
            <w:pPr>
              <w:jc w:val="center"/>
              <w:rPr>
                <w:b/>
              </w:rP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2724E3" w:rsidRPr="00601BB3" w:rsidRDefault="002724E3" w:rsidP="009B37DC">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2724E3" w:rsidRPr="00601BB3" w:rsidRDefault="002724E3" w:rsidP="009B37DC">
            <w:pPr>
              <w:rPr>
                <w:bCs/>
                <w:noProof/>
                <w:lang w:val="sr-Cyrl-CS"/>
              </w:rPr>
            </w:pPr>
            <w:r w:rsidRPr="00601BB3">
              <w:rPr>
                <w:bCs/>
                <w:noProof/>
                <w:lang w:val="sr-Latn-CS"/>
              </w:rPr>
              <w:t xml:space="preserve">FC-121-0202 TruSight Cancer Sequencing Panel, Illumina USA                           </w:t>
            </w:r>
            <w:r w:rsidRPr="00601BB3">
              <w:rPr>
                <w:bCs/>
                <w:noProof/>
                <w:lang w:val="sr-Cyrl-CS"/>
              </w:rPr>
              <w:t>-ниод</w:t>
            </w:r>
          </w:p>
        </w:tc>
        <w:tc>
          <w:tcPr>
            <w:tcW w:w="993"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jc w:val="center"/>
              <w:rPr>
                <w:bCs/>
                <w:noProof/>
                <w:lang w:val="sr-Cyrl-CS"/>
              </w:rPr>
            </w:pPr>
            <w:r w:rsidRPr="00601BB3">
              <w:rPr>
                <w:bCs/>
                <w:noProof/>
                <w:lang w:val="sr-Cyrl-CS"/>
              </w:rPr>
              <w:t>6</w:t>
            </w:r>
          </w:p>
        </w:tc>
        <w:tc>
          <w:tcPr>
            <w:tcW w:w="1792"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FC-140-1104 TruSight Rapid Capture (24Indices. 48 Samples), Illumina USA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MS-103-1002 MiSeq Reagent Micro Kit,v2 (300 cycles), Illumina USA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27</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bl>
    <w:p w:rsidR="002724E3" w:rsidRDefault="002724E3" w:rsidP="002724E3"/>
    <w:p w:rsidR="002724E3" w:rsidRDefault="002724E3" w:rsidP="002724E3"/>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9B37D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Pr="00601BB3" w:rsidRDefault="002724E3" w:rsidP="009B37DC">
            <w:pPr>
              <w:rPr>
                <w:b/>
                <w:noProof/>
                <w:lang w:val="sr-Cyrl-CS"/>
              </w:rPr>
            </w:pPr>
            <w:r w:rsidRPr="00601BB3">
              <w:rPr>
                <w:b/>
                <w:noProof/>
                <w:lang w:val="sr-Cyrl-CS"/>
              </w:rPr>
              <w:t>Партија 3.</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Flowcitometar BD</w:t>
            </w:r>
            <w:r w:rsidRPr="00601BB3">
              <w:rPr>
                <w:b/>
                <w:noProof/>
                <w:u w:val="single"/>
                <w:lang w:val="sr-Latn-CS"/>
              </w:rPr>
              <w:t xml:space="preserve"> </w:t>
            </w:r>
            <w:r w:rsidRPr="00601BB3">
              <w:rPr>
                <w:b/>
                <w:noProof/>
                <w:u w:val="single"/>
                <w:lang w:val="sr-Cyrl-CS"/>
              </w:rPr>
              <w:t>или одговарајући</w:t>
            </w:r>
          </w:p>
          <w:p w:rsidR="002724E3" w:rsidRPr="000D569A" w:rsidRDefault="002724E3" w:rsidP="009B37DC">
            <w:pPr>
              <w:jc w:val="center"/>
              <w:rPr>
                <w:b/>
                <w:i/>
              </w:rPr>
            </w:pP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8</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9B37DC">
            <w:pPr>
              <w:jc w:val="center"/>
              <w:rPr>
                <w:b/>
              </w:rPr>
            </w:pPr>
            <w:r w:rsidRPr="000D569A">
              <w:rPr>
                <w:b/>
                <w:sz w:val="22"/>
                <w:szCs w:val="22"/>
              </w:rPr>
              <w:t>ПОПУЊАВА ПОНУЂАЧ</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Једин.</w:t>
            </w:r>
          </w:p>
          <w:p w:rsidR="002724E3" w:rsidRPr="000D569A" w:rsidRDefault="002724E3"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Каталошки</w:t>
            </w:r>
          </w:p>
          <w:p w:rsidR="002724E3" w:rsidRPr="000D569A" w:rsidRDefault="002724E3" w:rsidP="009B37DC">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Заштићено име</w:t>
            </w:r>
          </w:p>
          <w:p w:rsidR="002724E3" w:rsidRPr="000D569A" w:rsidRDefault="002724E3" w:rsidP="009B37DC">
            <w:pPr>
              <w:jc w:val="center"/>
              <w:rPr>
                <w:b/>
              </w:rPr>
            </w:pPr>
            <w:r w:rsidRPr="000D569A">
              <w:rPr>
                <w:b/>
                <w:sz w:val="22"/>
                <w:szCs w:val="22"/>
              </w:rPr>
              <w:t>/комерцијални</w:t>
            </w:r>
          </w:p>
          <w:p w:rsidR="002724E3" w:rsidRPr="000D569A" w:rsidRDefault="002724E3" w:rsidP="009B37DC">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Број решења АЛИМС-а</w:t>
            </w:r>
          </w:p>
          <w:p w:rsidR="002724E3" w:rsidRPr="000D569A" w:rsidRDefault="002724E3" w:rsidP="009B37DC">
            <w:pPr>
              <w:jc w:val="center"/>
              <w:rPr>
                <w:b/>
              </w:rP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2724E3" w:rsidRPr="00601BB3" w:rsidRDefault="002724E3" w:rsidP="003A5723">
            <w:pPr>
              <w:numPr>
                <w:ilvl w:val="0"/>
                <w:numId w:val="34"/>
              </w:numPr>
              <w:spacing w:after="200" w:line="276" w:lineRule="auto"/>
              <w:rPr>
                <w:noProof/>
                <w:lang w:val="sr-Cyrl-CS"/>
              </w:rPr>
            </w:pPr>
          </w:p>
        </w:tc>
        <w:tc>
          <w:tcPr>
            <w:tcW w:w="4536" w:type="dxa"/>
            <w:tcBorders>
              <w:top w:val="nil"/>
              <w:left w:val="nil"/>
              <w:bottom w:val="single" w:sz="4" w:space="0" w:color="auto"/>
              <w:right w:val="single" w:sz="4" w:space="0" w:color="auto"/>
            </w:tcBorders>
            <w:shd w:val="clear" w:color="auto" w:fill="FFFFFF"/>
            <w:vAlign w:val="center"/>
            <w:hideMark/>
          </w:tcPr>
          <w:p w:rsidR="002724E3" w:rsidRPr="00601BB3" w:rsidRDefault="002724E3" w:rsidP="009B37DC">
            <w:pPr>
              <w:rPr>
                <w:bCs/>
                <w:noProof/>
                <w:lang w:val="sr-Cyrl-CS"/>
              </w:rPr>
            </w:pPr>
            <w:r w:rsidRPr="00601BB3">
              <w:rPr>
                <w:bCs/>
                <w:noProof/>
                <w:lang w:val="sr-Latn-CS"/>
              </w:rPr>
              <w:t xml:space="preserve">BD FACS Flow Sheaht Fluid 20l                                                        </w:t>
            </w:r>
            <w:r w:rsidRPr="00601BB3">
              <w:rPr>
                <w:bCs/>
                <w:noProof/>
                <w:lang w:val="sr-Cyrl-CS"/>
              </w:rPr>
              <w:t xml:space="preserve">-ниод              </w:t>
            </w:r>
          </w:p>
        </w:tc>
        <w:tc>
          <w:tcPr>
            <w:tcW w:w="993" w:type="dxa"/>
            <w:tcBorders>
              <w:top w:val="nil"/>
              <w:left w:val="nil"/>
              <w:bottom w:val="single" w:sz="4" w:space="0" w:color="auto"/>
              <w:right w:val="single" w:sz="4" w:space="0" w:color="auto"/>
            </w:tcBorders>
            <w:shd w:val="clear" w:color="auto" w:fill="FFFFFF"/>
            <w:vAlign w:val="center"/>
            <w:hideMark/>
          </w:tcPr>
          <w:p w:rsidR="002724E3" w:rsidRPr="00601BB3" w:rsidRDefault="002724E3" w:rsidP="009B37DC">
            <w:pPr>
              <w:rPr>
                <w:noProof/>
                <w:lang w:val="sr-Cyrl-CS"/>
              </w:rPr>
            </w:pPr>
          </w:p>
          <w:p w:rsidR="002724E3" w:rsidRPr="00601BB3" w:rsidRDefault="002724E3" w:rsidP="009B37DC">
            <w:pPr>
              <w:rPr>
                <w:noProof/>
                <w:lang w:val="sr-Cyrl-CS"/>
              </w:rPr>
            </w:pPr>
            <w:r w:rsidRPr="00601BB3">
              <w:rPr>
                <w:b/>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jc w:val="center"/>
              <w:rPr>
                <w:b/>
                <w:bCs/>
                <w:noProof/>
                <w:lang w:val="sr-Cyrl-CS"/>
              </w:rPr>
            </w:pPr>
            <w:r w:rsidRPr="00601BB3">
              <w:rPr>
                <w:b/>
                <w:bCs/>
                <w:noProof/>
                <w:lang w:val="sr-Cyrl-CS"/>
              </w:rPr>
              <w:t>20</w:t>
            </w:r>
          </w:p>
        </w:tc>
        <w:tc>
          <w:tcPr>
            <w:tcW w:w="1792"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BD Falcon™ 5mL Round-Bottom test Tube Polystyrene 125/pack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p>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CaliBRITE 3 beads -25testova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25 те</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CD3/CD16+CD56- BD Simultest CD3/CD16+CD56 ,50test           </w:t>
            </w:r>
            <w:r w:rsidRPr="00601BB3">
              <w:rPr>
                <w:bCs/>
                <w:noProof/>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CD38PE </w:t>
            </w:r>
            <w:r w:rsidRPr="00601BB3">
              <w:rPr>
                <w:bCs/>
                <w:noProof/>
                <w:lang w:val="sr-Cyrl-CS"/>
              </w:rPr>
              <w:t xml:space="preserve">                                                                                              -ниод  </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CD3 PerCP 100test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CD4 PerCP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CD3-FITC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CD7 FITC</w:t>
            </w:r>
            <w:r w:rsidRPr="00601BB3">
              <w:rPr>
                <w:bCs/>
                <w:noProof/>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CD8 FITC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CD20 FITS 100 tests 345792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HU NKG2D PE MAB FTM 0.1 mg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Hu CD163 PerCP-Cy5.5 100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jc w:val="center"/>
              <w:rPr>
                <w:bCs/>
                <w:noProof/>
                <w:lang w:val="sr-Cyrl-CS"/>
              </w:rPr>
            </w:pPr>
            <w:r w:rsidRPr="00601BB3">
              <w:rPr>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HU CD68 FITC MAB 50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PE labeled anti-human CD28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PE labeled anti-human CD158b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Latn-CS"/>
              </w:rPr>
              <w:t xml:space="preserve">PE labeled anti-Human DNAM-1 100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FITC labeled anti-human CD158a 100 tests   </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4"/>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CD56 PE</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bl>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9B37D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Pr="00601BB3" w:rsidRDefault="002724E3" w:rsidP="009B37DC">
            <w:pPr>
              <w:rPr>
                <w:noProof/>
                <w:lang w:val="sr-Cyrl-CS"/>
              </w:rPr>
            </w:pPr>
            <w:r w:rsidRPr="00601BB3">
              <w:rPr>
                <w:b/>
                <w:noProof/>
                <w:lang w:val="sr-Cyrl-CS"/>
              </w:rPr>
              <w:t>Партија 4</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 xml:space="preserve">Cobas z </w:t>
            </w:r>
            <w:r w:rsidRPr="00601BB3">
              <w:rPr>
                <w:noProof/>
                <w:lang w:val="sr-Cyrl-CS"/>
              </w:rPr>
              <w:t>4800</w:t>
            </w:r>
            <w:r w:rsidRPr="00601BB3">
              <w:rPr>
                <w:noProof/>
                <w:lang w:val="sr-Cyrl-CS"/>
              </w:rPr>
              <w:tab/>
            </w:r>
          </w:p>
          <w:p w:rsidR="002724E3" w:rsidRPr="000D569A" w:rsidRDefault="002724E3" w:rsidP="009B37DC">
            <w:pPr>
              <w:jc w:val="center"/>
              <w:rPr>
                <w:b/>
                <w:i/>
              </w:rPr>
            </w:pP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8</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9B37DC">
            <w:pPr>
              <w:jc w:val="center"/>
              <w:rPr>
                <w:b/>
              </w:rPr>
            </w:pPr>
            <w:r w:rsidRPr="000D569A">
              <w:rPr>
                <w:b/>
                <w:sz w:val="22"/>
                <w:szCs w:val="22"/>
              </w:rPr>
              <w:t>ПОПУЊАВА ПОНУЂАЧ</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Једин.</w:t>
            </w:r>
          </w:p>
          <w:p w:rsidR="002724E3" w:rsidRPr="000D569A" w:rsidRDefault="002724E3"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Каталошки</w:t>
            </w:r>
          </w:p>
          <w:p w:rsidR="002724E3" w:rsidRPr="000D569A" w:rsidRDefault="002724E3" w:rsidP="009B37DC">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Заштићено име</w:t>
            </w:r>
          </w:p>
          <w:p w:rsidR="002724E3" w:rsidRPr="000D569A" w:rsidRDefault="002724E3" w:rsidP="009B37DC">
            <w:pPr>
              <w:jc w:val="center"/>
              <w:rPr>
                <w:b/>
              </w:rPr>
            </w:pPr>
            <w:r w:rsidRPr="000D569A">
              <w:rPr>
                <w:b/>
                <w:sz w:val="22"/>
                <w:szCs w:val="22"/>
              </w:rPr>
              <w:t>/комерцијални</w:t>
            </w:r>
          </w:p>
          <w:p w:rsidR="002724E3" w:rsidRPr="000D569A" w:rsidRDefault="002724E3" w:rsidP="009B37DC">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Број решења АЛИМС-а</w:t>
            </w:r>
          </w:p>
          <w:p w:rsidR="002724E3" w:rsidRPr="000D569A" w:rsidRDefault="002724E3" w:rsidP="009B37DC">
            <w:pPr>
              <w:jc w:val="center"/>
              <w:rPr>
                <w:b/>
              </w:rP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2724E3" w:rsidRPr="00601BB3" w:rsidRDefault="002724E3" w:rsidP="009B37DC">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bCs/>
                <w:noProof/>
                <w:lang w:val="sr-Latn-CS"/>
              </w:rPr>
              <w:t xml:space="preserve">Cobas DNA sample </w:t>
            </w:r>
            <w:r w:rsidRPr="00601BB3">
              <w:rPr>
                <w:bCs/>
                <w:noProof/>
                <w:lang w:val="sr-Cyrl-CS"/>
              </w:rPr>
              <w:t>препаратион кит (</w:t>
            </w:r>
            <w:r w:rsidRPr="00601BB3">
              <w:rPr>
                <w:bCs/>
                <w:noProof/>
                <w:lang w:val="sr-Latn-CS"/>
              </w:rPr>
              <w:t>FFPE</w:t>
            </w:r>
            <w:r w:rsidRPr="00601BB3">
              <w:rPr>
                <w:bCs/>
                <w:noProof/>
                <w:lang w:val="sr-Cyrl-CS"/>
              </w:rPr>
              <w:t>) -  - ниод</w:t>
            </w:r>
            <w:r w:rsidRPr="00601BB3">
              <w:rPr>
                <w:bCs/>
                <w:noProof/>
                <w:lang w:val="sr-Cyrl-CS"/>
              </w:rPr>
              <w:br/>
              <w:t>кит за изолацију ДНК из пара.узорака-</w:t>
            </w:r>
            <w:r w:rsidRPr="00601BB3">
              <w:rPr>
                <w:bCs/>
                <w:noProof/>
                <w:lang w:val="sr-Latn-CS"/>
              </w:rPr>
              <w:t>IVD</w:t>
            </w:r>
          </w:p>
        </w:tc>
        <w:tc>
          <w:tcPr>
            <w:tcW w:w="993"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bCs/>
                <w:noProof/>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bCs/>
                <w:noProof/>
                <w:lang w:val="sr-Cyrl-CS"/>
              </w:rPr>
              <w:t>12</w:t>
            </w:r>
          </w:p>
        </w:tc>
        <w:tc>
          <w:tcPr>
            <w:tcW w:w="1792"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Latn-CS"/>
              </w:rPr>
              <w:t xml:space="preserve">Cobas KRAS </w:t>
            </w:r>
            <w:r w:rsidRPr="00601BB3">
              <w:rPr>
                <w:bCs/>
                <w:noProof/>
                <w:lang w:val="sr-Cyrl-CS"/>
              </w:rPr>
              <w:t>mutation test-  V2-LSR          -ниод</w:t>
            </w:r>
            <w:r w:rsidRPr="00601BB3">
              <w:rPr>
                <w:bCs/>
                <w:noProof/>
                <w:lang w:val="sr-Cyrl-CS"/>
              </w:rPr>
              <w:br/>
              <w:t>кит за циљану детекцију KRAS mutacija rel-тиме PCR методом</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Cobas EGFR mutation test-         -ниод</w:t>
            </w:r>
            <w:r w:rsidRPr="00601BB3">
              <w:rPr>
                <w:bCs/>
                <w:noProof/>
                <w:lang w:val="sr-Cyrl-CS"/>
              </w:rPr>
              <w:br/>
              <w:t>кит за циљану детекцију EGFR mutacija Real time PCR metodom- IVD</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Cobas BRAF mutation test   V600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5</w:t>
            </w:r>
          </w:p>
        </w:tc>
        <w:tc>
          <w:tcPr>
            <w:tcW w:w="4536"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Cobas NRAS/BRAF mutation test   V2-LSR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bl>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p w:rsidR="002724E3" w:rsidRDefault="002724E3" w:rsidP="002724E3"/>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9B37D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Pr="00601BB3" w:rsidRDefault="002724E3" w:rsidP="009B37DC">
            <w:pPr>
              <w:rPr>
                <w:b/>
                <w:noProof/>
                <w:lang w:val="sr-Cyrl-CS"/>
              </w:rPr>
            </w:pPr>
            <w:r w:rsidRPr="00601BB3">
              <w:rPr>
                <w:b/>
                <w:noProof/>
                <w:lang w:val="sr-Cyrl-CS"/>
              </w:rPr>
              <w:t>Партија 5</w:t>
            </w:r>
          </w:p>
          <w:p w:rsidR="002724E3" w:rsidRPr="00601BB3" w:rsidRDefault="002724E3" w:rsidP="009B37DC">
            <w:pPr>
              <w:rPr>
                <w:noProof/>
                <w:lang w:val="sr-Cyrl-CS"/>
              </w:rPr>
            </w:pPr>
            <w:r w:rsidRPr="00601BB3">
              <w:rPr>
                <w:noProof/>
                <w:u w:val="single"/>
                <w:lang w:val="sr-Cyrl-CS"/>
              </w:rPr>
              <w:t xml:space="preserve">Добра су намењена за апарат </w:t>
            </w:r>
            <w:r w:rsidRPr="00601BB3">
              <w:rPr>
                <w:noProof/>
                <w:lang w:val="sr-Cyrl-CS"/>
              </w:rPr>
              <w:t>Qubit</w:t>
            </w:r>
            <w:r w:rsidRPr="00601BB3">
              <w:rPr>
                <w:b/>
                <w:noProof/>
                <w:u w:val="single"/>
                <w:lang w:val="sr-Cyrl-CS"/>
              </w:rPr>
              <w:t xml:space="preserve"> или одговарајући</w:t>
            </w:r>
          </w:p>
          <w:p w:rsidR="002724E3" w:rsidRPr="000D569A" w:rsidRDefault="002724E3" w:rsidP="009B37DC">
            <w:pPr>
              <w:jc w:val="center"/>
              <w:rPr>
                <w:b/>
                <w:i/>
              </w:rPr>
            </w:pP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8</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9B37DC">
            <w:pPr>
              <w:jc w:val="center"/>
              <w:rPr>
                <w:b/>
              </w:rPr>
            </w:pPr>
            <w:r w:rsidRPr="000D569A">
              <w:rPr>
                <w:b/>
                <w:sz w:val="22"/>
                <w:szCs w:val="22"/>
              </w:rPr>
              <w:t>ПОПУЊАВА ПОНУЂАЧ</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Једин.</w:t>
            </w:r>
          </w:p>
          <w:p w:rsidR="002724E3" w:rsidRPr="000D569A" w:rsidRDefault="002724E3"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Каталошки</w:t>
            </w:r>
          </w:p>
          <w:p w:rsidR="002724E3" w:rsidRPr="000D569A" w:rsidRDefault="002724E3" w:rsidP="009B37DC">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Заштићено име</w:t>
            </w:r>
          </w:p>
          <w:p w:rsidR="002724E3" w:rsidRPr="000D569A" w:rsidRDefault="002724E3" w:rsidP="009B37DC">
            <w:pPr>
              <w:jc w:val="center"/>
              <w:rPr>
                <w:b/>
              </w:rPr>
            </w:pPr>
            <w:r w:rsidRPr="000D569A">
              <w:rPr>
                <w:b/>
                <w:sz w:val="22"/>
                <w:szCs w:val="22"/>
              </w:rPr>
              <w:t>/комерцијални</w:t>
            </w:r>
          </w:p>
          <w:p w:rsidR="002724E3" w:rsidRPr="000D569A" w:rsidRDefault="002724E3" w:rsidP="009B37DC">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Број решења АЛИМС-а</w:t>
            </w:r>
          </w:p>
          <w:p w:rsidR="002724E3" w:rsidRPr="000D569A" w:rsidRDefault="002724E3" w:rsidP="009B37DC">
            <w:pPr>
              <w:jc w:val="center"/>
              <w:rPr>
                <w:b/>
              </w:rP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2724E3" w:rsidRPr="00601BB3" w:rsidRDefault="002724E3" w:rsidP="009B37DC">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2724E3" w:rsidRPr="00601BB3" w:rsidRDefault="002724E3" w:rsidP="009B37DC">
            <w:pPr>
              <w:rPr>
                <w:bCs/>
                <w:noProof/>
                <w:lang w:val="sr-Cyrl-CS"/>
              </w:rPr>
            </w:pPr>
            <w:r w:rsidRPr="00601BB3">
              <w:rPr>
                <w:bCs/>
                <w:noProof/>
                <w:lang w:val="sr-Cyrl-CS"/>
              </w:rPr>
              <w:t>Qubit DSDNA BR assay kit.100kom-DS DNK BR esej кит                             -ниод</w:t>
            </w:r>
          </w:p>
        </w:tc>
        <w:tc>
          <w:tcPr>
            <w:tcW w:w="993"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bCs/>
                <w:noProof/>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Qubit DSDNA HS assay кит..100ком-DS DNK HSesej кит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8</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Qубит ассаy тубе ,а.500ком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9B37DC">
            <w:pPr>
              <w:rPr>
                <w:noProof/>
                <w:lang w:val="sr-Cyrl-CS"/>
              </w:rPr>
            </w:pPr>
            <w:r w:rsidRPr="00601BB3">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BigDye Terminator V3.1 CycleSequencing Кит, 100 RXn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bl>
    <w:p w:rsidR="002724E3" w:rsidRDefault="002724E3" w:rsidP="002724E3"/>
    <w:p w:rsidR="002724E3" w:rsidRDefault="002724E3" w:rsidP="002724E3"/>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9B37D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Pr="00601BB3" w:rsidRDefault="002724E3" w:rsidP="009B37DC">
            <w:pPr>
              <w:rPr>
                <w:noProof/>
                <w:lang w:val="sr-Cyrl-CS"/>
              </w:rPr>
            </w:pPr>
            <w:r w:rsidRPr="00601BB3">
              <w:rPr>
                <w:b/>
                <w:noProof/>
                <w:lang w:val="sr-Cyrl-CS"/>
              </w:rPr>
              <w:t>Партија 6</w:t>
            </w:r>
          </w:p>
          <w:p w:rsidR="002724E3" w:rsidRPr="00601BB3" w:rsidRDefault="002724E3" w:rsidP="009B37DC">
            <w:pPr>
              <w:rPr>
                <w:noProof/>
                <w:lang w:val="sr-Cyrl-CS"/>
              </w:rPr>
            </w:pPr>
            <w:r w:rsidRPr="00601BB3">
              <w:rPr>
                <w:noProof/>
                <w:u w:val="single"/>
                <w:lang w:val="sr-Cyrl-CS"/>
              </w:rPr>
              <w:t xml:space="preserve">Добра су намењена за апарат </w:t>
            </w:r>
            <w:r w:rsidRPr="00601BB3">
              <w:rPr>
                <w:noProof/>
                <w:lang w:val="sr-Cyrl-CS"/>
              </w:rPr>
              <w:t>Eppendorf 5430R центрифуга</w:t>
            </w:r>
            <w:r w:rsidRPr="00601BB3">
              <w:rPr>
                <w:b/>
                <w:noProof/>
                <w:u w:val="single"/>
                <w:lang w:val="sr-Cyrl-CS"/>
              </w:rPr>
              <w:t xml:space="preserve"> или одговарајући</w:t>
            </w:r>
          </w:p>
          <w:p w:rsidR="002724E3" w:rsidRPr="000D569A" w:rsidRDefault="002724E3" w:rsidP="009B37DC">
            <w:pPr>
              <w:rPr>
                <w:b/>
                <w:i/>
              </w:rPr>
            </w:pP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8</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9B37DC">
            <w:pPr>
              <w:jc w:val="center"/>
              <w:rPr>
                <w:b/>
              </w:rPr>
            </w:pPr>
            <w:r w:rsidRPr="000D569A">
              <w:rPr>
                <w:b/>
                <w:sz w:val="22"/>
                <w:szCs w:val="22"/>
              </w:rPr>
              <w:t>ПОПУЊАВА ПОНУЂАЧ</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Једин.</w:t>
            </w:r>
          </w:p>
          <w:p w:rsidR="002724E3" w:rsidRPr="000D569A" w:rsidRDefault="002724E3"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Каталошки</w:t>
            </w:r>
          </w:p>
          <w:p w:rsidR="002724E3" w:rsidRPr="000D569A" w:rsidRDefault="002724E3" w:rsidP="009B37DC">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Заштићено име</w:t>
            </w:r>
          </w:p>
          <w:p w:rsidR="002724E3" w:rsidRPr="000D569A" w:rsidRDefault="002724E3" w:rsidP="009B37DC">
            <w:pPr>
              <w:jc w:val="center"/>
              <w:rPr>
                <w:b/>
              </w:rPr>
            </w:pPr>
            <w:r w:rsidRPr="000D569A">
              <w:rPr>
                <w:b/>
                <w:sz w:val="22"/>
                <w:szCs w:val="22"/>
              </w:rPr>
              <w:t>/комерцијални</w:t>
            </w:r>
          </w:p>
          <w:p w:rsidR="002724E3" w:rsidRPr="000D569A" w:rsidRDefault="002724E3" w:rsidP="009B37DC">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Број решења АЛИМС-а</w:t>
            </w:r>
          </w:p>
          <w:p w:rsidR="002724E3" w:rsidRPr="000D569A" w:rsidRDefault="002724E3" w:rsidP="009B37DC">
            <w:pPr>
              <w:jc w:val="center"/>
              <w:rPr>
                <w:b/>
              </w:rP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2724E3" w:rsidRPr="00601BB3" w:rsidRDefault="002724E3" w:rsidP="009B37DC">
            <w:pPr>
              <w:rPr>
                <w:noProof/>
                <w:lang w:val="sr-Cyrl-CS"/>
              </w:rPr>
            </w:pPr>
            <w:r w:rsidRPr="00601BB3">
              <w:rPr>
                <w:noProof/>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2724E3" w:rsidRPr="00601BB3" w:rsidRDefault="002724E3" w:rsidP="009B37DC">
            <w:pPr>
              <w:rPr>
                <w:bCs/>
                <w:noProof/>
                <w:lang w:val="sr-Cyrl-CS"/>
              </w:rPr>
            </w:pPr>
            <w:r w:rsidRPr="00601BB3">
              <w:rPr>
                <w:bCs/>
                <w:noProof/>
                <w:lang w:val="sr-Cyrl-CS"/>
              </w:rPr>
              <w:t>Епрувета конична 15ml  NUNC-стерилна са конусним дном,градуисана 50ком цетрифушке епрувете са навојем пп 15</w:t>
            </w:r>
            <w:r w:rsidRPr="00601BB3">
              <w:rPr>
                <w:bCs/>
                <w:noProof/>
              </w:rPr>
              <w:t>ml</w:t>
            </w:r>
            <w:r w:rsidRPr="00601BB3">
              <w:rPr>
                <w:bCs/>
                <w:noProof/>
                <w:lang w:val="sr-Cyrl-CS"/>
              </w:rPr>
              <w:t>-конусна                                           -ниод</w:t>
            </w:r>
          </w:p>
        </w:tc>
        <w:tc>
          <w:tcPr>
            <w:tcW w:w="993"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rPr>
                <w:bCs/>
                <w:noProof/>
                <w:lang w:val="sr-Cyrl-CS"/>
              </w:rPr>
            </w:pPr>
            <w:r w:rsidRPr="00601BB3">
              <w:rPr>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jc w:val="center"/>
              <w:rPr>
                <w:bCs/>
                <w:noProof/>
                <w:lang w:val="sr-Cyrl-CS"/>
              </w:rPr>
            </w:pPr>
            <w:r w:rsidRPr="00601BB3">
              <w:rPr>
                <w:bCs/>
                <w:noProof/>
                <w:lang w:val="sr-Cyrl-CS"/>
              </w:rPr>
              <w:t>33</w:t>
            </w:r>
          </w:p>
        </w:tc>
        <w:tc>
          <w:tcPr>
            <w:tcW w:w="1792"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bl>
    <w:p w:rsidR="002724E3" w:rsidRDefault="002724E3" w:rsidP="002724E3"/>
    <w:p w:rsidR="002724E3" w:rsidRDefault="002724E3" w:rsidP="002724E3"/>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9B37D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Pr="00601BB3" w:rsidRDefault="002724E3" w:rsidP="009B37DC">
            <w:pPr>
              <w:rPr>
                <w:b/>
                <w:noProof/>
                <w:lang w:val="sr-Cyrl-CS"/>
              </w:rPr>
            </w:pPr>
            <w:r w:rsidRPr="00601BB3">
              <w:rPr>
                <w:b/>
                <w:noProof/>
                <w:lang w:val="sr-Cyrl-CS"/>
              </w:rPr>
              <w:t>Партија 7</w:t>
            </w:r>
          </w:p>
          <w:p w:rsidR="002724E3" w:rsidRPr="00601BB3" w:rsidRDefault="002724E3" w:rsidP="009B37DC">
            <w:pPr>
              <w:rPr>
                <w:noProof/>
                <w:lang w:val="sr-Cyrl-CS"/>
              </w:rPr>
            </w:pPr>
            <w:r w:rsidRPr="00601BB3">
              <w:rPr>
                <w:noProof/>
                <w:u w:val="single"/>
                <w:lang w:val="sr-Cyrl-CS"/>
              </w:rPr>
              <w:t xml:space="preserve">Добра су намењена за апарат </w:t>
            </w:r>
            <w:r w:rsidRPr="00601BB3">
              <w:rPr>
                <w:noProof/>
                <w:lang w:val="sr-Cyrl-CS"/>
              </w:rPr>
              <w:t xml:space="preserve">7500 RealTime PCR </w:t>
            </w:r>
            <w:r w:rsidRPr="00601BB3">
              <w:rPr>
                <w:noProof/>
                <w:lang w:val="sr-Cyrl-CS"/>
              </w:rPr>
              <w:br/>
              <w:t>PCR апарат - Applied Bio Systems</w:t>
            </w:r>
            <w:r w:rsidRPr="00601BB3">
              <w:rPr>
                <w:b/>
                <w:noProof/>
                <w:u w:val="single"/>
                <w:lang w:val="sr-Cyrl-CS"/>
              </w:rPr>
              <w:t xml:space="preserve"> или одговарајући</w:t>
            </w:r>
          </w:p>
          <w:p w:rsidR="002724E3" w:rsidRPr="000D569A" w:rsidRDefault="002724E3" w:rsidP="009B37DC">
            <w:pPr>
              <w:jc w:val="center"/>
              <w:rPr>
                <w:b/>
                <w:i/>
              </w:rPr>
            </w:pP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r w:rsidRPr="000D569A">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rPr>
            </w:pPr>
            <w:r w:rsidRPr="000D569A">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i/>
              </w:rPr>
            </w:pPr>
            <w:r w:rsidRPr="000D569A">
              <w:rPr>
                <w:b/>
                <w:i/>
                <w:sz w:val="22"/>
                <w:szCs w:val="22"/>
              </w:rPr>
              <w:t>8</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9B37DC">
            <w:pPr>
              <w:jc w:val="center"/>
              <w:rPr>
                <w:b/>
              </w:rPr>
            </w:pPr>
            <w:r w:rsidRPr="000D569A">
              <w:rPr>
                <w:b/>
                <w:sz w:val="22"/>
                <w:szCs w:val="22"/>
              </w:rPr>
              <w:t>ПОПУЊАВА ПОНУЂАЧ</w:t>
            </w:r>
          </w:p>
        </w:tc>
      </w:tr>
      <w:tr w:rsidR="002724E3"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B37DC">
            <w:pPr>
              <w:jc w:val="center"/>
              <w:rPr>
                <w:b/>
                <w:iCs/>
              </w:rPr>
            </w:pPr>
            <w:r w:rsidRPr="000D569A">
              <w:rPr>
                <w:b/>
                <w:iCs/>
                <w:sz w:val="22"/>
                <w:szCs w:val="22"/>
              </w:rPr>
              <w:t>Једин.</w:t>
            </w:r>
          </w:p>
          <w:p w:rsidR="002724E3" w:rsidRPr="000D569A" w:rsidRDefault="002724E3"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Каталошки</w:t>
            </w:r>
          </w:p>
          <w:p w:rsidR="002724E3" w:rsidRPr="000D569A" w:rsidRDefault="002724E3" w:rsidP="009B37DC">
            <w:pPr>
              <w:jc w:val="center"/>
              <w:rPr>
                <w:b/>
              </w:rPr>
            </w:pPr>
            <w:r w:rsidRPr="000D569A">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Заштићено име</w:t>
            </w:r>
          </w:p>
          <w:p w:rsidR="002724E3" w:rsidRPr="000D569A" w:rsidRDefault="002724E3" w:rsidP="009B37DC">
            <w:pPr>
              <w:jc w:val="center"/>
              <w:rPr>
                <w:b/>
              </w:rPr>
            </w:pPr>
            <w:r w:rsidRPr="000D569A">
              <w:rPr>
                <w:b/>
                <w:sz w:val="22"/>
                <w:szCs w:val="22"/>
              </w:rPr>
              <w:t>/комерцијални</w:t>
            </w:r>
          </w:p>
          <w:p w:rsidR="002724E3" w:rsidRPr="000D569A" w:rsidRDefault="002724E3" w:rsidP="009B37DC">
            <w:pPr>
              <w:jc w:val="center"/>
              <w:rPr>
                <w:b/>
              </w:rPr>
            </w:pPr>
            <w:r w:rsidRPr="000D569A">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9B37DC">
            <w:pPr>
              <w:jc w:val="center"/>
              <w:rPr>
                <w:b/>
              </w:rPr>
            </w:pPr>
            <w:r w:rsidRPr="000D569A">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0D569A" w:rsidRDefault="002724E3" w:rsidP="009B37DC">
            <w:pPr>
              <w:jc w:val="center"/>
              <w:rPr>
                <w:b/>
              </w:rPr>
            </w:pPr>
            <w:r w:rsidRPr="000D569A">
              <w:rPr>
                <w:b/>
                <w:sz w:val="22"/>
                <w:szCs w:val="22"/>
              </w:rPr>
              <w:t>Број решења АЛИМС-а</w:t>
            </w:r>
          </w:p>
          <w:p w:rsidR="002724E3" w:rsidRPr="000D569A" w:rsidRDefault="002724E3" w:rsidP="009B37DC">
            <w:pPr>
              <w:jc w:val="center"/>
              <w:rPr>
                <w:b/>
              </w:rP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2724E3" w:rsidRPr="00601BB3" w:rsidRDefault="002724E3" w:rsidP="003A5723">
            <w:pPr>
              <w:numPr>
                <w:ilvl w:val="0"/>
                <w:numId w:val="35"/>
              </w:numPr>
              <w:spacing w:after="200" w:line="276" w:lineRule="auto"/>
              <w:rPr>
                <w:noProof/>
                <w:lang w:val="sr-Cyrl-CS"/>
              </w:rPr>
            </w:pPr>
          </w:p>
        </w:tc>
        <w:tc>
          <w:tcPr>
            <w:tcW w:w="4536" w:type="dxa"/>
            <w:tcBorders>
              <w:top w:val="nil"/>
              <w:left w:val="nil"/>
              <w:bottom w:val="single" w:sz="4" w:space="0" w:color="auto"/>
              <w:right w:val="single" w:sz="4" w:space="0" w:color="auto"/>
            </w:tcBorders>
            <w:shd w:val="clear" w:color="auto" w:fill="FFFFFF"/>
            <w:vAlign w:val="center"/>
            <w:hideMark/>
          </w:tcPr>
          <w:p w:rsidR="002724E3" w:rsidRPr="00601BB3" w:rsidRDefault="002724E3" w:rsidP="009B37DC">
            <w:pPr>
              <w:rPr>
                <w:bCs/>
                <w:noProof/>
                <w:lang w:val="sr-Cyrl-CS"/>
              </w:rPr>
            </w:pPr>
            <w:r w:rsidRPr="00601BB3">
              <w:rPr>
                <w:bCs/>
                <w:noProof/>
                <w:lang w:val="sr-Cyrl-CS"/>
              </w:rPr>
              <w:t>Наставци.0,1-10ul,Eppend.Duaf 960ком-стерил                           -ниод</w:t>
            </w:r>
          </w:p>
        </w:tc>
        <w:tc>
          <w:tcPr>
            <w:tcW w:w="993" w:type="dxa"/>
            <w:tcBorders>
              <w:top w:val="nil"/>
              <w:left w:val="nil"/>
              <w:bottom w:val="single" w:sz="4" w:space="0" w:color="auto"/>
              <w:right w:val="single" w:sz="4" w:space="0" w:color="auto"/>
            </w:tcBorders>
            <w:shd w:val="clear" w:color="auto" w:fill="FFFFFF"/>
            <w:hideMark/>
          </w:tcPr>
          <w:p w:rsidR="002724E3" w:rsidRPr="00601BB3" w:rsidRDefault="002724E3" w:rsidP="009B37DC">
            <w:pPr>
              <w:rPr>
                <w:noProof/>
                <w:lang w:val="sr-Cyrl-CS"/>
              </w:rPr>
            </w:pPr>
            <w:r w:rsidRPr="00601BB3">
              <w:rPr>
                <w:b/>
                <w:bCs/>
                <w:noProof/>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2724E3" w:rsidRPr="00601BB3" w:rsidRDefault="002724E3" w:rsidP="009B37DC">
            <w:pPr>
              <w:jc w:val="center"/>
              <w:rPr>
                <w:bCs/>
                <w:noProof/>
                <w:lang w:val="sr-Cyrl-CS"/>
              </w:rPr>
            </w:pPr>
            <w:r w:rsidRPr="00601BB3">
              <w:rPr>
                <w:bCs/>
                <w:noProof/>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nil"/>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Наставци.0.1-10ul,Eppendorf-graduisani 1000ком -нестерилни            - 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Наставци.0,5-20уl,Eppend. A1000ком -нестерилнит хермо МБП           -ниод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Наставци.2-200ul,Eppend. a 1000kom  -нестерилни безбојни сет         -ниод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60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2724E3" w:rsidP="003A5723">
            <w:pPr>
              <w:numPr>
                <w:ilvl w:val="0"/>
                <w:numId w:val="35"/>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Наставци.100-1000ul,Eppend.a 1000                                           -ниод</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E95D13" w:rsidP="00E95D13">
            <w:pPr>
              <w:spacing w:after="200" w:line="276" w:lineRule="auto"/>
              <w:ind w:left="360"/>
              <w:rPr>
                <w:noProof/>
                <w:lang w:val="sr-Cyrl-CS"/>
              </w:rPr>
            </w:pPr>
            <w:r>
              <w:rPr>
                <w:noProof/>
                <w:lang w:val="sr-Cyrl-CS"/>
              </w:rPr>
              <w:t>6.</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E95D13" w:rsidP="009B37DC">
            <w:pPr>
              <w:rPr>
                <w:bCs/>
                <w:noProof/>
                <w:lang w:val="sr-Cyrl-CS"/>
              </w:rPr>
            </w:pPr>
            <w:r w:rsidRPr="00E95D13">
              <w:rPr>
                <w:bCs/>
                <w:noProof/>
                <w:lang w:val="sr-Cyrl-CS"/>
              </w:rPr>
              <w:t>Наставци 50-1000µl, Eppendorf или одговарајући, Dual filter (960 ком), стерилни</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r w:rsidR="002724E3"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601BB3" w:rsidRDefault="00E95D13" w:rsidP="00E95D13">
            <w:pPr>
              <w:spacing w:after="200" w:line="276" w:lineRule="auto"/>
              <w:ind w:left="360"/>
              <w:rPr>
                <w:noProof/>
                <w:lang w:val="sr-Cyrl-CS"/>
              </w:rPr>
            </w:pPr>
            <w:r>
              <w:rPr>
                <w:noProof/>
                <w:lang w:val="sr-Cyrl-CS"/>
              </w:rPr>
              <w:t>7.</w:t>
            </w:r>
          </w:p>
        </w:tc>
        <w:tc>
          <w:tcPr>
            <w:tcW w:w="4536" w:type="dxa"/>
            <w:tcBorders>
              <w:top w:val="single" w:sz="4" w:space="0" w:color="auto"/>
              <w:left w:val="nil"/>
              <w:bottom w:val="single" w:sz="4" w:space="0" w:color="auto"/>
              <w:right w:val="single" w:sz="4" w:space="0" w:color="auto"/>
            </w:tcBorders>
            <w:shd w:val="clear" w:color="auto" w:fill="FFFFFF"/>
            <w:vAlign w:val="center"/>
          </w:tcPr>
          <w:p w:rsidR="002724E3" w:rsidRPr="00601BB3" w:rsidRDefault="002724E3" w:rsidP="009B37DC">
            <w:pPr>
              <w:rPr>
                <w:bCs/>
                <w:noProof/>
                <w:lang w:val="sr-Cyrl-CS"/>
              </w:rPr>
            </w:pPr>
            <w:r w:rsidRPr="00601BB3">
              <w:rPr>
                <w:bCs/>
                <w:noProof/>
                <w:lang w:val="sr-Cyrl-CS"/>
              </w:rPr>
              <w:t xml:space="preserve">Наставци.2-200ul,Eppend.Duaf-Dualfilter TIPS PCR a 960ком  стерилни -ниод                          </w:t>
            </w:r>
          </w:p>
        </w:tc>
        <w:tc>
          <w:tcPr>
            <w:tcW w:w="993" w:type="dxa"/>
            <w:tcBorders>
              <w:top w:val="single" w:sz="4" w:space="0" w:color="auto"/>
              <w:left w:val="nil"/>
              <w:bottom w:val="single" w:sz="4" w:space="0" w:color="auto"/>
              <w:right w:val="single" w:sz="4" w:space="0" w:color="auto"/>
            </w:tcBorders>
            <w:shd w:val="clear" w:color="auto" w:fill="FFFFFF"/>
          </w:tcPr>
          <w:p w:rsidR="002724E3" w:rsidRPr="00601BB3" w:rsidRDefault="002724E3"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2724E3" w:rsidRPr="00601BB3" w:rsidRDefault="002724E3" w:rsidP="009B37DC">
            <w:pPr>
              <w:jc w:val="center"/>
              <w:rPr>
                <w:bCs/>
                <w:noProof/>
                <w:lang w:val="sr-Cyrl-CS"/>
              </w:rPr>
            </w:pPr>
            <w:r w:rsidRPr="00601BB3">
              <w:rPr>
                <w:bCs/>
                <w:noProof/>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2724E3" w:rsidRPr="000D569A" w:rsidRDefault="002724E3" w:rsidP="009B37DC">
            <w:pPr>
              <w:jc w:val="center"/>
            </w:pPr>
          </w:p>
        </w:tc>
      </w:tr>
    </w:tbl>
    <w:p w:rsidR="002724E3" w:rsidRDefault="002724E3" w:rsidP="002F480D">
      <w:pPr>
        <w:pStyle w:val="Header"/>
        <w:tabs>
          <w:tab w:val="clear" w:pos="4703"/>
          <w:tab w:val="center" w:pos="709"/>
        </w:tabs>
        <w:ind w:left="2805" w:hanging="2445"/>
        <w:jc w:val="both"/>
        <w:rPr>
          <w:rFonts w:ascii="Times New Roman" w:hAnsi="Times New Roman"/>
          <w:sz w:val="22"/>
          <w:szCs w:val="22"/>
          <w:lang w:val="sr-Cyrl-CS"/>
        </w:rPr>
      </w:pPr>
    </w:p>
    <w:p w:rsidR="002724E3" w:rsidRDefault="002724E3" w:rsidP="002F480D">
      <w:pPr>
        <w:pStyle w:val="Header"/>
        <w:tabs>
          <w:tab w:val="clear" w:pos="4703"/>
          <w:tab w:val="center" w:pos="709"/>
        </w:tabs>
        <w:ind w:left="2805" w:hanging="2445"/>
        <w:jc w:val="both"/>
        <w:rPr>
          <w:rFonts w:ascii="Times New Roman" w:hAnsi="Times New Roman"/>
          <w:sz w:val="22"/>
          <w:szCs w:val="22"/>
          <w:lang w:val="sr-Cyrl-CS"/>
        </w:rPr>
      </w:pPr>
    </w:p>
    <w:p w:rsidR="002724E3" w:rsidRDefault="002724E3" w:rsidP="002F480D">
      <w:pPr>
        <w:pStyle w:val="Header"/>
        <w:tabs>
          <w:tab w:val="clear" w:pos="4703"/>
          <w:tab w:val="center" w:pos="709"/>
        </w:tabs>
        <w:ind w:left="2805" w:hanging="2445"/>
        <w:jc w:val="both"/>
        <w:rPr>
          <w:rFonts w:ascii="Times New Roman" w:hAnsi="Times New Roman"/>
          <w:sz w:val="22"/>
          <w:szCs w:val="22"/>
          <w:lang w:val="sr-Cyrl-CS"/>
        </w:rPr>
      </w:pPr>
    </w:p>
    <w:p w:rsidR="00DE7889" w:rsidRPr="000D569A" w:rsidRDefault="00DE7889" w:rsidP="00AA4BC5">
      <w:pPr>
        <w:tabs>
          <w:tab w:val="left" w:pos="0"/>
        </w:tabs>
        <w:jc w:val="center"/>
        <w:rPr>
          <w:b/>
          <w:bCs/>
          <w:color w:val="FF0000"/>
          <w:sz w:val="22"/>
          <w:szCs w:val="22"/>
          <w:lang w:val="sr-Cyrl-CS"/>
        </w:rPr>
      </w:pPr>
    </w:p>
    <w:p w:rsidR="00AA4BC5" w:rsidRPr="000D569A" w:rsidRDefault="00F4687C" w:rsidP="00AA4BC5">
      <w:pPr>
        <w:tabs>
          <w:tab w:val="left" w:pos="0"/>
        </w:tabs>
        <w:jc w:val="center"/>
        <w:rPr>
          <w:b/>
          <w:bCs/>
          <w:sz w:val="22"/>
          <w:szCs w:val="22"/>
          <w:lang w:val="sr-Cyrl-CS"/>
        </w:rPr>
      </w:pP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Pr="000D569A">
        <w:rPr>
          <w:b/>
          <w:bCs/>
          <w:sz w:val="22"/>
          <w:szCs w:val="22"/>
          <w:lang w:val="sr-Cyrl-CS"/>
        </w:rPr>
        <w:tab/>
      </w:r>
      <w:r w:rsidR="009D405C" w:rsidRPr="000D569A">
        <w:rPr>
          <w:b/>
          <w:bCs/>
          <w:sz w:val="22"/>
          <w:szCs w:val="22"/>
          <w:lang w:val="sr-Cyrl-CS"/>
        </w:rPr>
        <w:tab/>
      </w:r>
      <w:r w:rsidR="00AA4BC5" w:rsidRPr="000D569A">
        <w:rPr>
          <w:b/>
          <w:bCs/>
          <w:sz w:val="22"/>
          <w:szCs w:val="22"/>
          <w:lang w:val="sr-Cyrl-CS"/>
        </w:rPr>
        <w:t>ПОТПИС ОВЛАШЋЕНОГ ЛИЦА ПОНУЂАЧА</w:t>
      </w:r>
    </w:p>
    <w:p w:rsidR="00AA4BC5" w:rsidRPr="000D569A" w:rsidRDefault="00AA4BC5" w:rsidP="00AA4BC5">
      <w:pPr>
        <w:tabs>
          <w:tab w:val="left" w:pos="0"/>
        </w:tabs>
        <w:jc w:val="center"/>
        <w:rPr>
          <w:b/>
          <w:bCs/>
          <w:sz w:val="22"/>
          <w:szCs w:val="22"/>
          <w:lang w:val="sr-Cyrl-CS"/>
        </w:rPr>
      </w:pPr>
    </w:p>
    <w:p w:rsidR="00AA4BC5" w:rsidRPr="000D569A" w:rsidRDefault="00AA4BC5" w:rsidP="00AA4BC5">
      <w:pPr>
        <w:tabs>
          <w:tab w:val="left" w:pos="0"/>
        </w:tabs>
        <w:jc w:val="center"/>
        <w:rPr>
          <w:b/>
          <w:bCs/>
          <w:sz w:val="22"/>
          <w:szCs w:val="22"/>
          <w:lang w:val="sr-Cyrl-CS"/>
        </w:rPr>
      </w:pPr>
      <w:r w:rsidRPr="000D569A">
        <w:rPr>
          <w:b/>
          <w:bCs/>
          <w:sz w:val="22"/>
          <w:szCs w:val="22"/>
          <w:lang w:val="sr-Cyrl-CS"/>
        </w:rPr>
        <w:t xml:space="preserve">                                                                          </w:t>
      </w:r>
      <w:r w:rsidR="009D405C" w:rsidRPr="000D569A">
        <w:rPr>
          <w:b/>
          <w:bCs/>
          <w:sz w:val="22"/>
          <w:szCs w:val="22"/>
          <w:lang w:val="sr-Cyrl-CS"/>
        </w:rPr>
        <w:tab/>
      </w:r>
      <w:r w:rsidR="009D405C" w:rsidRPr="000D569A">
        <w:rPr>
          <w:b/>
          <w:bCs/>
          <w:sz w:val="22"/>
          <w:szCs w:val="22"/>
          <w:lang w:val="sr-Cyrl-CS"/>
        </w:rPr>
        <w:tab/>
      </w:r>
      <w:r w:rsidR="009D405C" w:rsidRPr="000D569A">
        <w:rPr>
          <w:b/>
          <w:bCs/>
          <w:sz w:val="22"/>
          <w:szCs w:val="22"/>
          <w:lang w:val="sr-Cyrl-CS"/>
        </w:rPr>
        <w:tab/>
      </w:r>
      <w:r w:rsidR="009D405C" w:rsidRPr="000D569A">
        <w:rPr>
          <w:b/>
          <w:bCs/>
          <w:sz w:val="22"/>
          <w:szCs w:val="22"/>
          <w:lang w:val="sr-Cyrl-CS"/>
        </w:rPr>
        <w:tab/>
      </w:r>
      <w:r w:rsidR="009D405C" w:rsidRPr="000D569A">
        <w:rPr>
          <w:b/>
          <w:bCs/>
          <w:sz w:val="22"/>
          <w:szCs w:val="22"/>
          <w:lang w:val="sr-Cyrl-CS"/>
        </w:rPr>
        <w:tab/>
      </w:r>
      <w:r w:rsidR="009D405C" w:rsidRPr="000D569A">
        <w:rPr>
          <w:b/>
          <w:bCs/>
          <w:sz w:val="22"/>
          <w:szCs w:val="22"/>
          <w:lang w:val="sr-Cyrl-CS"/>
        </w:rPr>
        <w:tab/>
      </w:r>
      <w:r w:rsidRPr="000D569A">
        <w:rPr>
          <w:b/>
          <w:bCs/>
          <w:sz w:val="22"/>
          <w:szCs w:val="22"/>
          <w:lang w:val="sr-Cyrl-CS"/>
        </w:rPr>
        <w:t xml:space="preserve">  _________________________________________</w:t>
      </w:r>
    </w:p>
    <w:p w:rsidR="009D405C" w:rsidRPr="000D569A" w:rsidRDefault="009D405C" w:rsidP="00AA4BC5">
      <w:pPr>
        <w:tabs>
          <w:tab w:val="left" w:pos="0"/>
        </w:tabs>
        <w:jc w:val="center"/>
        <w:rPr>
          <w:b/>
          <w:bCs/>
          <w:sz w:val="22"/>
          <w:szCs w:val="22"/>
          <w:lang w:val="sr-Cyrl-CS"/>
        </w:rPr>
      </w:pPr>
      <w:r w:rsidRPr="000D569A">
        <w:rPr>
          <w:b/>
          <w:bCs/>
          <w:sz w:val="22"/>
          <w:szCs w:val="22"/>
          <w:lang w:val="sr-Cyrl-CS"/>
        </w:rPr>
        <w:tab/>
      </w:r>
    </w:p>
    <w:p w:rsidR="00AA4BC5" w:rsidRPr="000D569A" w:rsidRDefault="00AA4BC5" w:rsidP="00AA4BC5">
      <w:pPr>
        <w:pStyle w:val="Header"/>
        <w:tabs>
          <w:tab w:val="center" w:pos="1683"/>
        </w:tabs>
        <w:ind w:left="1683" w:hanging="1683"/>
        <w:jc w:val="both"/>
        <w:rPr>
          <w:rFonts w:ascii="Times New Roman" w:hAnsi="Times New Roman"/>
          <w:b/>
          <w:bCs/>
          <w:sz w:val="22"/>
          <w:szCs w:val="22"/>
          <w:lang w:val="sr-Cyrl-CS"/>
        </w:rPr>
      </w:pPr>
    </w:p>
    <w:p w:rsidR="00E47F31" w:rsidRPr="000D569A" w:rsidRDefault="00E47F31" w:rsidP="00AA4BC5">
      <w:pPr>
        <w:pStyle w:val="Header"/>
        <w:tabs>
          <w:tab w:val="center" w:pos="1683"/>
        </w:tabs>
        <w:ind w:left="1683" w:hanging="1683"/>
        <w:jc w:val="both"/>
        <w:rPr>
          <w:rFonts w:ascii="Times New Roman" w:hAnsi="Times New Roman"/>
          <w:b/>
          <w:bCs/>
          <w:sz w:val="22"/>
          <w:szCs w:val="22"/>
          <w:lang w:val="sr-Cyrl-CS"/>
        </w:rPr>
      </w:pPr>
    </w:p>
    <w:p w:rsidR="00AA4BC5" w:rsidRPr="000D569A" w:rsidRDefault="00AA4BC5" w:rsidP="00AA4BC5">
      <w:pPr>
        <w:pStyle w:val="Header"/>
        <w:tabs>
          <w:tab w:val="center" w:pos="1683"/>
        </w:tabs>
        <w:ind w:left="1683" w:hanging="1683"/>
        <w:jc w:val="both"/>
        <w:rPr>
          <w:rFonts w:ascii="Times New Roman" w:hAnsi="Times New Roman"/>
          <w:b/>
          <w:bCs/>
          <w:sz w:val="22"/>
          <w:szCs w:val="22"/>
          <w:lang w:val="sr-Cyrl-CS"/>
        </w:rPr>
      </w:pPr>
    </w:p>
    <w:p w:rsidR="00AA4BC5" w:rsidRPr="000D569A" w:rsidRDefault="00AA4BC5" w:rsidP="00AA4BC5">
      <w:pPr>
        <w:pStyle w:val="Header"/>
        <w:tabs>
          <w:tab w:val="center" w:pos="1683"/>
        </w:tabs>
        <w:ind w:left="1683" w:hanging="1683"/>
        <w:jc w:val="both"/>
        <w:rPr>
          <w:rFonts w:ascii="Times New Roman" w:hAnsi="Times New Roman"/>
          <w:b/>
          <w:sz w:val="22"/>
          <w:szCs w:val="22"/>
        </w:rPr>
      </w:pPr>
      <w:r w:rsidRPr="000D569A">
        <w:rPr>
          <w:rFonts w:ascii="Times New Roman" w:hAnsi="Times New Roman"/>
          <w:b/>
          <w:bCs/>
          <w:sz w:val="22"/>
          <w:szCs w:val="22"/>
        </w:rPr>
        <w:t xml:space="preserve">Прилог бр. </w:t>
      </w:r>
      <w:r w:rsidRPr="000D569A">
        <w:rPr>
          <w:rFonts w:ascii="Times New Roman" w:hAnsi="Times New Roman"/>
          <w:b/>
          <w:bCs/>
          <w:sz w:val="22"/>
          <w:szCs w:val="22"/>
          <w:lang w:val="sr-Cyrl-CS"/>
        </w:rPr>
        <w:t>3</w:t>
      </w:r>
      <w:r w:rsidRPr="000D569A">
        <w:rPr>
          <w:rFonts w:ascii="Times New Roman" w:hAnsi="Times New Roman"/>
          <w:b/>
          <w:bCs/>
          <w:sz w:val="22"/>
          <w:szCs w:val="22"/>
        </w:rPr>
        <w:t xml:space="preserve"> - техничк</w:t>
      </w:r>
      <w:r w:rsidRPr="000D569A">
        <w:rPr>
          <w:rFonts w:ascii="Times New Roman" w:hAnsi="Times New Roman"/>
          <w:b/>
          <w:bCs/>
          <w:sz w:val="22"/>
          <w:szCs w:val="22"/>
          <w:lang w:val="sr-Cyrl-CS"/>
        </w:rPr>
        <w:t>а</w:t>
      </w:r>
      <w:r w:rsidRPr="000D569A">
        <w:rPr>
          <w:rFonts w:ascii="Times New Roman" w:hAnsi="Times New Roman"/>
          <w:b/>
          <w:bCs/>
          <w:sz w:val="22"/>
          <w:szCs w:val="22"/>
        </w:rPr>
        <w:t xml:space="preserve"> документациј</w:t>
      </w:r>
      <w:r w:rsidRPr="000D569A">
        <w:rPr>
          <w:rFonts w:ascii="Times New Roman" w:hAnsi="Times New Roman"/>
          <w:b/>
          <w:bCs/>
          <w:sz w:val="22"/>
          <w:szCs w:val="22"/>
          <w:lang w:val="sr-Cyrl-CS"/>
        </w:rPr>
        <w:t>а</w:t>
      </w:r>
      <w:r w:rsidRPr="000D569A">
        <w:rPr>
          <w:rFonts w:ascii="Times New Roman" w:hAnsi="Times New Roman"/>
          <w:b/>
          <w:bCs/>
          <w:sz w:val="22"/>
          <w:szCs w:val="22"/>
        </w:rPr>
        <w:t xml:space="preserve"> и планов</w:t>
      </w:r>
      <w:r w:rsidRPr="000D569A">
        <w:rPr>
          <w:rFonts w:ascii="Times New Roman" w:hAnsi="Times New Roman"/>
          <w:b/>
          <w:bCs/>
          <w:sz w:val="22"/>
          <w:szCs w:val="22"/>
          <w:lang w:val="sr-Cyrl-CS"/>
        </w:rPr>
        <w:t>и</w:t>
      </w:r>
      <w:r w:rsidRPr="000D569A">
        <w:rPr>
          <w:rFonts w:ascii="Times New Roman" w:hAnsi="Times New Roman"/>
          <w:b/>
          <w:sz w:val="22"/>
          <w:szCs w:val="22"/>
        </w:rPr>
        <w:t>, односно документациј</w:t>
      </w:r>
      <w:r w:rsidRPr="000D569A">
        <w:rPr>
          <w:rFonts w:ascii="Times New Roman" w:hAnsi="Times New Roman"/>
          <w:b/>
          <w:sz w:val="22"/>
          <w:szCs w:val="22"/>
          <w:lang w:val="sr-Cyrl-CS"/>
        </w:rPr>
        <w:t>а</w:t>
      </w:r>
      <w:r w:rsidRPr="000D569A">
        <w:rPr>
          <w:rFonts w:ascii="Times New Roman" w:hAnsi="Times New Roman"/>
          <w:b/>
          <w:sz w:val="22"/>
          <w:szCs w:val="22"/>
        </w:rPr>
        <w:t xml:space="preserve"> о кредитној способности наручиоца у случају јавне набавке финансијске услуге кредита</w:t>
      </w:r>
    </w:p>
    <w:p w:rsidR="00AA4BC5" w:rsidRPr="000D569A" w:rsidRDefault="00AA4BC5" w:rsidP="00AA4BC5">
      <w:pPr>
        <w:pStyle w:val="Header"/>
        <w:tabs>
          <w:tab w:val="center" w:pos="1683"/>
        </w:tabs>
        <w:ind w:left="1683" w:hanging="1683"/>
        <w:jc w:val="both"/>
        <w:rPr>
          <w:rFonts w:ascii="Times New Roman" w:hAnsi="Times New Roman"/>
          <w:b/>
          <w:sz w:val="22"/>
          <w:szCs w:val="22"/>
        </w:rPr>
      </w:pPr>
    </w:p>
    <w:p w:rsidR="00AA4BC5" w:rsidRPr="000D569A" w:rsidRDefault="00AA4BC5" w:rsidP="00AA4BC5">
      <w:pPr>
        <w:pStyle w:val="Header"/>
        <w:tabs>
          <w:tab w:val="center" w:pos="1683"/>
        </w:tabs>
        <w:ind w:left="1683" w:hanging="1683"/>
        <w:jc w:val="both"/>
        <w:rPr>
          <w:rFonts w:ascii="Times New Roman" w:hAnsi="Times New Roman"/>
          <w:b/>
          <w:sz w:val="22"/>
          <w:szCs w:val="22"/>
        </w:rPr>
      </w:pPr>
    </w:p>
    <w:p w:rsidR="00AA4BC5" w:rsidRPr="000D569A" w:rsidRDefault="00AA4BC5" w:rsidP="003A5723">
      <w:pPr>
        <w:pStyle w:val="Header"/>
        <w:numPr>
          <w:ilvl w:val="0"/>
          <w:numId w:val="23"/>
        </w:numPr>
        <w:tabs>
          <w:tab w:val="center" w:pos="1683"/>
        </w:tabs>
        <w:jc w:val="both"/>
        <w:rPr>
          <w:rFonts w:ascii="Times New Roman" w:hAnsi="Times New Roman"/>
          <w:b/>
          <w:sz w:val="22"/>
          <w:szCs w:val="22"/>
          <w:lang w:val="sr-Cyrl-CS"/>
        </w:rPr>
      </w:pPr>
      <w:r w:rsidRPr="000D569A">
        <w:rPr>
          <w:rFonts w:ascii="Times New Roman" w:hAnsi="Times New Roman"/>
          <w:b/>
          <w:sz w:val="22"/>
          <w:szCs w:val="22"/>
        </w:rPr>
        <w:t xml:space="preserve">Није саставни део ове </w:t>
      </w:r>
      <w:r w:rsidRPr="000D569A">
        <w:rPr>
          <w:rFonts w:ascii="Times New Roman" w:hAnsi="Times New Roman"/>
          <w:b/>
          <w:sz w:val="22"/>
          <w:szCs w:val="22"/>
          <w:lang w:val="sr-Cyrl-CS"/>
        </w:rPr>
        <w:t xml:space="preserve">конкурсне </w:t>
      </w:r>
      <w:r w:rsidRPr="000D569A">
        <w:rPr>
          <w:rFonts w:ascii="Times New Roman" w:hAnsi="Times New Roman"/>
          <w:b/>
          <w:sz w:val="22"/>
          <w:szCs w:val="22"/>
        </w:rPr>
        <w:t>документације</w:t>
      </w:r>
    </w:p>
    <w:p w:rsidR="00AA4BC5" w:rsidRPr="000D569A" w:rsidRDefault="00AA4BC5" w:rsidP="00AA4BC5">
      <w:pPr>
        <w:pStyle w:val="Header"/>
        <w:tabs>
          <w:tab w:val="center" w:pos="1683"/>
        </w:tabs>
        <w:ind w:left="1683" w:hanging="1683"/>
        <w:jc w:val="both"/>
        <w:rPr>
          <w:rFonts w:ascii="Times New Roman" w:hAnsi="Times New Roman"/>
          <w:b/>
          <w:sz w:val="22"/>
          <w:szCs w:val="22"/>
          <w:lang w:val="sr-Cyrl-CS"/>
        </w:rPr>
      </w:pPr>
    </w:p>
    <w:p w:rsidR="00AA4BC5" w:rsidRPr="000D569A" w:rsidRDefault="00AA4BC5" w:rsidP="00AA4BC5">
      <w:pPr>
        <w:pStyle w:val="Header"/>
        <w:tabs>
          <w:tab w:val="center" w:pos="1683"/>
        </w:tabs>
        <w:ind w:left="1683" w:hanging="1683"/>
        <w:jc w:val="both"/>
        <w:rPr>
          <w:rFonts w:ascii="Times New Roman" w:hAnsi="Times New Roman"/>
          <w:sz w:val="22"/>
          <w:szCs w:val="22"/>
          <w:lang w:val="sr-Cyrl-CS"/>
        </w:rPr>
      </w:pPr>
    </w:p>
    <w:p w:rsidR="00AA4BC5" w:rsidRPr="000D569A" w:rsidRDefault="00AA4BC5" w:rsidP="00DE7889">
      <w:pPr>
        <w:pStyle w:val="Header"/>
        <w:tabs>
          <w:tab w:val="center" w:pos="1683"/>
        </w:tabs>
        <w:jc w:val="both"/>
        <w:rPr>
          <w:rFonts w:ascii="Times New Roman" w:hAnsi="Times New Roman"/>
          <w:sz w:val="22"/>
          <w:szCs w:val="22"/>
          <w:lang w:val="sr-Cyrl-CS"/>
        </w:rPr>
      </w:pPr>
    </w:p>
    <w:p w:rsidR="00AA4BC5" w:rsidRPr="000D569A" w:rsidRDefault="00AA4BC5" w:rsidP="00AA4BC5">
      <w:pPr>
        <w:pStyle w:val="Header"/>
        <w:tabs>
          <w:tab w:val="center" w:pos="1683"/>
        </w:tabs>
        <w:ind w:left="1683" w:hanging="1683"/>
        <w:jc w:val="both"/>
        <w:rPr>
          <w:rFonts w:ascii="Times New Roman" w:hAnsi="Times New Roman"/>
          <w:sz w:val="22"/>
          <w:szCs w:val="22"/>
          <w:lang w:val="sr-Cyrl-CS"/>
        </w:rPr>
      </w:pPr>
    </w:p>
    <w:p w:rsidR="00E47F31" w:rsidRPr="000D569A" w:rsidRDefault="00E47F31" w:rsidP="00AA4BC5">
      <w:pPr>
        <w:pStyle w:val="Header"/>
        <w:tabs>
          <w:tab w:val="center" w:pos="1683"/>
        </w:tabs>
        <w:ind w:left="1683" w:hanging="1683"/>
        <w:jc w:val="both"/>
        <w:rPr>
          <w:rFonts w:ascii="Times New Roman" w:hAnsi="Times New Roman"/>
          <w:sz w:val="22"/>
          <w:szCs w:val="22"/>
          <w:lang w:val="sr-Cyrl-CS"/>
        </w:rPr>
        <w:sectPr w:rsidR="00E47F31" w:rsidRPr="000D569A" w:rsidSect="00E47F31">
          <w:pgSz w:w="16834" w:h="11909" w:orient="landscape" w:code="9"/>
          <w:pgMar w:top="851" w:right="510" w:bottom="1247" w:left="851" w:header="720" w:footer="0" w:gutter="0"/>
          <w:cols w:space="720"/>
          <w:docGrid w:linePitch="360"/>
        </w:sectPr>
      </w:pPr>
    </w:p>
    <w:p w:rsidR="00AA4BC5" w:rsidRPr="000D569A" w:rsidRDefault="00AA4BC5" w:rsidP="00AA4BC5">
      <w:pPr>
        <w:pStyle w:val="Header"/>
        <w:tabs>
          <w:tab w:val="center" w:pos="1683"/>
        </w:tabs>
        <w:ind w:left="1683" w:hanging="1683"/>
        <w:jc w:val="both"/>
        <w:rPr>
          <w:rFonts w:ascii="Times New Roman" w:hAnsi="Times New Roman"/>
          <w:sz w:val="22"/>
          <w:szCs w:val="22"/>
          <w:lang w:val="sr-Cyrl-CS"/>
        </w:rPr>
      </w:pPr>
    </w:p>
    <w:p w:rsidR="00AA4BC5" w:rsidRPr="000D569A" w:rsidRDefault="00AA4BC5" w:rsidP="00AA4BC5">
      <w:pPr>
        <w:tabs>
          <w:tab w:val="left" w:pos="1701"/>
        </w:tabs>
        <w:ind w:left="1701" w:hanging="1701"/>
        <w:rPr>
          <w:b/>
          <w:sz w:val="22"/>
          <w:szCs w:val="22"/>
          <w:lang w:val="sr-Cyrl-CS"/>
        </w:rPr>
      </w:pPr>
      <w:r w:rsidRPr="000D569A">
        <w:rPr>
          <w:b/>
          <w:sz w:val="22"/>
          <w:szCs w:val="22"/>
        </w:rPr>
        <w:t xml:space="preserve">Прилог бр. </w:t>
      </w:r>
      <w:r w:rsidRPr="000D569A">
        <w:rPr>
          <w:b/>
          <w:sz w:val="22"/>
          <w:szCs w:val="22"/>
          <w:lang w:val="sr-Cyrl-CS"/>
        </w:rPr>
        <w:t xml:space="preserve">4 – </w:t>
      </w:r>
      <w:r w:rsidRPr="000D569A">
        <w:rPr>
          <w:b/>
          <w:sz w:val="22"/>
          <w:szCs w:val="22"/>
        </w:rPr>
        <w:t xml:space="preserve">Услови за учешће у поступку јавне набавке </w:t>
      </w:r>
      <w:r w:rsidRPr="000D569A">
        <w:rPr>
          <w:b/>
          <w:sz w:val="22"/>
          <w:szCs w:val="22"/>
          <w:lang w:val="sr-Cyrl-CS"/>
        </w:rPr>
        <w:t xml:space="preserve">из члана 75. и 76. Закона о јавним набавкама  </w:t>
      </w:r>
      <w:r w:rsidRPr="000D569A">
        <w:rPr>
          <w:b/>
          <w:sz w:val="22"/>
          <w:szCs w:val="22"/>
        </w:rPr>
        <w:t xml:space="preserve">и упутство како се доказује испуњеност тих услова   </w:t>
      </w:r>
    </w:p>
    <w:p w:rsidR="00AA4BC5" w:rsidRPr="000D569A" w:rsidRDefault="00AA4BC5" w:rsidP="00AA4BC5">
      <w:pPr>
        <w:ind w:left="360"/>
        <w:jc w:val="both"/>
        <w:rPr>
          <w:b/>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tabs>
          <w:tab w:val="num" w:pos="810"/>
        </w:tabs>
        <w:autoSpaceDE w:val="0"/>
        <w:autoSpaceDN w:val="0"/>
        <w:adjustRightInd w:val="0"/>
        <w:jc w:val="both"/>
        <w:rPr>
          <w:b/>
          <w:bCs/>
          <w:sz w:val="22"/>
          <w:szCs w:val="22"/>
          <w:u w:val="single"/>
          <w:lang w:val="sr-Cyrl-CS"/>
        </w:rPr>
      </w:pPr>
      <w:r w:rsidRPr="000D569A">
        <w:rPr>
          <w:b/>
          <w:bCs/>
          <w:sz w:val="22"/>
          <w:szCs w:val="22"/>
          <w:u w:val="single"/>
        </w:rPr>
        <w:t>Подаци о обавезним условима за учешће у поступку јавне набавке:</w:t>
      </w:r>
    </w:p>
    <w:p w:rsidR="00AA4BC5" w:rsidRPr="000D569A" w:rsidRDefault="00AA4BC5" w:rsidP="00AA4BC5">
      <w:pPr>
        <w:tabs>
          <w:tab w:val="num" w:pos="810"/>
          <w:tab w:val="left" w:pos="1260"/>
        </w:tabs>
        <w:autoSpaceDE w:val="0"/>
        <w:autoSpaceDN w:val="0"/>
        <w:adjustRightInd w:val="0"/>
        <w:jc w:val="both"/>
        <w:rPr>
          <w:b/>
          <w:bCs/>
          <w:sz w:val="22"/>
          <w:szCs w:val="22"/>
          <w:u w:val="single"/>
          <w:lang w:val="sr-Cyrl-CS"/>
        </w:rPr>
      </w:pPr>
    </w:p>
    <w:p w:rsidR="00AA4BC5" w:rsidRPr="000D569A" w:rsidRDefault="00AA4BC5" w:rsidP="00AA4BC5">
      <w:pPr>
        <w:tabs>
          <w:tab w:val="num" w:pos="810"/>
        </w:tabs>
        <w:autoSpaceDE w:val="0"/>
        <w:autoSpaceDN w:val="0"/>
        <w:adjustRightInd w:val="0"/>
        <w:jc w:val="both"/>
        <w:rPr>
          <w:b/>
          <w:bCs/>
          <w:sz w:val="22"/>
          <w:szCs w:val="22"/>
          <w:u w:val="single"/>
          <w:lang w:val="sr-Cyrl-CS"/>
        </w:rPr>
      </w:pPr>
    </w:p>
    <w:p w:rsidR="00AA4BC5" w:rsidRPr="000D569A" w:rsidRDefault="00AA4BC5" w:rsidP="00AA4BC5">
      <w:pPr>
        <w:ind w:left="360"/>
        <w:jc w:val="both"/>
        <w:rPr>
          <w:sz w:val="22"/>
          <w:szCs w:val="22"/>
          <w:lang w:val="sr-Cyrl-CS"/>
        </w:rPr>
      </w:pPr>
      <w:r w:rsidRPr="000D569A">
        <w:rPr>
          <w:sz w:val="22"/>
          <w:szCs w:val="22"/>
          <w:lang w:val="sr-Cyrl-CS"/>
        </w:rPr>
        <w:t>Испуњеност обавезних услова за учешће у поступку јавне набавке из члана 75. Закона о јавним набавкама правно лице као понуђач или подносилац пријаве, предузетник као понуђач или подносилац пријаве или физичко лице као понуђач или подносилац пријаве,  доказује достављањем следећих доказа:</w:t>
      </w:r>
    </w:p>
    <w:p w:rsidR="00AA4BC5" w:rsidRPr="000D569A" w:rsidRDefault="00AA4BC5" w:rsidP="00AA4BC5">
      <w:pPr>
        <w:ind w:left="360"/>
        <w:jc w:val="both"/>
        <w:rPr>
          <w:sz w:val="22"/>
          <w:szCs w:val="22"/>
          <w:lang w:val="sr-Cyrl-CS"/>
        </w:rPr>
      </w:pPr>
    </w:p>
    <w:p w:rsidR="00AA4BC5" w:rsidRPr="000D569A" w:rsidRDefault="00AA4BC5" w:rsidP="003A5723">
      <w:pPr>
        <w:numPr>
          <w:ilvl w:val="1"/>
          <w:numId w:val="14"/>
        </w:numPr>
        <w:jc w:val="both"/>
        <w:rPr>
          <w:sz w:val="22"/>
          <w:szCs w:val="22"/>
          <w:lang w:val="sr-Cyrl-CS"/>
        </w:rPr>
      </w:pPr>
      <w:r w:rsidRPr="000D569A">
        <w:rPr>
          <w:sz w:val="22"/>
          <w:szCs w:val="22"/>
          <w:lang w:val="sr-Cyrl-CS"/>
        </w:rPr>
        <w:t xml:space="preserve">Извода из регистра Агенције за привредне регистре, односно извода из регистра надлежног привредног суда ( не односи се за физичко лице као понуђача или подносиоца пријаве); </w:t>
      </w:r>
    </w:p>
    <w:p w:rsidR="00AA4BC5" w:rsidRPr="000D569A" w:rsidRDefault="00AA4BC5" w:rsidP="003A5723">
      <w:pPr>
        <w:numPr>
          <w:ilvl w:val="1"/>
          <w:numId w:val="14"/>
        </w:numPr>
        <w:jc w:val="both"/>
        <w:rPr>
          <w:sz w:val="22"/>
          <w:szCs w:val="22"/>
          <w:lang w:val="sr-Cyrl-CS"/>
        </w:rPr>
      </w:pPr>
      <w:r w:rsidRPr="000D569A">
        <w:rPr>
          <w:sz w:val="22"/>
          <w:szCs w:val="22"/>
          <w:lang w:val="sr-Cyrl-CS"/>
        </w:rPr>
        <w:t>Извода из казнене евиденције, односно уверења надлежног суда и надлежне полицијске управе Министарства унутрашњих послова да правно лице и његов законски заступник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животне средине, кривично дело примања или давања мита, кривично дело преваре;</w:t>
      </w:r>
    </w:p>
    <w:p w:rsidR="00AA4BC5" w:rsidRPr="000D569A" w:rsidRDefault="00AA4BC5" w:rsidP="003A5723">
      <w:pPr>
        <w:numPr>
          <w:ilvl w:val="1"/>
          <w:numId w:val="14"/>
        </w:numPr>
        <w:jc w:val="both"/>
        <w:rPr>
          <w:sz w:val="22"/>
          <w:szCs w:val="22"/>
          <w:lang w:val="sr-Cyrl-CS"/>
        </w:rPr>
      </w:pPr>
      <w:r w:rsidRPr="000D569A">
        <w:rPr>
          <w:sz w:val="22"/>
          <w:szCs w:val="22"/>
          <w:lang w:val="sr-Cyrl-CS"/>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AA4BC5" w:rsidRPr="000D569A" w:rsidRDefault="00AA4BC5" w:rsidP="00AA4BC5">
      <w:pPr>
        <w:pStyle w:val="ListParagraph"/>
        <w:shd w:val="clear" w:color="auto" w:fill="FFFFFF"/>
        <w:tabs>
          <w:tab w:val="left" w:pos="2730"/>
        </w:tabs>
        <w:ind w:left="360" w:right="46"/>
        <w:jc w:val="both"/>
        <w:rPr>
          <w:sz w:val="22"/>
          <w:szCs w:val="22"/>
        </w:rPr>
      </w:pPr>
      <w:r w:rsidRPr="000D569A">
        <w:rPr>
          <w:b/>
          <w:sz w:val="22"/>
          <w:szCs w:val="22"/>
        </w:rPr>
        <w:t>         4</w:t>
      </w:r>
      <w:r w:rsidRPr="000D569A">
        <w:rPr>
          <w:sz w:val="22"/>
          <w:szCs w:val="22"/>
        </w:rPr>
        <w:t>.</w:t>
      </w:r>
      <w:r w:rsidRPr="000D569A">
        <w:rPr>
          <w:b/>
          <w:sz w:val="22"/>
          <w:szCs w:val="22"/>
        </w:rPr>
        <w:t>      </w:t>
      </w:r>
      <w:r w:rsidRPr="000D569A">
        <w:rPr>
          <w:sz w:val="22"/>
          <w:szCs w:val="22"/>
        </w:rPr>
        <w:t>Да понуђач има важећу дозволу надлежног органа за обављање делатности која је                              предмет јавне ако је таква дозвола предвиђена важећим законским прописом:</w:t>
      </w:r>
    </w:p>
    <w:p w:rsidR="00AA4BC5" w:rsidRPr="000D569A" w:rsidRDefault="00AA4BC5" w:rsidP="00AA4BC5">
      <w:pPr>
        <w:pStyle w:val="ListParagraph"/>
        <w:shd w:val="clear" w:color="auto" w:fill="FFFFFF"/>
        <w:tabs>
          <w:tab w:val="left" w:pos="2730"/>
        </w:tabs>
        <w:ind w:left="360" w:right="46"/>
        <w:jc w:val="both"/>
        <w:rPr>
          <w:sz w:val="22"/>
          <w:szCs w:val="22"/>
        </w:rPr>
      </w:pPr>
      <w:r w:rsidRPr="000D569A">
        <w:rPr>
          <w:bCs/>
          <w:iCs/>
          <w:sz w:val="22"/>
          <w:szCs w:val="22"/>
        </w:rPr>
        <w:t xml:space="preserve">               а</w:t>
      </w:r>
      <w:r w:rsidRPr="000D569A">
        <w:rPr>
          <w:bCs/>
          <w:iCs/>
          <w:sz w:val="22"/>
          <w:szCs w:val="22"/>
          <w:lang w:val="sr-Latn-CS"/>
        </w:rPr>
        <w:t>)</w:t>
      </w:r>
      <w:r w:rsidRPr="000D569A">
        <w:rPr>
          <w:b/>
          <w:bCs/>
          <w:iCs/>
          <w:sz w:val="22"/>
          <w:szCs w:val="22"/>
          <w:lang w:val="sr-Latn-CS"/>
        </w:rPr>
        <w:t>Решење Министарства здравља</w:t>
      </w:r>
      <w:r w:rsidRPr="000D569A">
        <w:rPr>
          <w:bCs/>
          <w:iCs/>
          <w:sz w:val="22"/>
          <w:szCs w:val="22"/>
          <w:lang w:val="sr-Latn-CS"/>
        </w:rPr>
        <w:t xml:space="preserve"> којим се дозвољава обављање делатности која </w:t>
      </w:r>
      <w:r w:rsidRPr="000D569A">
        <w:rPr>
          <w:bCs/>
          <w:iCs/>
          <w:sz w:val="22"/>
          <w:szCs w:val="22"/>
        </w:rPr>
        <w:t>                               </w:t>
      </w:r>
      <w:r w:rsidRPr="000D569A">
        <w:rPr>
          <w:bCs/>
          <w:iCs/>
          <w:sz w:val="22"/>
          <w:szCs w:val="22"/>
          <w:lang w:val="sr-Latn-CS"/>
        </w:rPr>
        <w:t>јепредмет  набавке.</w:t>
      </w:r>
    </w:p>
    <w:p w:rsidR="00AA4BC5" w:rsidRPr="000D569A" w:rsidRDefault="001B4B77" w:rsidP="001B4B77">
      <w:pPr>
        <w:shd w:val="clear" w:color="auto" w:fill="FFFFFF"/>
        <w:tabs>
          <w:tab w:val="left" w:pos="2730"/>
        </w:tabs>
        <w:ind w:left="720" w:right="46"/>
        <w:rPr>
          <w:sz w:val="22"/>
          <w:szCs w:val="22"/>
        </w:rPr>
      </w:pPr>
      <w:r w:rsidRPr="000D569A">
        <w:rPr>
          <w:sz w:val="22"/>
          <w:szCs w:val="22"/>
        </w:rPr>
        <w:t xml:space="preserve">       </w:t>
      </w:r>
      <w:r w:rsidR="00AA4BC5" w:rsidRPr="000D569A">
        <w:rPr>
          <w:sz w:val="22"/>
          <w:szCs w:val="22"/>
        </w:rPr>
        <w:t> </w:t>
      </w:r>
      <w:r w:rsidR="00AA4BC5" w:rsidRPr="000D569A">
        <w:rPr>
          <w:sz w:val="22"/>
          <w:szCs w:val="22"/>
          <w:lang w:val="sr-Latn-CS"/>
        </w:rPr>
        <w:t xml:space="preserve">б) Доказ о регистрацији предмета набавке издатог од стране надлежног органа у </w:t>
      </w:r>
      <w:r w:rsidRPr="000D569A">
        <w:rPr>
          <w:sz w:val="22"/>
          <w:szCs w:val="22"/>
        </w:rPr>
        <w:t xml:space="preserve">              </w:t>
      </w:r>
      <w:r w:rsidR="00AA4BC5" w:rsidRPr="000D569A">
        <w:rPr>
          <w:sz w:val="22"/>
          <w:szCs w:val="22"/>
          <w:lang w:val="sr-Latn-CS"/>
        </w:rPr>
        <w:t>Републици</w:t>
      </w:r>
      <w:r w:rsidR="00AA4BC5" w:rsidRPr="000D569A">
        <w:rPr>
          <w:sz w:val="22"/>
          <w:szCs w:val="22"/>
        </w:rPr>
        <w:t> </w:t>
      </w:r>
      <w:r w:rsidR="00AA4BC5" w:rsidRPr="000D569A">
        <w:rPr>
          <w:sz w:val="22"/>
          <w:szCs w:val="22"/>
          <w:lang w:val="sr-Latn-CS"/>
        </w:rPr>
        <w:t>Србији</w:t>
      </w:r>
      <w:r w:rsidRPr="000D569A">
        <w:rPr>
          <w:sz w:val="22"/>
          <w:szCs w:val="22"/>
        </w:rPr>
        <w:t xml:space="preserve"> </w:t>
      </w:r>
      <w:r w:rsidR="00AA4BC5" w:rsidRPr="000D569A">
        <w:rPr>
          <w:sz w:val="22"/>
          <w:szCs w:val="22"/>
          <w:lang w:val="sr-Latn-CS"/>
        </w:rPr>
        <w:t>(</w:t>
      </w:r>
      <w:r w:rsidR="00AA4BC5" w:rsidRPr="000D569A">
        <w:rPr>
          <w:b/>
          <w:sz w:val="22"/>
          <w:szCs w:val="22"/>
          <w:u w:val="single"/>
        </w:rPr>
        <w:t xml:space="preserve">Важеће решење </w:t>
      </w:r>
      <w:r w:rsidR="00AA4BC5" w:rsidRPr="000D569A">
        <w:rPr>
          <w:b/>
          <w:sz w:val="22"/>
          <w:szCs w:val="22"/>
          <w:u w:val="single"/>
          <w:lang w:val="sr-Latn-CS"/>
        </w:rPr>
        <w:t>Агенциј</w:t>
      </w:r>
      <w:r w:rsidR="00AA4BC5" w:rsidRPr="000D569A">
        <w:rPr>
          <w:b/>
          <w:sz w:val="22"/>
          <w:szCs w:val="22"/>
          <w:u w:val="single"/>
        </w:rPr>
        <w:t>е</w:t>
      </w:r>
      <w:r w:rsidR="00AA4BC5" w:rsidRPr="000D569A">
        <w:rPr>
          <w:b/>
          <w:sz w:val="22"/>
          <w:szCs w:val="22"/>
          <w:u w:val="single"/>
          <w:lang w:val="sr-Latn-CS"/>
        </w:rPr>
        <w:t xml:space="preserve"> за лекове и медицинска средства</w:t>
      </w:r>
      <w:r w:rsidR="00AA4BC5" w:rsidRPr="000D569A">
        <w:rPr>
          <w:sz w:val="22"/>
          <w:szCs w:val="22"/>
          <w:lang w:val="sr-Latn-CS"/>
        </w:rPr>
        <w:t>),осим за производе који немају законску обавезу регистрације код Агенције за лекове и медицинска</w:t>
      </w:r>
      <w:r w:rsidR="00AA4BC5" w:rsidRPr="000D569A">
        <w:rPr>
          <w:sz w:val="22"/>
          <w:szCs w:val="22"/>
        </w:rPr>
        <w:t> </w:t>
      </w:r>
      <w:r w:rsidR="00AA4BC5" w:rsidRPr="000D569A">
        <w:rPr>
          <w:sz w:val="22"/>
          <w:szCs w:val="22"/>
          <w:lang w:val="sr-Latn-CS"/>
        </w:rPr>
        <w:t>средства</w:t>
      </w:r>
      <w:r w:rsidRPr="000D569A">
        <w:rPr>
          <w:sz w:val="22"/>
          <w:szCs w:val="22"/>
        </w:rPr>
        <w:t xml:space="preserve"> </w:t>
      </w:r>
      <w:r w:rsidR="00AA4BC5" w:rsidRPr="000D569A">
        <w:rPr>
          <w:sz w:val="22"/>
          <w:szCs w:val="22"/>
          <w:lang w:val="sr-Latn-CS"/>
        </w:rPr>
        <w:t>(чл.75.</w:t>
      </w:r>
      <w:r w:rsidR="00AA4BC5" w:rsidRPr="000D569A">
        <w:rPr>
          <w:sz w:val="22"/>
          <w:szCs w:val="22"/>
        </w:rPr>
        <w:t>,</w:t>
      </w:r>
      <w:r w:rsidR="00AA4BC5" w:rsidRPr="000D569A">
        <w:rPr>
          <w:sz w:val="22"/>
          <w:szCs w:val="22"/>
          <w:lang w:val="sr-Latn-CS"/>
        </w:rPr>
        <w:t xml:space="preserve"> став 2. ЗЈН).</w:t>
      </w:r>
      <w:r w:rsidR="00AA4BC5" w:rsidRPr="000D569A">
        <w:rPr>
          <w:sz w:val="22"/>
          <w:szCs w:val="22"/>
        </w:rPr>
        <w:t xml:space="preserve"> Понуђач за производе који неподлежу регистрацији  код ALIMS-a доставља изјаву у кojoj нaвoди разлоге заштопoнуђeни прoизвoди нe пoдлeжu регистрацији код ALIMS-a, сa пoзивoм нa вaжeћи зaкoнски прoпис или прилаже писано мишљење АЛИМС-а  да за производ из понуде није потребноприбавити решење АЛИМС-а;</w:t>
      </w:r>
    </w:p>
    <w:p w:rsidR="00932038" w:rsidRPr="000D569A" w:rsidRDefault="00932038" w:rsidP="00FB110C">
      <w:pPr>
        <w:pStyle w:val="ListParagraph"/>
        <w:shd w:val="clear" w:color="auto" w:fill="FFFFFF"/>
        <w:tabs>
          <w:tab w:val="left" w:pos="2730"/>
        </w:tabs>
        <w:ind w:left="1080" w:right="46"/>
        <w:rPr>
          <w:sz w:val="22"/>
          <w:szCs w:val="22"/>
        </w:rPr>
      </w:pPr>
    </w:p>
    <w:p w:rsidR="00AA4BC5" w:rsidRPr="000D569A" w:rsidRDefault="00AA4BC5" w:rsidP="00AA4BC5">
      <w:pPr>
        <w:tabs>
          <w:tab w:val="left" w:pos="1260"/>
          <w:tab w:val="left" w:pos="1440"/>
        </w:tabs>
        <w:jc w:val="both"/>
        <w:rPr>
          <w:sz w:val="22"/>
          <w:szCs w:val="22"/>
          <w:lang w:val="sr-Cyrl-CS"/>
        </w:rPr>
      </w:pPr>
      <w:r w:rsidRPr="000D569A">
        <w:rPr>
          <w:sz w:val="22"/>
          <w:szCs w:val="22"/>
          <w:lang w:val="sr-Cyrl-CS"/>
        </w:rPr>
        <w:t>                </w:t>
      </w:r>
      <w:r w:rsidRPr="000D569A">
        <w:rPr>
          <w:b/>
          <w:sz w:val="22"/>
          <w:szCs w:val="22"/>
          <w:lang w:val="sr-Cyrl-CS"/>
        </w:rPr>
        <w:t>5</w:t>
      </w:r>
      <w:r w:rsidRPr="000D569A">
        <w:rPr>
          <w:sz w:val="22"/>
          <w:szCs w:val="22"/>
          <w:lang w:val="sr-Cyrl-CS"/>
        </w:rPr>
        <w:t xml:space="preserve">.      Изјаве о поштовању обавеза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BD4385" w:rsidRPr="000D569A" w:rsidRDefault="00BD4385" w:rsidP="00E236DE">
      <w:pPr>
        <w:tabs>
          <w:tab w:val="left" w:pos="2730"/>
        </w:tabs>
        <w:ind w:left="-810" w:right="46"/>
        <w:jc w:val="both"/>
        <w:rPr>
          <w:b/>
          <w:bCs/>
          <w:sz w:val="22"/>
          <w:szCs w:val="22"/>
          <w:u w:val="single"/>
        </w:rPr>
      </w:pPr>
    </w:p>
    <w:p w:rsidR="00BD4385" w:rsidRPr="000D569A" w:rsidRDefault="00BD4385" w:rsidP="00E236DE">
      <w:pPr>
        <w:tabs>
          <w:tab w:val="left" w:pos="2730"/>
        </w:tabs>
        <w:ind w:left="-810" w:right="46"/>
        <w:jc w:val="both"/>
        <w:rPr>
          <w:b/>
          <w:bCs/>
          <w:sz w:val="22"/>
          <w:szCs w:val="22"/>
          <w:u w:val="single"/>
        </w:rPr>
      </w:pPr>
    </w:p>
    <w:p w:rsidR="00BD4385" w:rsidRPr="000D569A" w:rsidRDefault="00BD4385" w:rsidP="00E236DE">
      <w:pPr>
        <w:tabs>
          <w:tab w:val="left" w:pos="2730"/>
        </w:tabs>
        <w:ind w:left="-810" w:right="46"/>
        <w:jc w:val="both"/>
        <w:rPr>
          <w:b/>
          <w:bCs/>
          <w:sz w:val="22"/>
          <w:szCs w:val="22"/>
          <w:u w:val="single"/>
        </w:rPr>
      </w:pPr>
    </w:p>
    <w:p w:rsidR="00BD4385" w:rsidRPr="000D569A" w:rsidRDefault="00BD4385" w:rsidP="00E236DE">
      <w:pPr>
        <w:tabs>
          <w:tab w:val="left" w:pos="2730"/>
        </w:tabs>
        <w:ind w:left="-810" w:right="46"/>
        <w:jc w:val="both"/>
        <w:rPr>
          <w:b/>
          <w:bCs/>
          <w:sz w:val="22"/>
          <w:szCs w:val="22"/>
          <w:u w:val="single"/>
        </w:rPr>
      </w:pPr>
    </w:p>
    <w:p w:rsidR="00E47F31" w:rsidRPr="000D569A" w:rsidRDefault="00E47F31" w:rsidP="00E236DE">
      <w:pPr>
        <w:tabs>
          <w:tab w:val="left" w:pos="2730"/>
        </w:tabs>
        <w:ind w:left="-810" w:right="46"/>
        <w:jc w:val="both"/>
        <w:rPr>
          <w:b/>
          <w:bCs/>
          <w:sz w:val="22"/>
          <w:szCs w:val="22"/>
          <w:u w:val="single"/>
        </w:rPr>
      </w:pPr>
    </w:p>
    <w:p w:rsidR="00E47F31" w:rsidRPr="000D569A" w:rsidRDefault="00E47F31" w:rsidP="00E236DE">
      <w:pPr>
        <w:tabs>
          <w:tab w:val="left" w:pos="2730"/>
        </w:tabs>
        <w:ind w:left="-810" w:right="46"/>
        <w:jc w:val="both"/>
        <w:rPr>
          <w:b/>
          <w:bCs/>
          <w:sz w:val="22"/>
          <w:szCs w:val="22"/>
          <w:u w:val="single"/>
        </w:rPr>
      </w:pPr>
    </w:p>
    <w:p w:rsidR="00E47F31" w:rsidRPr="000D569A" w:rsidRDefault="00E47F31" w:rsidP="00E236DE">
      <w:pPr>
        <w:tabs>
          <w:tab w:val="left" w:pos="2730"/>
        </w:tabs>
        <w:ind w:left="-810" w:right="46"/>
        <w:jc w:val="both"/>
        <w:rPr>
          <w:b/>
          <w:bCs/>
          <w:sz w:val="22"/>
          <w:szCs w:val="22"/>
          <w:u w:val="single"/>
        </w:rPr>
      </w:pPr>
    </w:p>
    <w:p w:rsidR="00E47F31" w:rsidRPr="000D569A" w:rsidRDefault="00E47F31" w:rsidP="00E236DE">
      <w:pPr>
        <w:tabs>
          <w:tab w:val="left" w:pos="2730"/>
        </w:tabs>
        <w:ind w:left="-810" w:right="46"/>
        <w:jc w:val="both"/>
        <w:rPr>
          <w:b/>
          <w:bCs/>
          <w:sz w:val="22"/>
          <w:szCs w:val="22"/>
          <w:u w:val="single"/>
        </w:rPr>
      </w:pPr>
    </w:p>
    <w:p w:rsidR="00E47F31" w:rsidRPr="000D569A" w:rsidRDefault="00E47F31" w:rsidP="00E236DE">
      <w:pPr>
        <w:tabs>
          <w:tab w:val="left" w:pos="2730"/>
        </w:tabs>
        <w:ind w:left="-810" w:right="46"/>
        <w:jc w:val="both"/>
        <w:rPr>
          <w:b/>
          <w:bCs/>
          <w:sz w:val="22"/>
          <w:szCs w:val="22"/>
          <w:u w:val="single"/>
        </w:rPr>
      </w:pPr>
    </w:p>
    <w:p w:rsidR="00E47F31" w:rsidRPr="000D569A" w:rsidRDefault="00E47F31" w:rsidP="00E236DE">
      <w:pPr>
        <w:tabs>
          <w:tab w:val="left" w:pos="2730"/>
        </w:tabs>
        <w:ind w:left="-810" w:right="46"/>
        <w:jc w:val="both"/>
        <w:rPr>
          <w:b/>
          <w:bCs/>
          <w:sz w:val="22"/>
          <w:szCs w:val="22"/>
          <w:u w:val="single"/>
        </w:rPr>
      </w:pPr>
    </w:p>
    <w:p w:rsidR="00E47F31" w:rsidRPr="000D569A" w:rsidRDefault="00E47F31" w:rsidP="00E236DE">
      <w:pPr>
        <w:tabs>
          <w:tab w:val="left" w:pos="2730"/>
        </w:tabs>
        <w:ind w:left="-810" w:right="46"/>
        <w:jc w:val="both"/>
        <w:rPr>
          <w:b/>
          <w:bCs/>
          <w:sz w:val="22"/>
          <w:szCs w:val="22"/>
          <w:u w:val="single"/>
        </w:rPr>
      </w:pPr>
    </w:p>
    <w:p w:rsidR="00FB110C" w:rsidRPr="000D569A" w:rsidRDefault="00FB110C" w:rsidP="00E236DE">
      <w:pPr>
        <w:tabs>
          <w:tab w:val="left" w:pos="2730"/>
        </w:tabs>
        <w:ind w:left="-810" w:right="46"/>
        <w:jc w:val="both"/>
        <w:rPr>
          <w:b/>
          <w:bCs/>
          <w:sz w:val="22"/>
          <w:szCs w:val="22"/>
          <w:u w:val="single"/>
        </w:rPr>
      </w:pPr>
    </w:p>
    <w:p w:rsidR="00FB110C" w:rsidRPr="000D569A" w:rsidRDefault="00FB110C" w:rsidP="00E236DE">
      <w:pPr>
        <w:tabs>
          <w:tab w:val="left" w:pos="2730"/>
        </w:tabs>
        <w:ind w:left="-810" w:right="46"/>
        <w:jc w:val="both"/>
        <w:rPr>
          <w:b/>
          <w:bCs/>
          <w:sz w:val="22"/>
          <w:szCs w:val="22"/>
          <w:u w:val="single"/>
        </w:rPr>
      </w:pPr>
    </w:p>
    <w:p w:rsidR="00FB110C" w:rsidRPr="000D569A" w:rsidRDefault="00FB110C" w:rsidP="00E236DE">
      <w:pPr>
        <w:tabs>
          <w:tab w:val="left" w:pos="2730"/>
        </w:tabs>
        <w:ind w:left="-810" w:right="46"/>
        <w:jc w:val="both"/>
        <w:rPr>
          <w:b/>
          <w:bCs/>
          <w:sz w:val="22"/>
          <w:szCs w:val="22"/>
          <w:u w:val="single"/>
        </w:rPr>
      </w:pPr>
    </w:p>
    <w:p w:rsidR="00BD4385" w:rsidRPr="000D569A" w:rsidRDefault="00BD4385" w:rsidP="00E236DE">
      <w:pPr>
        <w:tabs>
          <w:tab w:val="left" w:pos="2730"/>
        </w:tabs>
        <w:ind w:left="-810" w:right="46"/>
        <w:jc w:val="both"/>
        <w:rPr>
          <w:b/>
          <w:bCs/>
          <w:sz w:val="22"/>
          <w:szCs w:val="22"/>
          <w:u w:val="single"/>
        </w:rPr>
      </w:pPr>
    </w:p>
    <w:p w:rsidR="00BD4385" w:rsidRPr="000D569A" w:rsidRDefault="00BD4385" w:rsidP="00E236DE">
      <w:pPr>
        <w:tabs>
          <w:tab w:val="left" w:pos="2730"/>
        </w:tabs>
        <w:ind w:left="-810" w:right="46"/>
        <w:jc w:val="both"/>
        <w:rPr>
          <w:b/>
          <w:bCs/>
          <w:sz w:val="22"/>
          <w:szCs w:val="22"/>
          <w:u w:val="single"/>
        </w:rPr>
      </w:pPr>
    </w:p>
    <w:p w:rsidR="00BD4385" w:rsidRPr="000D569A" w:rsidRDefault="00BD4385" w:rsidP="00E236DE">
      <w:pPr>
        <w:tabs>
          <w:tab w:val="left" w:pos="2730"/>
        </w:tabs>
        <w:ind w:left="-810" w:right="46"/>
        <w:jc w:val="both"/>
        <w:rPr>
          <w:b/>
          <w:bCs/>
          <w:sz w:val="22"/>
          <w:szCs w:val="22"/>
          <w:u w:val="single"/>
        </w:rPr>
      </w:pPr>
    </w:p>
    <w:p w:rsidR="00BD4385" w:rsidRPr="000D569A" w:rsidRDefault="00BD4385" w:rsidP="00E236DE">
      <w:pPr>
        <w:tabs>
          <w:tab w:val="left" w:pos="2730"/>
        </w:tabs>
        <w:ind w:left="-810" w:right="46"/>
        <w:jc w:val="both"/>
        <w:rPr>
          <w:b/>
          <w:bCs/>
          <w:sz w:val="22"/>
          <w:szCs w:val="22"/>
          <w:u w:val="single"/>
        </w:rPr>
      </w:pPr>
    </w:p>
    <w:p w:rsidR="003E1689" w:rsidRPr="000D569A" w:rsidRDefault="003E1689" w:rsidP="003E1689">
      <w:pPr>
        <w:jc w:val="both"/>
        <w:rPr>
          <w:noProof/>
          <w:sz w:val="22"/>
          <w:szCs w:val="22"/>
        </w:rPr>
      </w:pPr>
    </w:p>
    <w:p w:rsidR="003E1689" w:rsidRPr="000D569A" w:rsidRDefault="003E1689" w:rsidP="003E1689">
      <w:pPr>
        <w:jc w:val="both"/>
        <w:rPr>
          <w:noProof/>
          <w:sz w:val="22"/>
          <w:szCs w:val="22"/>
        </w:rPr>
      </w:pPr>
    </w:p>
    <w:p w:rsidR="008E7B93" w:rsidRPr="000D569A" w:rsidRDefault="008E7B93" w:rsidP="00694A07">
      <w:pPr>
        <w:jc w:val="both"/>
        <w:rPr>
          <w:noProof/>
          <w:sz w:val="22"/>
          <w:szCs w:val="22"/>
          <w:lang w:val="sr-Cyrl-CS"/>
        </w:rPr>
      </w:pPr>
    </w:p>
    <w:p w:rsidR="008E7B93" w:rsidRPr="000D569A" w:rsidRDefault="008E7B93" w:rsidP="008E7B93">
      <w:pPr>
        <w:rPr>
          <w:noProof/>
          <w:sz w:val="22"/>
          <w:szCs w:val="22"/>
          <w:lang w:val="sr-Cyrl-CS"/>
        </w:rPr>
      </w:pPr>
      <w:r w:rsidRPr="000D569A">
        <w:rPr>
          <w:noProof/>
          <w:sz w:val="22"/>
          <w:szCs w:val="22"/>
          <w:lang w:val="sr-Cyrl-CS"/>
        </w:rPr>
        <w:t xml:space="preserve">10.3. </w:t>
      </w:r>
      <w:r w:rsidRPr="000D569A">
        <w:rPr>
          <w:noProof/>
          <w:sz w:val="22"/>
          <w:szCs w:val="22"/>
          <w:lang w:val="sr-Cyrl-CS"/>
        </w:rPr>
        <w:tab/>
        <w:t>Стручна Комисија Института ће утврдити  да ли су сва тражена документа као докази  приложена уз понуду ПОНУЂАЧА приликом поступка јавног отварања понуде, а на основу достављене документације за квалификацију понуђача односно попуњеног обрасца за установљавање квалификације понуђача.</w:t>
      </w:r>
    </w:p>
    <w:p w:rsidR="00AA4BC5" w:rsidRPr="000D569A" w:rsidRDefault="00AA4BC5" w:rsidP="00AA4BC5">
      <w:pPr>
        <w:ind w:left="374" w:hanging="374"/>
        <w:jc w:val="both"/>
        <w:rPr>
          <w:noProof/>
          <w:sz w:val="22"/>
          <w:szCs w:val="22"/>
          <w:lang w:val="sr-Cyrl-CS"/>
        </w:rPr>
      </w:pPr>
    </w:p>
    <w:p w:rsidR="00AA4BC5" w:rsidRPr="000D569A" w:rsidRDefault="00AA4BC5" w:rsidP="00AA4BC5">
      <w:pPr>
        <w:ind w:left="374" w:hanging="374"/>
        <w:jc w:val="both"/>
        <w:rPr>
          <w:noProof/>
          <w:sz w:val="22"/>
          <w:szCs w:val="22"/>
          <w:lang w:val="sr-Cyrl-CS"/>
        </w:rPr>
      </w:pPr>
    </w:p>
    <w:p w:rsidR="00932038" w:rsidRPr="000D569A" w:rsidRDefault="002724E3" w:rsidP="00932038">
      <w:pPr>
        <w:rPr>
          <w:b/>
          <w:bCs/>
          <w:color w:val="FF0000"/>
          <w:sz w:val="22"/>
          <w:szCs w:val="22"/>
          <w:u w:val="single"/>
        </w:rPr>
      </w:pPr>
      <w:r>
        <w:rPr>
          <w:noProof/>
          <w:color w:val="FF0000"/>
          <w:sz w:val="22"/>
          <w:szCs w:val="22"/>
          <w:lang w:val="sr-Cyrl-CS"/>
        </w:rPr>
        <w:t>Н</w:t>
      </w:r>
      <w:r w:rsidR="00932038" w:rsidRPr="000D569A">
        <w:rPr>
          <w:b/>
          <w:bCs/>
          <w:color w:val="FF0000"/>
          <w:sz w:val="22"/>
          <w:szCs w:val="22"/>
          <w:u w:val="single"/>
        </w:rPr>
        <w:t>е постоје додатни услови.</w:t>
      </w:r>
    </w:p>
    <w:p w:rsidR="00AA4BC5" w:rsidRPr="000D569A" w:rsidRDefault="00AA4BC5" w:rsidP="00AA4BC5">
      <w:pPr>
        <w:ind w:left="374" w:hanging="374"/>
        <w:jc w:val="both"/>
        <w:rPr>
          <w:noProof/>
          <w:sz w:val="22"/>
          <w:szCs w:val="22"/>
          <w:lang w:val="sr-Cyrl-CS"/>
        </w:rPr>
      </w:pPr>
    </w:p>
    <w:p w:rsidR="00AA4BC5" w:rsidRPr="000D569A" w:rsidRDefault="00AA4BC5" w:rsidP="00AA4BC5">
      <w:pPr>
        <w:ind w:left="374" w:hanging="374"/>
        <w:jc w:val="both"/>
        <w:rPr>
          <w:noProof/>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AA4BC5" w:rsidRPr="000D569A" w:rsidRDefault="00AA4BC5"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BD4385" w:rsidRPr="000D569A" w:rsidRDefault="00BD4385" w:rsidP="00AA4BC5">
      <w:pPr>
        <w:ind w:left="374" w:hanging="374"/>
        <w:jc w:val="both"/>
        <w:rPr>
          <w:sz w:val="22"/>
          <w:szCs w:val="22"/>
          <w:lang w:val="sr-Cyrl-CS"/>
        </w:rPr>
      </w:pPr>
    </w:p>
    <w:p w:rsidR="00BD4385" w:rsidRPr="000D569A" w:rsidRDefault="00BD4385" w:rsidP="00AA4BC5">
      <w:pPr>
        <w:ind w:left="374" w:hanging="374"/>
        <w:jc w:val="both"/>
        <w:rPr>
          <w:sz w:val="22"/>
          <w:szCs w:val="22"/>
          <w:lang w:val="sr-Cyrl-CS"/>
        </w:rPr>
      </w:pPr>
    </w:p>
    <w:p w:rsidR="008E7B93" w:rsidRPr="000D569A" w:rsidRDefault="008E7B93" w:rsidP="00932038">
      <w:pPr>
        <w:jc w:val="both"/>
        <w:rPr>
          <w:sz w:val="22"/>
          <w:szCs w:val="22"/>
          <w:lang w:val="sr-Cyrl-CS"/>
        </w:rPr>
      </w:pPr>
    </w:p>
    <w:p w:rsidR="008E7B93" w:rsidRPr="000D569A" w:rsidRDefault="008E7B93"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8E7B93" w:rsidRDefault="008E7B9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9B37DC" w:rsidRDefault="009B37DC" w:rsidP="00AA4BC5">
      <w:pPr>
        <w:ind w:left="374" w:hanging="374"/>
        <w:jc w:val="both"/>
        <w:rPr>
          <w:sz w:val="22"/>
          <w:szCs w:val="22"/>
          <w:lang w:val="sr-Cyrl-CS"/>
        </w:rPr>
      </w:pPr>
    </w:p>
    <w:p w:rsidR="009B37DC" w:rsidRDefault="009B37DC" w:rsidP="00AA4BC5">
      <w:pPr>
        <w:ind w:left="374" w:hanging="374"/>
        <w:jc w:val="both"/>
        <w:rPr>
          <w:sz w:val="22"/>
          <w:szCs w:val="22"/>
          <w:lang w:val="sr-Cyrl-CS"/>
        </w:rPr>
      </w:pPr>
    </w:p>
    <w:p w:rsidR="009B37DC" w:rsidRDefault="009B37DC" w:rsidP="00AA4BC5">
      <w:pPr>
        <w:ind w:left="374" w:hanging="374"/>
        <w:jc w:val="both"/>
        <w:rPr>
          <w:sz w:val="22"/>
          <w:szCs w:val="22"/>
          <w:lang w:val="sr-Cyrl-CS"/>
        </w:rPr>
      </w:pPr>
    </w:p>
    <w:p w:rsidR="002724E3" w:rsidRDefault="002724E3" w:rsidP="00AA4BC5">
      <w:pPr>
        <w:ind w:left="374" w:hanging="374"/>
        <w:jc w:val="both"/>
        <w:rPr>
          <w:sz w:val="22"/>
          <w:szCs w:val="22"/>
          <w:lang w:val="sr-Cyrl-CS"/>
        </w:rPr>
      </w:pPr>
    </w:p>
    <w:p w:rsidR="002724E3" w:rsidRPr="000D569A" w:rsidRDefault="002724E3" w:rsidP="00AA4BC5">
      <w:pPr>
        <w:ind w:left="374" w:hanging="374"/>
        <w:jc w:val="both"/>
        <w:rPr>
          <w:sz w:val="22"/>
          <w:szCs w:val="22"/>
          <w:lang w:val="sr-Cyrl-CS"/>
        </w:rPr>
      </w:pPr>
    </w:p>
    <w:p w:rsidR="008E7B93" w:rsidRPr="000D569A" w:rsidRDefault="008E7B93" w:rsidP="00AA4BC5">
      <w:pPr>
        <w:ind w:left="374" w:hanging="374"/>
        <w:jc w:val="both"/>
        <w:rPr>
          <w:sz w:val="22"/>
          <w:szCs w:val="22"/>
          <w:lang w:val="sr-Cyrl-CS"/>
        </w:rPr>
      </w:pPr>
    </w:p>
    <w:p w:rsidR="008E7B93" w:rsidRPr="000D569A" w:rsidRDefault="008E7B93" w:rsidP="00932038">
      <w:pPr>
        <w:jc w:val="both"/>
        <w:rPr>
          <w:sz w:val="22"/>
          <w:szCs w:val="22"/>
          <w:lang w:val="sr-Cyrl-CS"/>
        </w:rPr>
      </w:pPr>
    </w:p>
    <w:p w:rsidR="00AA4BC5" w:rsidRPr="000D569A" w:rsidRDefault="00AA4BC5" w:rsidP="00932038">
      <w:pPr>
        <w:jc w:val="both"/>
        <w:rPr>
          <w:b/>
          <w:sz w:val="22"/>
          <w:szCs w:val="22"/>
          <w:lang w:val="sr-Cyrl-CS"/>
        </w:rPr>
      </w:pPr>
      <w:r w:rsidRPr="000D569A">
        <w:rPr>
          <w:b/>
          <w:sz w:val="22"/>
          <w:szCs w:val="22"/>
          <w:lang w:val="sr-Latn-CS"/>
        </w:rPr>
        <w:t xml:space="preserve">У складу са чланом </w:t>
      </w:r>
      <w:r w:rsidRPr="000D569A">
        <w:rPr>
          <w:b/>
          <w:sz w:val="22"/>
          <w:szCs w:val="22"/>
          <w:lang w:val="hr-HR"/>
        </w:rPr>
        <w:t>75,</w:t>
      </w:r>
      <w:r w:rsidRPr="000D569A">
        <w:rPr>
          <w:b/>
          <w:sz w:val="22"/>
          <w:szCs w:val="22"/>
          <w:lang w:val="sr-Latn-CS"/>
        </w:rPr>
        <w:t xml:space="preserve"> 76. и </w:t>
      </w:r>
      <w:r w:rsidRPr="000D569A">
        <w:rPr>
          <w:b/>
          <w:sz w:val="22"/>
          <w:szCs w:val="22"/>
          <w:lang w:val="hr-HR"/>
        </w:rPr>
        <w:t>77</w:t>
      </w:r>
      <w:r w:rsidRPr="000D569A">
        <w:rPr>
          <w:b/>
          <w:sz w:val="22"/>
          <w:szCs w:val="22"/>
          <w:lang w:val="sr-Latn-CS"/>
        </w:rPr>
        <w:t>. Закона о јавним набавкама, НАРУЧИЛАЦ</w:t>
      </w:r>
      <w:r w:rsidR="00BD4385" w:rsidRPr="000D569A">
        <w:rPr>
          <w:b/>
          <w:sz w:val="22"/>
          <w:szCs w:val="22"/>
        </w:rPr>
        <w:t xml:space="preserve"> </w:t>
      </w:r>
      <w:r w:rsidRPr="000D569A">
        <w:rPr>
          <w:b/>
          <w:sz w:val="22"/>
          <w:szCs w:val="22"/>
          <w:lang w:val="sr-Latn-CS"/>
        </w:rPr>
        <w:t>у сврху доказивања испуњености услова</w:t>
      </w:r>
      <w:r w:rsidRPr="000D569A">
        <w:rPr>
          <w:b/>
          <w:sz w:val="22"/>
          <w:szCs w:val="22"/>
          <w:lang w:val="sr-Cyrl-CS"/>
        </w:rPr>
        <w:t xml:space="preserve"> у предметној јавној набавци</w:t>
      </w:r>
      <w:r w:rsidRPr="000D569A">
        <w:rPr>
          <w:b/>
          <w:sz w:val="22"/>
          <w:szCs w:val="22"/>
          <w:lang w:val="sr-Latn-CS"/>
        </w:rPr>
        <w:t>, захтева достављање следећих доказа:</w:t>
      </w:r>
    </w:p>
    <w:p w:rsidR="00AA4BC5" w:rsidRPr="000D569A" w:rsidRDefault="00AA4BC5" w:rsidP="00AA4BC5">
      <w:pPr>
        <w:ind w:left="374"/>
        <w:jc w:val="both"/>
        <w:rPr>
          <w:b/>
          <w:sz w:val="22"/>
          <w:szCs w:val="22"/>
          <w:lang w:val="sr-Cyrl-CS"/>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8742"/>
      </w:tblGrid>
      <w:tr w:rsidR="00AA4BC5" w:rsidRPr="000D569A" w:rsidTr="008E7B93">
        <w:trPr>
          <w:trHeight w:val="535"/>
          <w:tblHeader/>
          <w:jc w:val="center"/>
        </w:trPr>
        <w:tc>
          <w:tcPr>
            <w:tcW w:w="944" w:type="dxa"/>
            <w:vAlign w:val="center"/>
          </w:tcPr>
          <w:p w:rsidR="00AA4BC5" w:rsidRPr="000D569A" w:rsidRDefault="00AA4BC5" w:rsidP="00C5615F">
            <w:pPr>
              <w:jc w:val="center"/>
              <w:rPr>
                <w:b/>
                <w:bCs/>
                <w:lang w:val="sr-Cyrl-CS"/>
              </w:rPr>
            </w:pPr>
            <w:r w:rsidRPr="000D569A">
              <w:rPr>
                <w:b/>
                <w:bCs/>
                <w:sz w:val="22"/>
                <w:szCs w:val="22"/>
                <w:lang w:val="sr-Cyrl-CS"/>
              </w:rPr>
              <w:t>Редни</w:t>
            </w:r>
          </w:p>
          <w:p w:rsidR="00AA4BC5" w:rsidRPr="000D569A" w:rsidRDefault="00AA4BC5" w:rsidP="00C5615F">
            <w:pPr>
              <w:ind w:left="374" w:hanging="374"/>
              <w:jc w:val="center"/>
              <w:rPr>
                <w:lang w:val="sr-Cyrl-CS"/>
              </w:rPr>
            </w:pPr>
            <w:r w:rsidRPr="000D569A">
              <w:rPr>
                <w:b/>
                <w:bCs/>
                <w:sz w:val="22"/>
                <w:szCs w:val="22"/>
                <w:lang w:val="sr-Cyrl-CS"/>
              </w:rPr>
              <w:t>број</w:t>
            </w:r>
          </w:p>
        </w:tc>
        <w:tc>
          <w:tcPr>
            <w:tcW w:w="8742" w:type="dxa"/>
            <w:vAlign w:val="center"/>
          </w:tcPr>
          <w:p w:rsidR="00AA4BC5" w:rsidRPr="000D569A" w:rsidRDefault="00AA4BC5" w:rsidP="00C5615F">
            <w:pPr>
              <w:jc w:val="both"/>
            </w:pPr>
            <w:r w:rsidRPr="000D569A">
              <w:rPr>
                <w:b/>
                <w:bCs/>
                <w:sz w:val="22"/>
                <w:szCs w:val="22"/>
                <w:lang w:val="sr-Cyrl-CS"/>
              </w:rPr>
              <w:t>УСЛОВ/ ДОКАЗ</w:t>
            </w:r>
          </w:p>
        </w:tc>
      </w:tr>
      <w:tr w:rsidR="00AA4BC5" w:rsidRPr="000D569A" w:rsidTr="008E7B93">
        <w:trPr>
          <w:trHeight w:val="535"/>
          <w:jc w:val="center"/>
        </w:trPr>
        <w:tc>
          <w:tcPr>
            <w:tcW w:w="9686" w:type="dxa"/>
            <w:gridSpan w:val="2"/>
            <w:vAlign w:val="center"/>
          </w:tcPr>
          <w:p w:rsidR="00AA4BC5" w:rsidRPr="000D569A" w:rsidRDefault="00AA4BC5" w:rsidP="00C5615F">
            <w:pPr>
              <w:jc w:val="both"/>
              <w:rPr>
                <w:b/>
                <w:bCs/>
                <w:lang w:val="sr-Cyrl-CS"/>
              </w:rPr>
            </w:pPr>
            <w:r w:rsidRPr="000D569A">
              <w:rPr>
                <w:b/>
                <w:bCs/>
                <w:sz w:val="22"/>
                <w:szCs w:val="22"/>
                <w:lang w:val="sr-Cyrl-CS"/>
              </w:rPr>
              <w:t>ОБАВЕЗНИ УСЛОВИ ПРЕДВИЂЕНИ ЧЛАНОМ 75. ЗЈН</w:t>
            </w:r>
          </w:p>
        </w:tc>
      </w:tr>
      <w:tr w:rsidR="00AA4BC5" w:rsidRPr="000D569A" w:rsidTr="008E7B93">
        <w:trPr>
          <w:trHeight w:val="1429"/>
          <w:jc w:val="center"/>
        </w:trPr>
        <w:tc>
          <w:tcPr>
            <w:tcW w:w="944" w:type="dxa"/>
            <w:vAlign w:val="center"/>
          </w:tcPr>
          <w:p w:rsidR="00AA4BC5" w:rsidRPr="000D569A" w:rsidRDefault="00AA4BC5" w:rsidP="00C5615F">
            <w:pPr>
              <w:ind w:left="374" w:hanging="374"/>
              <w:rPr>
                <w:lang w:val="sr-Cyrl-CS"/>
              </w:rPr>
            </w:pPr>
            <w:r w:rsidRPr="000D569A">
              <w:rPr>
                <w:sz w:val="22"/>
                <w:szCs w:val="22"/>
                <w:lang w:val="sr-Latn-CS"/>
              </w:rPr>
              <w:t>1</w:t>
            </w:r>
            <w:r w:rsidRPr="000D569A">
              <w:rPr>
                <w:sz w:val="22"/>
                <w:szCs w:val="22"/>
                <w:lang w:val="sr-Cyrl-CS"/>
              </w:rPr>
              <w:t>.</w:t>
            </w:r>
          </w:p>
        </w:tc>
        <w:tc>
          <w:tcPr>
            <w:tcW w:w="8742" w:type="dxa"/>
            <w:vAlign w:val="center"/>
          </w:tcPr>
          <w:p w:rsidR="00AA4BC5" w:rsidRPr="000D569A" w:rsidRDefault="00AA4BC5" w:rsidP="00C5615F">
            <w:pPr>
              <w:ind w:left="374" w:hanging="374"/>
              <w:jc w:val="both"/>
              <w:rPr>
                <w:lang w:val="ru-RU"/>
              </w:rPr>
            </w:pPr>
            <w:r w:rsidRPr="000D569A">
              <w:rPr>
                <w:b/>
                <w:sz w:val="22"/>
                <w:szCs w:val="22"/>
                <w:lang w:val="ru-RU"/>
              </w:rPr>
              <w:t xml:space="preserve">Услов: </w:t>
            </w:r>
            <w:r w:rsidRPr="000D569A">
              <w:rPr>
                <w:sz w:val="22"/>
                <w:szCs w:val="22"/>
                <w:lang w:val="ru-RU"/>
              </w:rPr>
              <w:t>Да је понуђач регистрован код надлежног органа, односно уписан у одговарајући регистар;</w:t>
            </w:r>
          </w:p>
          <w:p w:rsidR="00AA4BC5" w:rsidRPr="000D569A" w:rsidRDefault="00AA4BC5" w:rsidP="00C5615F">
            <w:pPr>
              <w:ind w:left="374" w:hanging="374"/>
              <w:jc w:val="both"/>
              <w:rPr>
                <w:b/>
                <w:lang w:val="ru-RU"/>
              </w:rPr>
            </w:pPr>
          </w:p>
          <w:p w:rsidR="00AA4BC5" w:rsidRPr="000D569A" w:rsidRDefault="00AA4BC5" w:rsidP="00C5615F">
            <w:pPr>
              <w:ind w:left="374" w:hanging="374"/>
              <w:jc w:val="both"/>
              <w:rPr>
                <w:lang w:val="ru-RU"/>
              </w:rPr>
            </w:pPr>
            <w:r w:rsidRPr="000D569A">
              <w:rPr>
                <w:b/>
                <w:sz w:val="22"/>
                <w:szCs w:val="22"/>
                <w:lang w:val="ru-RU"/>
              </w:rPr>
              <w:t xml:space="preserve">Доказ: </w:t>
            </w:r>
            <w:r w:rsidRPr="000D569A">
              <w:rPr>
                <w:sz w:val="22"/>
                <w:szCs w:val="22"/>
                <w:lang w:val="ru-RU"/>
              </w:rPr>
              <w:t>Извод  из регистра Агенције за привредне регистре, односно извода из регистра надлежног привредног суда.</w:t>
            </w:r>
          </w:p>
          <w:p w:rsidR="00AA4BC5" w:rsidRPr="000D569A" w:rsidRDefault="00AA4BC5" w:rsidP="00C5615F">
            <w:pPr>
              <w:ind w:left="374" w:hanging="374"/>
              <w:jc w:val="both"/>
              <w:rPr>
                <w:b/>
                <w:lang w:val="ru-RU"/>
              </w:rPr>
            </w:pPr>
          </w:p>
          <w:p w:rsidR="00AA4BC5" w:rsidRPr="000D569A" w:rsidRDefault="00AA4BC5" w:rsidP="00C5615F">
            <w:pPr>
              <w:ind w:left="374" w:hanging="374"/>
              <w:jc w:val="both"/>
              <w:rPr>
                <w:b/>
                <w:lang w:val="ru-RU"/>
              </w:rPr>
            </w:pPr>
            <w:r w:rsidRPr="000D569A">
              <w:rPr>
                <w:b/>
                <w:sz w:val="22"/>
                <w:szCs w:val="22"/>
                <w:lang w:val="ru-RU"/>
              </w:rPr>
              <w:t xml:space="preserve">Напомена: </w:t>
            </w:r>
          </w:p>
          <w:p w:rsidR="00AA4BC5" w:rsidRPr="000D569A" w:rsidRDefault="00AA4BC5" w:rsidP="00C5615F">
            <w:pPr>
              <w:ind w:left="374" w:hanging="374"/>
              <w:jc w:val="both"/>
              <w:rPr>
                <w:b/>
                <w:lang w:val="ru-RU"/>
              </w:rPr>
            </w:pPr>
            <w:r w:rsidRPr="000D569A">
              <w:rPr>
                <w:b/>
                <w:sz w:val="22"/>
                <w:szCs w:val="22"/>
                <w:lang w:val="ru-RU"/>
              </w:rPr>
              <w:t xml:space="preserve">Овај доказ обавезно доставља правно лице као понуђач и предузетник као понуђач. </w:t>
            </w:r>
          </w:p>
          <w:p w:rsidR="00AA4BC5" w:rsidRPr="000D569A" w:rsidRDefault="00AA4BC5" w:rsidP="00C5615F">
            <w:pPr>
              <w:ind w:left="374" w:hanging="374"/>
              <w:jc w:val="both"/>
              <w:rPr>
                <w:b/>
                <w:lang w:val="ru-RU"/>
              </w:rPr>
            </w:pPr>
            <w:r w:rsidRPr="000D569A">
              <w:rPr>
                <w:b/>
                <w:sz w:val="22"/>
                <w:szCs w:val="22"/>
                <w:lang w:val="ru-RU"/>
              </w:rPr>
              <w:t>Физичко лице као понуђач није у обавези да доставља овај доказ.</w:t>
            </w:r>
          </w:p>
        </w:tc>
      </w:tr>
      <w:tr w:rsidR="00AA4BC5" w:rsidRPr="000D569A" w:rsidTr="008E7B93">
        <w:trPr>
          <w:trHeight w:val="5608"/>
          <w:jc w:val="center"/>
        </w:trPr>
        <w:tc>
          <w:tcPr>
            <w:tcW w:w="944" w:type="dxa"/>
            <w:vAlign w:val="center"/>
          </w:tcPr>
          <w:p w:rsidR="00AA4BC5" w:rsidRPr="000D569A" w:rsidRDefault="00AA4BC5" w:rsidP="00C5615F">
            <w:pPr>
              <w:ind w:left="374" w:hanging="374"/>
              <w:jc w:val="both"/>
              <w:rPr>
                <w:lang w:val="sr-Cyrl-CS"/>
              </w:rPr>
            </w:pPr>
            <w:r w:rsidRPr="000D569A">
              <w:rPr>
                <w:sz w:val="22"/>
                <w:szCs w:val="22"/>
                <w:lang w:val="sr-Latn-CS"/>
              </w:rPr>
              <w:t>2</w:t>
            </w:r>
            <w:r w:rsidRPr="000D569A">
              <w:rPr>
                <w:sz w:val="22"/>
                <w:szCs w:val="22"/>
                <w:lang w:val="sr-Cyrl-CS"/>
              </w:rPr>
              <w:t>.</w:t>
            </w:r>
          </w:p>
        </w:tc>
        <w:tc>
          <w:tcPr>
            <w:tcW w:w="8742" w:type="dxa"/>
            <w:vAlign w:val="center"/>
          </w:tcPr>
          <w:p w:rsidR="00AA4BC5" w:rsidRPr="000D569A" w:rsidRDefault="00AA4BC5" w:rsidP="00C5615F">
            <w:pPr>
              <w:ind w:left="374" w:hanging="374"/>
              <w:jc w:val="both"/>
              <w:rPr>
                <w:lang w:val="sr-Cyrl-CS"/>
              </w:rPr>
            </w:pPr>
            <w:r w:rsidRPr="000D569A">
              <w:rPr>
                <w:b/>
                <w:sz w:val="22"/>
                <w:szCs w:val="22"/>
                <w:lang w:val="hr-HR"/>
              </w:rPr>
              <w:t>Услов</w:t>
            </w:r>
            <w:r w:rsidRPr="000D569A">
              <w:rPr>
                <w:sz w:val="22"/>
                <w:szCs w:val="22"/>
                <w:lang w:val="hr-HR"/>
              </w:rPr>
              <w:t>:Да понуђач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AA4BC5" w:rsidRPr="000D569A" w:rsidRDefault="00AA4BC5" w:rsidP="00C5615F">
            <w:pPr>
              <w:ind w:left="374" w:hanging="374"/>
              <w:jc w:val="both"/>
              <w:rPr>
                <w:lang w:val="sr-Cyrl-CS"/>
              </w:rPr>
            </w:pPr>
          </w:p>
          <w:p w:rsidR="00AA4BC5" w:rsidRPr="000D569A" w:rsidRDefault="00AA4BC5" w:rsidP="00C5615F">
            <w:pPr>
              <w:ind w:left="374" w:hanging="374"/>
              <w:jc w:val="both"/>
              <w:rPr>
                <w:lang w:val="sr-Cyrl-CS"/>
              </w:rPr>
            </w:pPr>
            <w:r w:rsidRPr="000D569A">
              <w:rPr>
                <w:b/>
                <w:sz w:val="22"/>
                <w:szCs w:val="22"/>
                <w:lang w:val="sr-Cyrl-CS"/>
              </w:rPr>
              <w:t>Доказ заправно лице</w:t>
            </w:r>
            <w:r w:rsidRPr="000D569A">
              <w:rPr>
                <w:sz w:val="22"/>
                <w:szCs w:val="22"/>
                <w:lang w:val="sr-Cyrl-CS"/>
              </w:rPr>
              <w:t>:</w:t>
            </w:r>
          </w:p>
          <w:p w:rsidR="00AA4BC5" w:rsidRPr="000D569A" w:rsidRDefault="00AA4BC5" w:rsidP="00C5615F">
            <w:pPr>
              <w:ind w:left="374" w:hanging="374"/>
              <w:jc w:val="both"/>
              <w:rPr>
                <w:lang w:val="sr-Cyrl-CS"/>
              </w:rPr>
            </w:pPr>
            <w:r w:rsidRPr="000D569A">
              <w:rPr>
                <w:sz w:val="22"/>
                <w:szCs w:val="22"/>
                <w:lang w:val="sr-Cyrl-CS"/>
              </w:rPr>
              <w:t xml:space="preserve">-Извод из казнене евиденције, односно Уверење надлежног Основног и Посебног одељења Вишег суда </w:t>
            </w:r>
            <w:r w:rsidRPr="000D569A">
              <w:rPr>
                <w:sz w:val="22"/>
                <w:szCs w:val="22"/>
                <w:lang w:val="ru-RU"/>
              </w:rPr>
              <w:t xml:space="preserve">односно надлежне полицијске управе Министарства унутрашњих послова </w:t>
            </w:r>
            <w:r w:rsidRPr="000D569A">
              <w:rPr>
                <w:sz w:val="22"/>
                <w:szCs w:val="22"/>
                <w:lang w:val="sr-Cyrl-CS"/>
              </w:rPr>
              <w:t>да правно лице није осуђивано за неко од кривичних дела као члан организоване криминалне групе, да није осуђиван за неко од кривичних дела против привреде, кривична дела против животне средине, кривично дело примања или давања мита, кривично дело преваре.</w:t>
            </w:r>
          </w:p>
          <w:p w:rsidR="00AA4BC5" w:rsidRPr="000D569A" w:rsidRDefault="00AA4BC5" w:rsidP="00C5615F">
            <w:pPr>
              <w:ind w:left="374" w:hanging="374"/>
              <w:jc w:val="both"/>
              <w:rPr>
                <w:lang w:val="sr-Cyrl-CS"/>
              </w:rPr>
            </w:pPr>
          </w:p>
          <w:p w:rsidR="00AA4BC5" w:rsidRPr="000D569A" w:rsidRDefault="00AA4BC5" w:rsidP="00C5615F">
            <w:pPr>
              <w:ind w:left="374" w:hanging="374"/>
              <w:jc w:val="both"/>
              <w:rPr>
                <w:lang w:val="sr-Cyrl-CS"/>
              </w:rPr>
            </w:pPr>
            <w:r w:rsidRPr="000D569A">
              <w:rPr>
                <w:b/>
                <w:sz w:val="22"/>
                <w:szCs w:val="22"/>
                <w:lang w:val="sr-Cyrl-CS"/>
              </w:rPr>
              <w:t>Доказ за законског заступника/е</w:t>
            </w:r>
            <w:r w:rsidRPr="000D569A">
              <w:rPr>
                <w:sz w:val="22"/>
                <w:szCs w:val="22"/>
                <w:lang w:val="sr-Cyrl-CS"/>
              </w:rPr>
              <w:t>:</w:t>
            </w:r>
          </w:p>
          <w:p w:rsidR="00AA4BC5" w:rsidRPr="000D569A" w:rsidRDefault="00AA4BC5" w:rsidP="00C5615F">
            <w:pPr>
              <w:ind w:left="374" w:hanging="374"/>
              <w:jc w:val="both"/>
              <w:rPr>
                <w:lang w:val="sr-Cyrl-CS"/>
              </w:rPr>
            </w:pPr>
            <w:r w:rsidRPr="000D569A">
              <w:rPr>
                <w:sz w:val="22"/>
                <w:szCs w:val="22"/>
                <w:lang w:val="sr-Cyrl-CS"/>
              </w:rPr>
              <w:t xml:space="preserve">-Извод из казнене евиденције надлежне Полицијске управе Министарства унутрашњих послова,  да законски заступник (ако их има више – за сваког од њих)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A4BC5" w:rsidRPr="000D569A" w:rsidRDefault="00AA4BC5" w:rsidP="00C5615F">
            <w:pPr>
              <w:ind w:left="374" w:hanging="374"/>
              <w:jc w:val="both"/>
              <w:rPr>
                <w:lang w:val="sr-Cyrl-CS"/>
              </w:rPr>
            </w:pPr>
          </w:p>
          <w:p w:rsidR="00AA4BC5" w:rsidRPr="000D569A" w:rsidRDefault="00AA4BC5" w:rsidP="00C5615F">
            <w:pPr>
              <w:ind w:left="374" w:hanging="374"/>
              <w:jc w:val="both"/>
              <w:rPr>
                <w:lang w:val="sr-Cyrl-CS"/>
              </w:rPr>
            </w:pPr>
            <w:r w:rsidRPr="000D569A">
              <w:rPr>
                <w:sz w:val="22"/>
                <w:szCs w:val="22"/>
                <w:lang w:val="sr-Cyrl-CS"/>
              </w:rPr>
              <w:t xml:space="preserve">Ако понуду подноси </w:t>
            </w:r>
            <w:r w:rsidRPr="000D569A">
              <w:rPr>
                <w:b/>
                <w:sz w:val="22"/>
                <w:szCs w:val="22"/>
                <w:lang w:val="sr-Cyrl-CS"/>
              </w:rPr>
              <w:t>предузетник/физичко лице</w:t>
            </w:r>
            <w:r w:rsidRPr="000D569A">
              <w:rPr>
                <w:sz w:val="22"/>
                <w:szCs w:val="22"/>
                <w:lang w:val="sr-Cyrl-CS"/>
              </w:rPr>
              <w:t xml:space="preserve"> потребно је да  достави само Извод из казнене евиденције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A4BC5" w:rsidRPr="000D569A" w:rsidRDefault="00AA4BC5" w:rsidP="00C5615F">
            <w:pPr>
              <w:ind w:left="8"/>
              <w:jc w:val="both"/>
            </w:pPr>
          </w:p>
          <w:p w:rsidR="00AA4BC5" w:rsidRPr="000D569A" w:rsidRDefault="00AA4BC5" w:rsidP="00C5615F">
            <w:pPr>
              <w:ind w:left="374" w:hanging="374"/>
              <w:jc w:val="both"/>
              <w:rPr>
                <w:lang w:val="sr-Latn-CS"/>
              </w:rPr>
            </w:pPr>
            <w:r w:rsidRPr="000D569A">
              <w:rPr>
                <w:b/>
                <w:sz w:val="22"/>
                <w:szCs w:val="22"/>
                <w:lang w:val="sr-Cyrl-CS"/>
              </w:rPr>
              <w:t>Доказ н</w:t>
            </w:r>
            <w:r w:rsidRPr="000D569A">
              <w:rPr>
                <w:b/>
                <w:sz w:val="22"/>
                <w:szCs w:val="22"/>
                <w:lang w:val="hr-HR"/>
              </w:rPr>
              <w:t>e</w:t>
            </w:r>
            <w:r w:rsidRPr="000D569A">
              <w:rPr>
                <w:b/>
                <w:sz w:val="22"/>
                <w:szCs w:val="22"/>
                <w:lang w:val="sr-Cyrl-CS"/>
              </w:rPr>
              <w:t xml:space="preserve"> може бити старији од два месеца пре отварања понуда.</w:t>
            </w:r>
          </w:p>
        </w:tc>
      </w:tr>
      <w:tr w:rsidR="00AA4BC5" w:rsidRPr="000D569A" w:rsidTr="008E7B93">
        <w:trPr>
          <w:trHeight w:val="2847"/>
          <w:jc w:val="center"/>
        </w:trPr>
        <w:tc>
          <w:tcPr>
            <w:tcW w:w="944" w:type="dxa"/>
            <w:vAlign w:val="center"/>
          </w:tcPr>
          <w:p w:rsidR="00AA4BC5" w:rsidRPr="000D569A" w:rsidRDefault="00AA4BC5" w:rsidP="00C5615F">
            <w:pPr>
              <w:ind w:left="374" w:hanging="374"/>
              <w:jc w:val="both"/>
              <w:rPr>
                <w:lang w:val="sr-Cyrl-CS"/>
              </w:rPr>
            </w:pPr>
            <w:r w:rsidRPr="000D569A">
              <w:rPr>
                <w:sz w:val="22"/>
                <w:szCs w:val="22"/>
              </w:rPr>
              <w:t>3</w:t>
            </w:r>
            <w:r w:rsidRPr="000D569A">
              <w:rPr>
                <w:sz w:val="22"/>
                <w:szCs w:val="22"/>
                <w:lang w:val="sr-Cyrl-CS"/>
              </w:rPr>
              <w:t>.</w:t>
            </w:r>
          </w:p>
        </w:tc>
        <w:tc>
          <w:tcPr>
            <w:tcW w:w="8742" w:type="dxa"/>
            <w:vAlign w:val="center"/>
          </w:tcPr>
          <w:p w:rsidR="00AA4BC5" w:rsidRPr="000D569A" w:rsidRDefault="00AA4BC5" w:rsidP="00C5615F">
            <w:pPr>
              <w:ind w:left="374" w:hanging="374"/>
              <w:jc w:val="both"/>
              <w:rPr>
                <w:lang w:val="sr-Cyrl-CS"/>
              </w:rPr>
            </w:pPr>
            <w:r w:rsidRPr="000D569A">
              <w:rPr>
                <w:b/>
                <w:sz w:val="22"/>
                <w:szCs w:val="22"/>
                <w:lang w:val="hr-HR"/>
              </w:rPr>
              <w:t>Услов</w:t>
            </w:r>
            <w:r w:rsidRPr="000D569A">
              <w:rPr>
                <w:sz w:val="22"/>
                <w:szCs w:val="22"/>
                <w:lang w:val="hr-HR"/>
              </w:rPr>
              <w:t>:Да је понуђач измирио доспеле порезе</w:t>
            </w:r>
            <w:r w:rsidRPr="000D569A">
              <w:rPr>
                <w:sz w:val="22"/>
                <w:szCs w:val="22"/>
                <w:lang w:val="sr-Cyrl-CS"/>
              </w:rPr>
              <w:t xml:space="preserve"> и </w:t>
            </w:r>
            <w:r w:rsidRPr="000D569A">
              <w:rPr>
                <w:sz w:val="22"/>
                <w:szCs w:val="22"/>
                <w:lang w:val="hr-HR"/>
              </w:rPr>
              <w:t>доприносе и друге јавне дажбине у складу са прописимаРепублике Србије или стране државе када има седиште на њеној територији;</w:t>
            </w:r>
          </w:p>
          <w:p w:rsidR="00AA4BC5" w:rsidRPr="000D569A" w:rsidRDefault="00AA4BC5" w:rsidP="00C5615F">
            <w:pPr>
              <w:ind w:left="374" w:hanging="374"/>
              <w:jc w:val="both"/>
              <w:rPr>
                <w:b/>
                <w:lang w:val="sr-Cyrl-CS"/>
              </w:rPr>
            </w:pPr>
            <w:r w:rsidRPr="000D569A">
              <w:rPr>
                <w:b/>
                <w:sz w:val="22"/>
                <w:szCs w:val="22"/>
                <w:lang w:val="sr-Cyrl-CS"/>
              </w:rPr>
              <w:t>Доказ</w:t>
            </w:r>
            <w:r w:rsidRPr="000D569A">
              <w:rPr>
                <w:sz w:val="22"/>
                <w:szCs w:val="22"/>
                <w:lang w:val="hr-HR"/>
              </w:rPr>
              <w:t>:</w:t>
            </w:r>
            <w:r w:rsidRPr="000D569A">
              <w:rPr>
                <w:sz w:val="22"/>
                <w:szCs w:val="22"/>
                <w:lang w:val="sr-Cyrl-CS"/>
              </w:rPr>
              <w:t>У</w:t>
            </w:r>
            <w:r w:rsidRPr="000D569A">
              <w:rPr>
                <w:sz w:val="22"/>
                <w:szCs w:val="22"/>
                <w:lang w:val="hr-HR"/>
              </w:rPr>
              <w:t xml:space="preserve">верења Пореске управе Министарства финансија да је измирио доспеле порезе и доприносе и уверења надлежне </w:t>
            </w:r>
            <w:r w:rsidRPr="000D569A">
              <w:rPr>
                <w:sz w:val="22"/>
                <w:szCs w:val="22"/>
                <w:lang w:val="sr-Cyrl-CS"/>
              </w:rPr>
              <w:t xml:space="preserve">управе </w:t>
            </w:r>
            <w:r w:rsidRPr="000D569A">
              <w:rPr>
                <w:sz w:val="22"/>
                <w:szCs w:val="22"/>
                <w:lang w:val="hr-HR"/>
              </w:rPr>
              <w:t>локалне самоуправе да је измирио обавезе по основу изворних локалних јавних прихода</w:t>
            </w:r>
            <w:r w:rsidRPr="000D569A">
              <w:rPr>
                <w:b/>
                <w:sz w:val="22"/>
                <w:szCs w:val="22"/>
                <w:lang w:val="sr-Cyrl-CS"/>
              </w:rPr>
              <w:t>.</w:t>
            </w:r>
          </w:p>
          <w:p w:rsidR="00AA4BC5" w:rsidRPr="000D569A" w:rsidRDefault="00AA4BC5" w:rsidP="00C5615F">
            <w:pPr>
              <w:ind w:left="374" w:hanging="374"/>
              <w:jc w:val="both"/>
              <w:rPr>
                <w:b/>
                <w:lang w:val="sr-Cyrl-CS"/>
              </w:rPr>
            </w:pPr>
          </w:p>
          <w:p w:rsidR="00AA4BC5" w:rsidRPr="000D569A" w:rsidRDefault="00AA4BC5" w:rsidP="00C5615F">
            <w:pPr>
              <w:ind w:left="374" w:hanging="374"/>
              <w:jc w:val="both"/>
              <w:rPr>
                <w:lang w:val="sr-Cyrl-CS"/>
              </w:rPr>
            </w:pPr>
            <w:r w:rsidRPr="000D569A">
              <w:rPr>
                <w:sz w:val="22"/>
                <w:szCs w:val="22"/>
                <w:lang w:val="sr-Cyrl-CS"/>
              </w:rPr>
              <w:t>Овај доказ достављају сви понуђачи било да су правна лица или предузетници или физичко лице као понуђач.</w:t>
            </w:r>
          </w:p>
          <w:p w:rsidR="00AA4BC5" w:rsidRPr="000D569A" w:rsidRDefault="00AA4BC5" w:rsidP="00C5615F">
            <w:pPr>
              <w:ind w:left="374" w:hanging="374"/>
              <w:jc w:val="both"/>
              <w:rPr>
                <w:lang w:val="sr-Cyrl-CS"/>
              </w:rPr>
            </w:pPr>
          </w:p>
          <w:p w:rsidR="00AA4BC5" w:rsidRPr="000D569A" w:rsidRDefault="00AA4BC5" w:rsidP="00C5615F">
            <w:pPr>
              <w:ind w:left="374" w:hanging="374"/>
              <w:jc w:val="both"/>
              <w:rPr>
                <w:lang w:val="sr-Latn-CS"/>
              </w:rPr>
            </w:pPr>
            <w:r w:rsidRPr="000D569A">
              <w:rPr>
                <w:b/>
                <w:sz w:val="22"/>
                <w:szCs w:val="22"/>
                <w:lang w:val="sr-Cyrl-CS"/>
              </w:rPr>
              <w:t>Доказ н</w:t>
            </w:r>
            <w:r w:rsidRPr="000D569A">
              <w:rPr>
                <w:b/>
                <w:sz w:val="22"/>
                <w:szCs w:val="22"/>
                <w:lang w:val="hr-HR"/>
              </w:rPr>
              <w:t>e</w:t>
            </w:r>
            <w:r w:rsidRPr="000D569A">
              <w:rPr>
                <w:b/>
                <w:sz w:val="22"/>
                <w:szCs w:val="22"/>
                <w:lang w:val="sr-Cyrl-CS"/>
              </w:rPr>
              <w:t xml:space="preserve"> може бити старији од два месеца пре отварања понуда.</w:t>
            </w:r>
          </w:p>
        </w:tc>
      </w:tr>
      <w:tr w:rsidR="00AA4BC5" w:rsidRPr="000D569A" w:rsidTr="008E7B93">
        <w:trPr>
          <w:trHeight w:val="1713"/>
          <w:jc w:val="center"/>
        </w:trPr>
        <w:tc>
          <w:tcPr>
            <w:tcW w:w="944" w:type="dxa"/>
            <w:vAlign w:val="center"/>
          </w:tcPr>
          <w:p w:rsidR="00AA4BC5" w:rsidRPr="000D569A" w:rsidRDefault="00AA4BC5" w:rsidP="00C5615F">
            <w:pPr>
              <w:ind w:left="374" w:hanging="374"/>
              <w:jc w:val="both"/>
              <w:rPr>
                <w:lang w:val="sr-Cyrl-CS"/>
              </w:rPr>
            </w:pPr>
            <w:r w:rsidRPr="000D569A">
              <w:rPr>
                <w:sz w:val="22"/>
                <w:szCs w:val="22"/>
              </w:rPr>
              <w:t>4</w:t>
            </w:r>
            <w:r w:rsidRPr="000D569A">
              <w:rPr>
                <w:sz w:val="22"/>
                <w:szCs w:val="22"/>
                <w:lang w:val="sr-Cyrl-CS"/>
              </w:rPr>
              <w:t>.</w:t>
            </w:r>
          </w:p>
        </w:tc>
        <w:tc>
          <w:tcPr>
            <w:tcW w:w="8742" w:type="dxa"/>
            <w:vAlign w:val="center"/>
          </w:tcPr>
          <w:p w:rsidR="00AA4BC5" w:rsidRPr="000D569A" w:rsidRDefault="00AA4BC5" w:rsidP="00C5615F">
            <w:pPr>
              <w:ind w:left="374" w:hanging="374"/>
              <w:jc w:val="both"/>
              <w:rPr>
                <w:lang w:val="sr-Cyrl-CS"/>
              </w:rPr>
            </w:pPr>
            <w:r w:rsidRPr="000D569A">
              <w:rPr>
                <w:b/>
                <w:sz w:val="22"/>
                <w:szCs w:val="22"/>
                <w:lang w:val="hr-HR"/>
              </w:rPr>
              <w:t>Услов</w:t>
            </w:r>
            <w:r w:rsidRPr="000D569A">
              <w:rPr>
                <w:sz w:val="22"/>
                <w:szCs w:val="22"/>
                <w:lang w:val="hr-HR"/>
              </w:rPr>
              <w:t>: Важећа дозвола надлежног органа за обављање делатности која је предмет јавне набавке, ако је таква дозвола предвиђена посебним прописом.</w:t>
            </w:r>
          </w:p>
          <w:p w:rsidR="00AA4BC5" w:rsidRPr="000D569A" w:rsidRDefault="00AA4BC5" w:rsidP="00C5615F">
            <w:pPr>
              <w:jc w:val="both"/>
              <w:rPr>
                <w:lang w:val="sr-Cyrl-CS"/>
              </w:rPr>
            </w:pPr>
            <w:r w:rsidRPr="000D569A">
              <w:rPr>
                <w:sz w:val="22"/>
                <w:szCs w:val="22"/>
                <w:lang w:val="sr-Cyrl-CS"/>
              </w:rPr>
              <w:t xml:space="preserve">Овај доказ достављају сви понуђачи било да су правна лица или предузетници или физичко лице као понуђач. </w:t>
            </w:r>
          </w:p>
          <w:p w:rsidR="00AA4BC5" w:rsidRPr="000D569A" w:rsidRDefault="00AA4BC5" w:rsidP="00C5615F">
            <w:pPr>
              <w:jc w:val="both"/>
              <w:rPr>
                <w:lang w:val="sr-Cyrl-CS"/>
              </w:rPr>
            </w:pPr>
          </w:p>
          <w:p w:rsidR="00AA4BC5" w:rsidRPr="000D569A" w:rsidRDefault="00AA4BC5" w:rsidP="00C5615F">
            <w:pPr>
              <w:ind w:left="374" w:hanging="374"/>
              <w:jc w:val="both"/>
              <w:rPr>
                <w:b/>
                <w:lang w:val="sr-Cyrl-CS"/>
              </w:rPr>
            </w:pPr>
            <w:r w:rsidRPr="000D569A">
              <w:rPr>
                <w:b/>
                <w:sz w:val="22"/>
                <w:szCs w:val="22"/>
                <w:lang w:val="sr-Cyrl-CS"/>
              </w:rPr>
              <w:t>Доказ: Решење о дозволи за бављење прометом медицинских средстава на велико које издаје Министарство здравља РС, Решење АЛИМС-а.</w:t>
            </w:r>
          </w:p>
          <w:p w:rsidR="00932038" w:rsidRPr="000D569A" w:rsidRDefault="00932038" w:rsidP="00C5615F">
            <w:pPr>
              <w:ind w:left="374" w:hanging="374"/>
              <w:jc w:val="both"/>
              <w:rPr>
                <w:b/>
                <w:lang w:val="sr-Cyrl-CS"/>
              </w:rPr>
            </w:pPr>
          </w:p>
          <w:p w:rsidR="00932038" w:rsidRPr="000D569A" w:rsidRDefault="00932038" w:rsidP="00C5615F">
            <w:pPr>
              <w:ind w:left="374" w:hanging="374"/>
              <w:jc w:val="both"/>
              <w:rPr>
                <w:b/>
                <w:lang w:val="sr-Cyrl-CS"/>
              </w:rPr>
            </w:pPr>
          </w:p>
          <w:p w:rsidR="00932038" w:rsidRPr="000D569A" w:rsidRDefault="00932038" w:rsidP="00C5615F">
            <w:pPr>
              <w:ind w:left="374" w:hanging="374"/>
              <w:jc w:val="both"/>
              <w:rPr>
                <w:b/>
                <w:lang w:val="sr-Cyrl-CS"/>
              </w:rPr>
            </w:pPr>
          </w:p>
          <w:p w:rsidR="00932038" w:rsidRPr="000D569A" w:rsidRDefault="00932038" w:rsidP="00C5615F">
            <w:pPr>
              <w:ind w:left="374" w:hanging="374"/>
              <w:jc w:val="both"/>
              <w:rPr>
                <w:lang w:val="sr-Cyrl-CS"/>
              </w:rPr>
            </w:pPr>
          </w:p>
        </w:tc>
      </w:tr>
      <w:tr w:rsidR="00AA4BC5" w:rsidRPr="000D569A" w:rsidTr="008E7B93">
        <w:trPr>
          <w:trHeight w:val="4530"/>
          <w:jc w:val="center"/>
        </w:trPr>
        <w:tc>
          <w:tcPr>
            <w:tcW w:w="944" w:type="dxa"/>
            <w:vAlign w:val="center"/>
          </w:tcPr>
          <w:p w:rsidR="00AA4BC5" w:rsidRPr="000D569A" w:rsidRDefault="00AA4BC5" w:rsidP="00C5615F">
            <w:pPr>
              <w:ind w:left="374" w:hanging="374"/>
              <w:jc w:val="both"/>
              <w:rPr>
                <w:lang w:val="sr-Latn-CS"/>
              </w:rPr>
            </w:pPr>
            <w:r w:rsidRPr="000D569A">
              <w:rPr>
                <w:sz w:val="22"/>
                <w:szCs w:val="22"/>
                <w:lang w:val="sr-Cyrl-CS"/>
              </w:rPr>
              <w:t>5</w:t>
            </w:r>
            <w:r w:rsidRPr="000D569A">
              <w:rPr>
                <w:sz w:val="22"/>
                <w:szCs w:val="22"/>
                <w:lang w:val="sr-Latn-CS"/>
              </w:rPr>
              <w:t>.</w:t>
            </w:r>
          </w:p>
        </w:tc>
        <w:tc>
          <w:tcPr>
            <w:tcW w:w="8742" w:type="dxa"/>
            <w:vAlign w:val="center"/>
          </w:tcPr>
          <w:p w:rsidR="00AA4BC5" w:rsidRPr="000D569A" w:rsidRDefault="00AA4BC5" w:rsidP="00C5615F">
            <w:pPr>
              <w:ind w:left="374" w:hanging="374"/>
              <w:jc w:val="both"/>
              <w:rPr>
                <w:b/>
                <w:lang w:val="sr-Cyrl-CS"/>
              </w:rPr>
            </w:pPr>
            <w:r w:rsidRPr="000D569A">
              <w:rPr>
                <w:b/>
                <w:sz w:val="22"/>
                <w:szCs w:val="22"/>
                <w:lang w:val="sr-Cyrl-CS"/>
              </w:rPr>
              <w:t xml:space="preserve">Услов: </w:t>
            </w:r>
            <w:r w:rsidRPr="000D569A">
              <w:rPr>
                <w:sz w:val="22"/>
                <w:szCs w:val="22"/>
                <w:lang w:val="sr-Cyrl-CS"/>
              </w:rPr>
              <w:t xml:space="preserve">Понуђач је дужан да у оквиру своје понуде изричито наведе </w:t>
            </w:r>
            <w:r w:rsidRPr="000D569A">
              <w:rPr>
                <w:sz w:val="22"/>
                <w:szCs w:val="22"/>
              </w:rPr>
              <w:t>навед</w:t>
            </w:r>
            <w:r w:rsidRPr="000D569A">
              <w:rPr>
                <w:sz w:val="22"/>
                <w:szCs w:val="22"/>
                <w:lang w:val="sr-Cyrl-CS"/>
              </w:rPr>
              <w:t>е</w:t>
            </w:r>
            <w:r w:rsidRPr="000D569A">
              <w:rPr>
                <w:sz w:val="22"/>
                <w:szCs w:val="22"/>
              </w:rPr>
              <w:t xml:space="preserve"> да </w:t>
            </w:r>
            <w:r w:rsidRPr="000D569A">
              <w:rPr>
                <w:sz w:val="22"/>
                <w:szCs w:val="22"/>
                <w:lang w:val="sr-Cyrl-CS"/>
              </w:rPr>
              <w:t>је</w:t>
            </w:r>
            <w:r w:rsidRPr="000D569A">
              <w:rPr>
                <w:sz w:val="22"/>
                <w:szCs w:val="22"/>
              </w:rPr>
              <w:t xml:space="preserve"> поштова</w:t>
            </w:r>
            <w:r w:rsidRPr="000D569A">
              <w:rPr>
                <w:sz w:val="22"/>
                <w:szCs w:val="22"/>
                <w:lang w:val="sr-Cyrl-CS"/>
              </w:rPr>
              <w:t>о</w:t>
            </w:r>
            <w:r w:rsidRPr="000D569A">
              <w:rPr>
                <w:sz w:val="22"/>
                <w:szCs w:val="22"/>
              </w:rPr>
              <w:t xml:space="preserve"> обавезе које произлазе из важећих прописа о заштити на раду, запошљавању и условима рада, заштити животне средине, као и да </w:t>
            </w:r>
            <w:r w:rsidRPr="000D569A">
              <w:rPr>
                <w:sz w:val="22"/>
                <w:szCs w:val="22"/>
                <w:lang w:val="ru-RU"/>
              </w:rPr>
              <w:t xml:space="preserve">нема забрану обављања делатности која је на снази </w:t>
            </w:r>
            <w:r w:rsidRPr="000D569A">
              <w:rPr>
                <w:kern w:val="24"/>
                <w:sz w:val="22"/>
                <w:szCs w:val="22"/>
              </w:rPr>
              <w:t>у време подношењ</w:t>
            </w:r>
            <w:r w:rsidRPr="000D569A">
              <w:rPr>
                <w:kern w:val="24"/>
                <w:sz w:val="22"/>
                <w:szCs w:val="22"/>
                <w:lang w:val="sr-Cyrl-CS"/>
              </w:rPr>
              <w:t>а</w:t>
            </w:r>
            <w:r w:rsidRPr="000D569A">
              <w:rPr>
                <w:kern w:val="24"/>
                <w:sz w:val="22"/>
                <w:szCs w:val="22"/>
              </w:rPr>
              <w:t xml:space="preserve"> понуд</w:t>
            </w:r>
            <w:r w:rsidRPr="000D569A">
              <w:rPr>
                <w:kern w:val="24"/>
                <w:sz w:val="22"/>
                <w:szCs w:val="22"/>
                <w:lang w:val="sr-Cyrl-CS"/>
              </w:rPr>
              <w:t>а.</w:t>
            </w:r>
          </w:p>
          <w:p w:rsidR="00AA4BC5" w:rsidRPr="000D569A" w:rsidRDefault="00AA4BC5" w:rsidP="00C5615F">
            <w:pPr>
              <w:ind w:left="374" w:hanging="374"/>
              <w:jc w:val="both"/>
              <w:rPr>
                <w:lang w:val="sr-Cyrl-CS"/>
              </w:rPr>
            </w:pPr>
          </w:p>
          <w:p w:rsidR="00AA4BC5" w:rsidRPr="000D569A" w:rsidRDefault="00AA4BC5" w:rsidP="00C5615F">
            <w:pPr>
              <w:jc w:val="both"/>
              <w:rPr>
                <w:lang w:val="sr-Cyrl-CS"/>
              </w:rPr>
            </w:pPr>
            <w:r w:rsidRPr="000D569A">
              <w:rPr>
                <w:sz w:val="22"/>
                <w:szCs w:val="22"/>
                <w:lang w:val="sr-Cyrl-CS"/>
              </w:rPr>
              <w:t xml:space="preserve">Овај доказ достављају сви понуђачи било да су правна лица или предузетници или физичко лице као понуђач. </w:t>
            </w:r>
          </w:p>
          <w:p w:rsidR="00AA4BC5" w:rsidRPr="000D569A" w:rsidRDefault="00AA4BC5" w:rsidP="00C5615F">
            <w:pPr>
              <w:ind w:left="374" w:hanging="374"/>
              <w:jc w:val="both"/>
              <w:rPr>
                <w:lang w:val="sr-Cyrl-CS"/>
              </w:rPr>
            </w:pPr>
          </w:p>
          <w:p w:rsidR="00AA4BC5" w:rsidRPr="000D569A" w:rsidRDefault="00AA4BC5" w:rsidP="00C5615F">
            <w:pPr>
              <w:ind w:left="374" w:hanging="374"/>
              <w:jc w:val="both"/>
              <w:rPr>
                <w:lang w:val="sr-Cyrl-CS"/>
              </w:rPr>
            </w:pPr>
            <w:r w:rsidRPr="000D569A">
              <w:rPr>
                <w:b/>
                <w:sz w:val="22"/>
                <w:szCs w:val="22"/>
                <w:lang w:val="sr-Cyrl-CS"/>
              </w:rPr>
              <w:t>Доказ:</w:t>
            </w:r>
            <w:r w:rsidRPr="000D569A">
              <w:rPr>
                <w:sz w:val="22"/>
                <w:szCs w:val="22"/>
                <w:lang w:val="sr-Cyrl-CS"/>
              </w:rPr>
              <w:t xml:space="preserve">Понуђач је дужан да у оквиру своје понуде достави изјаву којом извјављује под кривичном и материјалном одговорношћу да </w:t>
            </w:r>
            <w:r w:rsidRPr="000D569A">
              <w:rPr>
                <w:sz w:val="22"/>
                <w:szCs w:val="22"/>
                <w:lang w:val="ru-RU"/>
              </w:rPr>
              <w:t xml:space="preserve">је </w:t>
            </w:r>
            <w:r w:rsidRPr="000D569A">
              <w:rPr>
                <w:sz w:val="22"/>
                <w:szCs w:val="22"/>
                <w:lang w:val="sr-Cyrl-CS"/>
              </w:rPr>
              <w:t xml:space="preserve">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w:t>
            </w:r>
            <w:r w:rsidRPr="000D569A">
              <w:rPr>
                <w:sz w:val="22"/>
                <w:szCs w:val="22"/>
                <w:lang w:val="ru-RU"/>
              </w:rPr>
              <w:t xml:space="preserve">нема забрану обављања делатности која је на снази </w:t>
            </w:r>
            <w:r w:rsidRPr="000D569A">
              <w:rPr>
                <w:kern w:val="24"/>
                <w:sz w:val="22"/>
                <w:szCs w:val="22"/>
              </w:rPr>
              <w:t>у време у време подношењ</w:t>
            </w:r>
            <w:r w:rsidRPr="000D569A">
              <w:rPr>
                <w:kern w:val="24"/>
                <w:sz w:val="22"/>
                <w:szCs w:val="22"/>
                <w:lang w:val="sr-Cyrl-CS"/>
              </w:rPr>
              <w:t>а</w:t>
            </w:r>
            <w:r w:rsidRPr="000D569A">
              <w:rPr>
                <w:kern w:val="24"/>
                <w:sz w:val="22"/>
                <w:szCs w:val="22"/>
              </w:rPr>
              <w:t xml:space="preserve"> понуд</w:t>
            </w:r>
            <w:r w:rsidRPr="000D569A">
              <w:rPr>
                <w:kern w:val="24"/>
                <w:sz w:val="22"/>
                <w:szCs w:val="22"/>
                <w:lang w:val="sr-Cyrl-CS"/>
              </w:rPr>
              <w:t>а</w:t>
            </w:r>
            <w:r w:rsidRPr="000D569A">
              <w:rPr>
                <w:sz w:val="22"/>
                <w:szCs w:val="22"/>
                <w:lang w:val="sr-Cyrl-CS"/>
              </w:rPr>
              <w:t>.</w:t>
            </w:r>
          </w:p>
          <w:p w:rsidR="00AA4BC5" w:rsidRPr="000D569A" w:rsidRDefault="00AA4BC5" w:rsidP="00C5615F">
            <w:pPr>
              <w:ind w:left="374" w:hanging="374"/>
              <w:jc w:val="both"/>
              <w:rPr>
                <w:lang w:val="sr-Cyrl-CS"/>
              </w:rPr>
            </w:pPr>
          </w:p>
          <w:p w:rsidR="00AA4BC5" w:rsidRPr="000D569A" w:rsidRDefault="00AA4BC5" w:rsidP="00C5615F">
            <w:pPr>
              <w:ind w:left="374" w:hanging="374"/>
              <w:jc w:val="both"/>
              <w:rPr>
                <w:lang w:val="sr-Cyrl-CS"/>
              </w:rPr>
            </w:pPr>
            <w:r w:rsidRPr="000D569A">
              <w:rPr>
                <w:sz w:val="22"/>
                <w:szCs w:val="22"/>
                <w:lang w:val="sr-Cyrl-CS"/>
              </w:rPr>
              <w:t xml:space="preserve">       П</w:t>
            </w:r>
            <w:r w:rsidRPr="000D569A">
              <w:rPr>
                <w:sz w:val="22"/>
                <w:szCs w:val="22"/>
              </w:rPr>
              <w:t>онуђач  ову изјаву доставља и за подизвођача за део набавке који ће се извршити преко подизвођача. Уколико понуду подноси група понуђача, сваки члан групе понуђача је у обавези да достави ову изјаву</w:t>
            </w:r>
            <w:r w:rsidRPr="000D569A">
              <w:rPr>
                <w:sz w:val="22"/>
                <w:szCs w:val="22"/>
                <w:lang w:val="sr-Cyrl-CS"/>
              </w:rPr>
              <w:t>. Образац  - Прилог 6-5 конкурсне докуменације.</w:t>
            </w:r>
          </w:p>
        </w:tc>
      </w:tr>
    </w:tbl>
    <w:p w:rsidR="00AA4BC5" w:rsidRDefault="00AA4BC5" w:rsidP="00AA4BC5">
      <w:pPr>
        <w:ind w:left="374" w:hanging="374"/>
        <w:jc w:val="both"/>
        <w:rPr>
          <w:b/>
          <w:sz w:val="22"/>
          <w:szCs w:val="22"/>
        </w:rPr>
      </w:pPr>
    </w:p>
    <w:p w:rsidR="009B37DC" w:rsidRDefault="009B37DC" w:rsidP="00AA4BC5">
      <w:pPr>
        <w:ind w:left="374" w:hanging="374"/>
        <w:jc w:val="both"/>
        <w:rPr>
          <w:b/>
          <w:sz w:val="22"/>
          <w:szCs w:val="22"/>
        </w:rPr>
      </w:pPr>
    </w:p>
    <w:p w:rsidR="009B37DC" w:rsidRPr="000D569A" w:rsidRDefault="009B37DC" w:rsidP="009B37DC">
      <w:pPr>
        <w:rPr>
          <w:b/>
          <w:bCs/>
          <w:color w:val="FF0000"/>
          <w:sz w:val="22"/>
          <w:szCs w:val="22"/>
          <w:u w:val="single"/>
        </w:rPr>
      </w:pPr>
      <w:r>
        <w:rPr>
          <w:noProof/>
          <w:color w:val="FF0000"/>
          <w:sz w:val="22"/>
          <w:szCs w:val="22"/>
          <w:lang w:val="sr-Cyrl-CS"/>
        </w:rPr>
        <w:t>Н</w:t>
      </w:r>
      <w:r w:rsidRPr="000D569A">
        <w:rPr>
          <w:b/>
          <w:bCs/>
          <w:color w:val="FF0000"/>
          <w:sz w:val="22"/>
          <w:szCs w:val="22"/>
          <w:u w:val="single"/>
        </w:rPr>
        <w:t>е постоје додатни услови.</w:t>
      </w:r>
    </w:p>
    <w:p w:rsidR="00AA4BC5" w:rsidRPr="000D569A" w:rsidRDefault="00AA4BC5" w:rsidP="00AA4BC5">
      <w:pPr>
        <w:ind w:left="374" w:hanging="374"/>
        <w:jc w:val="both"/>
        <w:rPr>
          <w:b/>
          <w:sz w:val="22"/>
          <w:szCs w:val="22"/>
        </w:rPr>
      </w:pPr>
    </w:p>
    <w:p w:rsidR="00AA4BC5" w:rsidRPr="000D569A" w:rsidRDefault="00AA4BC5" w:rsidP="00AA4BC5">
      <w:pPr>
        <w:ind w:left="374" w:hanging="374"/>
        <w:jc w:val="both"/>
        <w:rPr>
          <w:sz w:val="22"/>
          <w:szCs w:val="22"/>
          <w:u w:val="single"/>
        </w:rPr>
      </w:pPr>
      <w:r w:rsidRPr="000D569A">
        <w:rPr>
          <w:b/>
          <w:sz w:val="22"/>
          <w:szCs w:val="22"/>
          <w:u w:val="single"/>
          <w:lang w:val="hr-HR"/>
        </w:rPr>
        <w:t>Напомена</w:t>
      </w:r>
      <w:r w:rsidRPr="000D569A">
        <w:rPr>
          <w:sz w:val="22"/>
          <w:szCs w:val="22"/>
          <w:u w:val="single"/>
          <w:lang w:val="hr-HR"/>
        </w:rPr>
        <w:t xml:space="preserve">: </w:t>
      </w:r>
    </w:p>
    <w:p w:rsidR="00AA4BC5" w:rsidRPr="000D569A" w:rsidRDefault="00AA4BC5" w:rsidP="00AA4BC5">
      <w:pPr>
        <w:ind w:left="374" w:hanging="374"/>
        <w:jc w:val="both"/>
        <w:rPr>
          <w:sz w:val="22"/>
          <w:szCs w:val="22"/>
          <w:u w:val="single"/>
        </w:rPr>
      </w:pPr>
    </w:p>
    <w:p w:rsidR="00AA4BC5" w:rsidRPr="000D569A" w:rsidRDefault="00AA4BC5" w:rsidP="00AA4BC5">
      <w:pPr>
        <w:ind w:left="374" w:hanging="374"/>
        <w:jc w:val="both"/>
        <w:rPr>
          <w:sz w:val="22"/>
          <w:szCs w:val="22"/>
          <w:u w:val="single"/>
          <w:lang w:val="sr-Cyrl-CS"/>
        </w:rPr>
      </w:pPr>
    </w:p>
    <w:p w:rsidR="00AA4BC5" w:rsidRPr="000D569A" w:rsidRDefault="00AA4BC5" w:rsidP="00AA4BC5">
      <w:pPr>
        <w:ind w:left="374" w:hanging="374"/>
        <w:jc w:val="both"/>
        <w:rPr>
          <w:sz w:val="22"/>
          <w:szCs w:val="22"/>
          <w:lang w:val="hr-HR"/>
        </w:rPr>
      </w:pPr>
      <w:r w:rsidRPr="000D569A">
        <w:rPr>
          <w:bCs/>
          <w:sz w:val="22"/>
          <w:szCs w:val="22"/>
          <w:lang w:val="sr-Cyrl-CS"/>
        </w:rPr>
        <w:t>1.</w:t>
      </w:r>
      <w:r w:rsidRPr="000D569A">
        <w:rPr>
          <w:sz w:val="22"/>
          <w:szCs w:val="22"/>
          <w:lang w:val="hr-HR"/>
        </w:rPr>
        <w:t xml:space="preserve">Сви докази из овог упутства могу се достављати у неовереним копијама, а наручилац може пре доношења одлуке о додели </w:t>
      </w:r>
      <w:r w:rsidRPr="000D569A">
        <w:rPr>
          <w:sz w:val="22"/>
          <w:szCs w:val="22"/>
        </w:rPr>
        <w:t>оквирног споразума</w:t>
      </w:r>
      <w:r w:rsidRPr="000D569A">
        <w:rPr>
          <w:sz w:val="22"/>
          <w:szCs w:val="22"/>
          <w:lang w:val="hr-HR"/>
        </w:rPr>
        <w:t xml:space="preserve">,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у складу са одредбом члана 79. став 1. Закона. </w:t>
      </w:r>
    </w:p>
    <w:p w:rsidR="00AA4BC5" w:rsidRPr="000D569A" w:rsidRDefault="00AA4BC5" w:rsidP="00AA4BC5">
      <w:pPr>
        <w:ind w:left="374" w:hanging="374"/>
        <w:jc w:val="both"/>
        <w:rPr>
          <w:sz w:val="22"/>
          <w:szCs w:val="22"/>
          <w:lang w:val="hr-HR"/>
        </w:rPr>
      </w:pPr>
      <w:r w:rsidRPr="000D569A">
        <w:rPr>
          <w:sz w:val="22"/>
          <w:szCs w:val="22"/>
          <w:lang w:val="hr-HR"/>
        </w:rPr>
        <w:t xml:space="preserve">2. Ако понуђач у остављеном, примереном року који не може бити краћи од пет дана, не достави доказе из става 1. члана 79. Закона, наручилац ће његову понуду одбити као неприхватљиву.  </w:t>
      </w:r>
    </w:p>
    <w:p w:rsidR="00AA4BC5" w:rsidRPr="000D569A" w:rsidRDefault="00AA4BC5" w:rsidP="00AA4BC5">
      <w:pPr>
        <w:ind w:left="374" w:hanging="374"/>
        <w:jc w:val="both"/>
        <w:rPr>
          <w:sz w:val="22"/>
          <w:szCs w:val="22"/>
          <w:lang w:val="sr-Cyrl-CS"/>
        </w:rPr>
      </w:pPr>
      <w:r w:rsidRPr="000D569A">
        <w:rPr>
          <w:bCs/>
          <w:sz w:val="22"/>
          <w:szCs w:val="22"/>
          <w:lang w:val="sr-Cyrl-CS"/>
        </w:rPr>
        <w:t xml:space="preserve">3.  </w:t>
      </w:r>
      <w:r w:rsidRPr="000D569A">
        <w:rPr>
          <w:bCs/>
          <w:sz w:val="22"/>
          <w:szCs w:val="22"/>
          <w:lang w:val="sr-Cyrl-CS"/>
        </w:rPr>
        <w:tab/>
        <w:t xml:space="preserve">Понуђач није дужан да доставља доказе који су јавно доступни на интернет страницама надлежних органа </w:t>
      </w:r>
      <w:r w:rsidRPr="000D569A">
        <w:rPr>
          <w:sz w:val="22"/>
          <w:szCs w:val="22"/>
          <w:lang w:val="sr-Cyrl-CS"/>
        </w:rPr>
        <w:t xml:space="preserve">као што је </w:t>
      </w:r>
      <w:r w:rsidRPr="000D569A">
        <w:rPr>
          <w:noProof/>
          <w:sz w:val="22"/>
          <w:szCs w:val="22"/>
        </w:rPr>
        <w:drawing>
          <wp:anchor distT="0" distB="0" distL="114300" distR="114300" simplePos="0" relativeHeight="251659264" behindDoc="1" locked="0" layoutInCell="1" allowOverlap="1">
            <wp:simplePos x="0" y="0"/>
            <wp:positionH relativeFrom="page">
              <wp:posOffset>-494665</wp:posOffset>
            </wp:positionH>
            <wp:positionV relativeFrom="page">
              <wp:posOffset>-280035</wp:posOffset>
            </wp:positionV>
            <wp:extent cx="6229985" cy="327660"/>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985" cy="327660"/>
                    </a:xfrm>
                    <a:prstGeom prst="rect">
                      <a:avLst/>
                    </a:prstGeom>
                    <a:noFill/>
                    <a:ln>
                      <a:noFill/>
                    </a:ln>
                  </pic:spPr>
                </pic:pic>
              </a:graphicData>
            </a:graphic>
          </wp:anchor>
        </w:drawing>
      </w:r>
      <w:r w:rsidRPr="000D569A">
        <w:rPr>
          <w:sz w:val="22"/>
          <w:szCs w:val="22"/>
          <w:lang w:val="sr-Cyrl-CS"/>
        </w:rPr>
        <w:t>извод о регистрацији понуђача који је регистрован код Агенције за привредне регистре (подаци доступни на интернет страници Агенције за привредне регистре).</w:t>
      </w:r>
      <w:r w:rsidRPr="000D569A">
        <w:rPr>
          <w:noProof/>
          <w:sz w:val="22"/>
          <w:szCs w:val="22"/>
        </w:rPr>
        <w:drawing>
          <wp:anchor distT="0" distB="0" distL="114300" distR="114300" simplePos="0" relativeHeight="251660288" behindDoc="1" locked="0" layoutInCell="1" allowOverlap="1">
            <wp:simplePos x="0" y="0"/>
            <wp:positionH relativeFrom="page">
              <wp:posOffset>-494665</wp:posOffset>
            </wp:positionH>
            <wp:positionV relativeFrom="page">
              <wp:posOffset>-236855</wp:posOffset>
            </wp:positionV>
            <wp:extent cx="38100" cy="585470"/>
            <wp:effectExtent l="0" t="0" r="0" b="508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 cy="585470"/>
                    </a:xfrm>
                    <a:prstGeom prst="rect">
                      <a:avLst/>
                    </a:prstGeom>
                    <a:noFill/>
                    <a:ln>
                      <a:noFill/>
                    </a:ln>
                  </pic:spPr>
                </pic:pic>
              </a:graphicData>
            </a:graphic>
          </wp:anchor>
        </w:drawing>
      </w:r>
      <w:r w:rsidRPr="000D569A">
        <w:rPr>
          <w:noProof/>
          <w:sz w:val="22"/>
          <w:szCs w:val="22"/>
        </w:rPr>
        <w:drawing>
          <wp:anchor distT="0" distB="0" distL="114300" distR="114300" simplePos="0" relativeHeight="251661312" behindDoc="1" locked="0" layoutInCell="1" allowOverlap="1">
            <wp:simplePos x="0" y="0"/>
            <wp:positionH relativeFrom="page">
              <wp:posOffset>6420485</wp:posOffset>
            </wp:positionH>
            <wp:positionV relativeFrom="page">
              <wp:posOffset>-236855</wp:posOffset>
            </wp:positionV>
            <wp:extent cx="38100" cy="585470"/>
            <wp:effectExtent l="0" t="0" r="0" b="508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 cy="585470"/>
                    </a:xfrm>
                    <a:prstGeom prst="rect">
                      <a:avLst/>
                    </a:prstGeom>
                    <a:noFill/>
                    <a:ln>
                      <a:noFill/>
                    </a:ln>
                  </pic:spPr>
                </pic:pic>
              </a:graphicData>
            </a:graphic>
          </wp:anchor>
        </w:drawing>
      </w:r>
    </w:p>
    <w:p w:rsidR="00AA4BC5" w:rsidRPr="000D569A" w:rsidRDefault="00AA4BC5" w:rsidP="00AA4BC5">
      <w:pPr>
        <w:ind w:left="374" w:hanging="374"/>
        <w:jc w:val="both"/>
        <w:rPr>
          <w:b/>
          <w:sz w:val="22"/>
          <w:szCs w:val="22"/>
          <w:lang w:val="sr-Cyrl-CS"/>
        </w:rPr>
      </w:pPr>
      <w:r w:rsidRPr="000D569A">
        <w:rPr>
          <w:bCs/>
          <w:sz w:val="22"/>
          <w:szCs w:val="22"/>
          <w:lang w:val="sr-Cyrl-CS"/>
        </w:rPr>
        <w:t xml:space="preserve">4. </w:t>
      </w:r>
      <w:r w:rsidRPr="000D569A">
        <w:rPr>
          <w:bCs/>
          <w:sz w:val="22"/>
          <w:szCs w:val="22"/>
          <w:lang w:val="sr-Cyrl-CS"/>
        </w:rPr>
        <w:tab/>
      </w:r>
      <w:r w:rsidRPr="000D569A">
        <w:rPr>
          <w:b/>
          <w:bCs/>
          <w:sz w:val="22"/>
          <w:szCs w:val="22"/>
          <w:lang w:val="sr-Cyrl-CS"/>
        </w:rPr>
        <w:t>Предузетник/правно лице уписано у регистар понуђача који се води код Агенције за привредне регистре, није дужно да приликом подношења понуде доказује испуњеност обавезних услова из чл.75, ст. 1, тач. 1) – 4).</w:t>
      </w:r>
      <w:r w:rsidR="00EC46AC">
        <w:rPr>
          <w:b/>
          <w:noProof/>
          <w:sz w:val="22"/>
          <w:szCs w:val="22"/>
          <w:lang w:val="hr-HR"/>
        </w:rPr>
        <mc:AlternateContent>
          <mc:Choice Requires="wps">
            <w:drawing>
              <wp:anchor distT="4294967295" distB="4294967295" distL="114300" distR="114300" simplePos="0" relativeHeight="251662336" behindDoc="1" locked="0" layoutInCell="1" allowOverlap="1">
                <wp:simplePos x="0" y="0"/>
                <wp:positionH relativeFrom="page">
                  <wp:posOffset>3170555</wp:posOffset>
                </wp:positionH>
                <wp:positionV relativeFrom="page">
                  <wp:posOffset>-327026</wp:posOffset>
                </wp:positionV>
                <wp:extent cx="1348740" cy="0"/>
                <wp:effectExtent l="0" t="0" r="0" b="0"/>
                <wp:wrapNone/>
                <wp:docPr id="9" name="Prava linija spajanj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1224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D2C8D1" id="Prava linija spajanja 9"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49.65pt,-25.75pt" to="355.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" strokecolor="gray" strokeweight=".34mm">
                <w10:wrap anchorx="page" anchory="page"/>
              </v:line>
            </w:pict>
          </mc:Fallback>
        </mc:AlternateContent>
      </w:r>
      <w:r w:rsidRPr="000D569A">
        <w:rPr>
          <w:b/>
          <w:noProof/>
          <w:sz w:val="22"/>
          <w:szCs w:val="22"/>
        </w:rPr>
        <w:drawing>
          <wp:anchor distT="0" distB="0" distL="114300" distR="114300" simplePos="0" relativeHeight="251663360" behindDoc="1" locked="0" layoutInCell="1" allowOverlap="1">
            <wp:simplePos x="0" y="0"/>
            <wp:positionH relativeFrom="page">
              <wp:posOffset>-494665</wp:posOffset>
            </wp:positionH>
            <wp:positionV relativeFrom="page">
              <wp:posOffset>-373380</wp:posOffset>
            </wp:positionV>
            <wp:extent cx="38100" cy="511810"/>
            <wp:effectExtent l="0" t="0" r="0" b="254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 cy="511810"/>
                    </a:xfrm>
                    <a:prstGeom prst="rect">
                      <a:avLst/>
                    </a:prstGeom>
                    <a:noFill/>
                    <a:ln>
                      <a:noFill/>
                    </a:ln>
                  </pic:spPr>
                </pic:pic>
              </a:graphicData>
            </a:graphic>
          </wp:anchor>
        </w:drawing>
      </w:r>
      <w:r w:rsidRPr="000D569A">
        <w:rPr>
          <w:b/>
          <w:noProof/>
          <w:sz w:val="22"/>
          <w:szCs w:val="22"/>
        </w:rPr>
        <w:drawing>
          <wp:anchor distT="0" distB="0" distL="114300" distR="114300" simplePos="0" relativeHeight="251664384" behindDoc="1" locked="0" layoutInCell="1" allowOverlap="1">
            <wp:simplePos x="0" y="0"/>
            <wp:positionH relativeFrom="page">
              <wp:posOffset>6420485</wp:posOffset>
            </wp:positionH>
            <wp:positionV relativeFrom="page">
              <wp:posOffset>-373380</wp:posOffset>
            </wp:positionV>
            <wp:extent cx="38100" cy="511810"/>
            <wp:effectExtent l="0" t="0" r="0" b="254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 cy="511810"/>
                    </a:xfrm>
                    <a:prstGeom prst="rect">
                      <a:avLst/>
                    </a:prstGeom>
                    <a:noFill/>
                    <a:ln>
                      <a:noFill/>
                    </a:ln>
                  </pic:spPr>
                </pic:pic>
              </a:graphicData>
            </a:graphic>
          </wp:anchor>
        </w:drawing>
      </w:r>
    </w:p>
    <w:p w:rsidR="00AA4BC5" w:rsidRPr="000D569A" w:rsidRDefault="00AA4BC5" w:rsidP="00AA4BC5">
      <w:pPr>
        <w:ind w:left="374"/>
        <w:jc w:val="both"/>
        <w:rPr>
          <w:b/>
          <w:sz w:val="22"/>
          <w:szCs w:val="22"/>
          <w:lang w:val="sr-Cyrl-CS"/>
        </w:rPr>
      </w:pPr>
      <w:r w:rsidRPr="000D569A">
        <w:rPr>
          <w:b/>
          <w:sz w:val="22"/>
          <w:szCs w:val="22"/>
          <w:lang w:val="sr-Cyrl-CS"/>
        </w:rPr>
        <w:t xml:space="preserve">Понуђачи који су уписани у регистар понуђача, уместо достављања </w:t>
      </w:r>
      <w:r w:rsidRPr="000D569A">
        <w:rPr>
          <w:b/>
          <w:sz w:val="22"/>
          <w:szCs w:val="22"/>
          <w:u w:val="single"/>
          <w:lang w:val="sr-Cyrl-CS"/>
        </w:rPr>
        <w:t>доказа из</w:t>
      </w:r>
      <w:r w:rsidRPr="000D569A">
        <w:rPr>
          <w:b/>
          <w:sz w:val="22"/>
          <w:szCs w:val="22"/>
          <w:lang w:val="sr-Cyrl-CS"/>
        </w:rPr>
        <w:t xml:space="preserve"> чл.75, ст.1,  тач. 1) – 4), достављају копију Решења о упису у регистар понуђача. </w:t>
      </w:r>
    </w:p>
    <w:p w:rsidR="00AA4BC5" w:rsidRPr="000D569A" w:rsidRDefault="00AA4BC5" w:rsidP="00AA4BC5">
      <w:pPr>
        <w:ind w:left="374" w:hanging="374"/>
        <w:jc w:val="both"/>
        <w:rPr>
          <w:bCs/>
          <w:sz w:val="22"/>
          <w:szCs w:val="22"/>
          <w:lang w:val="sr-Cyrl-CS"/>
        </w:rPr>
      </w:pPr>
      <w:r w:rsidRPr="000D569A">
        <w:rPr>
          <w:bCs/>
          <w:sz w:val="22"/>
          <w:szCs w:val="22"/>
          <w:lang w:val="sr-Cyrl-CS"/>
        </w:rPr>
        <w:t xml:space="preserve">5. </w:t>
      </w:r>
      <w:r w:rsidRPr="000D569A">
        <w:rPr>
          <w:bCs/>
          <w:sz w:val="22"/>
          <w:szCs w:val="22"/>
          <w:lang w:val="sr-Cyrl-CS"/>
        </w:rPr>
        <w:tab/>
        <w:t>Понуђач је дужан да без одлагања, а најкасније у року од 5 дана од дана настанка промене писмено обавести наручиоца о било којој промени у вези са испуњеношћу услова из поступка предметне јавне набавке која наступи до доношења одлуке о додели оквирног споразума односно до тренутка закључења оквирног споразума и да је документује на прописани начин.</w:t>
      </w:r>
    </w:p>
    <w:p w:rsidR="00932038" w:rsidRPr="000D569A" w:rsidRDefault="00AA4BC5" w:rsidP="00AA4BC5">
      <w:pPr>
        <w:ind w:left="374" w:hanging="374"/>
        <w:jc w:val="both"/>
        <w:rPr>
          <w:sz w:val="22"/>
          <w:szCs w:val="22"/>
          <w:lang w:val="sr-Cyrl-CS"/>
        </w:rPr>
      </w:pPr>
      <w:r w:rsidRPr="000D569A">
        <w:rPr>
          <w:noProof/>
          <w:sz w:val="22"/>
          <w:szCs w:val="22"/>
        </w:rPr>
        <w:drawing>
          <wp:anchor distT="0" distB="0" distL="114300" distR="114300" simplePos="0" relativeHeight="251665408" behindDoc="1" locked="0" layoutInCell="1" allowOverlap="1">
            <wp:simplePos x="0" y="0"/>
            <wp:positionH relativeFrom="page">
              <wp:posOffset>-494665</wp:posOffset>
            </wp:positionH>
            <wp:positionV relativeFrom="page">
              <wp:posOffset>-759460</wp:posOffset>
            </wp:positionV>
            <wp:extent cx="38100" cy="1024255"/>
            <wp:effectExtent l="0" t="0" r="0" b="444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 cy="1024255"/>
                    </a:xfrm>
                    <a:prstGeom prst="rect">
                      <a:avLst/>
                    </a:prstGeom>
                    <a:noFill/>
                    <a:ln>
                      <a:noFill/>
                    </a:ln>
                  </pic:spPr>
                </pic:pic>
              </a:graphicData>
            </a:graphic>
          </wp:anchor>
        </w:drawing>
      </w:r>
      <w:r w:rsidRPr="000D569A">
        <w:rPr>
          <w:noProof/>
          <w:sz w:val="22"/>
          <w:szCs w:val="22"/>
        </w:rPr>
        <w:drawing>
          <wp:anchor distT="0" distB="0" distL="114300" distR="114300" simplePos="0" relativeHeight="251666432" behindDoc="1" locked="0" layoutInCell="1" allowOverlap="1">
            <wp:simplePos x="0" y="0"/>
            <wp:positionH relativeFrom="page">
              <wp:posOffset>6420485</wp:posOffset>
            </wp:positionH>
            <wp:positionV relativeFrom="page">
              <wp:posOffset>-759460</wp:posOffset>
            </wp:positionV>
            <wp:extent cx="38100" cy="1024255"/>
            <wp:effectExtent l="0" t="0" r="0" b="444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 cy="1024255"/>
                    </a:xfrm>
                    <a:prstGeom prst="rect">
                      <a:avLst/>
                    </a:prstGeom>
                    <a:noFill/>
                    <a:ln>
                      <a:noFill/>
                    </a:ln>
                  </pic:spPr>
                </pic:pic>
              </a:graphicData>
            </a:graphic>
          </wp:anchor>
        </w:drawing>
      </w:r>
      <w:r w:rsidRPr="000D569A">
        <w:rPr>
          <w:sz w:val="22"/>
          <w:szCs w:val="22"/>
          <w:lang w:val="sr-Cyrl-CS"/>
        </w:rPr>
        <w:t xml:space="preserve">6.  Уколико понуђач подноси </w:t>
      </w:r>
      <w:r w:rsidRPr="000D569A">
        <w:rPr>
          <w:i/>
          <w:iCs/>
          <w:sz w:val="22"/>
          <w:szCs w:val="22"/>
          <w:lang w:val="sr-Cyrl-CS"/>
        </w:rPr>
        <w:t>понуду са подизвођ</w:t>
      </w:r>
      <w:r w:rsidRPr="000D569A">
        <w:rPr>
          <w:sz w:val="22"/>
          <w:szCs w:val="22"/>
          <w:lang w:val="sr-Cyrl-CS"/>
        </w:rPr>
        <w:t xml:space="preserve">ачем, дужан је да докаже да подизвођач испуњава обавезне услове из чл.75, ст.1, тач.1-3) ЗЈН а доказ о испуњености услова из члана 75. став 1. тачка 4) закона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75.став 1. тачка 5) закона понуђач може доказати испуњеност тог услова преко подизвођача којем је поверио извршење тог дела набавке. </w:t>
      </w:r>
    </w:p>
    <w:p w:rsidR="00AA4BC5" w:rsidRPr="000D569A" w:rsidRDefault="00EC46AC" w:rsidP="00AA4BC5">
      <w:pPr>
        <w:ind w:left="374" w:hanging="374"/>
        <w:jc w:val="both"/>
        <w:rPr>
          <w:sz w:val="22"/>
          <w:szCs w:val="22"/>
          <w:lang w:val="sr-Cyrl-CS"/>
        </w:rPr>
      </w:pPr>
      <w:r>
        <w:rPr>
          <w:noProof/>
          <w:sz w:val="22"/>
          <w:szCs w:val="22"/>
          <w:lang w:val="hr-HR"/>
        </w:rPr>
        <mc:AlternateContent>
          <mc:Choice Requires="wps">
            <w:drawing>
              <wp:anchor distT="4294967295" distB="4294967295" distL="114300" distR="114300" simplePos="0" relativeHeight="251667456" behindDoc="1" locked="0" layoutInCell="1" allowOverlap="1">
                <wp:simplePos x="0" y="0"/>
                <wp:positionH relativeFrom="page">
                  <wp:posOffset>2126615</wp:posOffset>
                </wp:positionH>
                <wp:positionV relativeFrom="page">
                  <wp:posOffset>-171451</wp:posOffset>
                </wp:positionV>
                <wp:extent cx="1455420" cy="0"/>
                <wp:effectExtent l="0" t="0" r="0" b="0"/>
                <wp:wrapNone/>
                <wp:docPr id="4" name="Prava linija spajanj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504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96A470" id="Prava linija spajanja 4" o:spid="_x0000_s1026"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7.45pt,-13.5pt" to="282.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" strokecolor="gray" strokeweight=".14mm">
                <w10:wrap anchorx="page" anchory="page"/>
              </v:line>
            </w:pict>
          </mc:Fallback>
        </mc:AlternateContent>
      </w:r>
      <w:r w:rsidR="00AA4BC5" w:rsidRPr="000D569A">
        <w:rPr>
          <w:noProof/>
          <w:sz w:val="22"/>
          <w:szCs w:val="22"/>
        </w:rPr>
        <w:drawing>
          <wp:anchor distT="0" distB="0" distL="114300" distR="114300" simplePos="0" relativeHeight="251668480" behindDoc="1" locked="0" layoutInCell="1" allowOverlap="1">
            <wp:simplePos x="0" y="0"/>
            <wp:positionH relativeFrom="page">
              <wp:posOffset>-494665</wp:posOffset>
            </wp:positionH>
            <wp:positionV relativeFrom="page">
              <wp:posOffset>-215900</wp:posOffset>
            </wp:positionV>
            <wp:extent cx="38100" cy="29273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 cy="292735"/>
                    </a:xfrm>
                    <a:prstGeom prst="rect">
                      <a:avLst/>
                    </a:prstGeom>
                    <a:noFill/>
                    <a:ln>
                      <a:noFill/>
                    </a:ln>
                  </pic:spPr>
                </pic:pic>
              </a:graphicData>
            </a:graphic>
          </wp:anchor>
        </w:drawing>
      </w:r>
      <w:r w:rsidR="00AA4BC5" w:rsidRPr="000D569A">
        <w:rPr>
          <w:noProof/>
          <w:sz w:val="22"/>
          <w:szCs w:val="22"/>
        </w:rPr>
        <w:drawing>
          <wp:anchor distT="0" distB="0" distL="114300" distR="114300" simplePos="0" relativeHeight="251669504" behindDoc="1" locked="0" layoutInCell="1" allowOverlap="1">
            <wp:simplePos x="0" y="0"/>
            <wp:positionH relativeFrom="page">
              <wp:posOffset>6420485</wp:posOffset>
            </wp:positionH>
            <wp:positionV relativeFrom="page">
              <wp:posOffset>-215900</wp:posOffset>
            </wp:positionV>
            <wp:extent cx="38100" cy="29273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 cy="292735"/>
                    </a:xfrm>
                    <a:prstGeom prst="rect">
                      <a:avLst/>
                    </a:prstGeom>
                    <a:noFill/>
                    <a:ln>
                      <a:noFill/>
                    </a:ln>
                  </pic:spPr>
                </pic:pic>
              </a:graphicData>
            </a:graphic>
          </wp:anchor>
        </w:drawing>
      </w:r>
      <w:r w:rsidR="00AA4BC5" w:rsidRPr="000D569A">
        <w:rPr>
          <w:sz w:val="22"/>
          <w:szCs w:val="22"/>
          <w:lang w:val="sr-Cyrl-CS"/>
        </w:rPr>
        <w:t xml:space="preserve">7.  У случају подношења </w:t>
      </w:r>
      <w:r w:rsidR="00AA4BC5" w:rsidRPr="000D569A">
        <w:rPr>
          <w:i/>
          <w:iCs/>
          <w:sz w:val="22"/>
          <w:szCs w:val="22"/>
          <w:lang w:val="sr-Cyrl-CS"/>
        </w:rPr>
        <w:t>заједничке понуде</w:t>
      </w:r>
      <w:r w:rsidR="00AA4BC5" w:rsidRPr="000D569A">
        <w:rPr>
          <w:sz w:val="22"/>
          <w:szCs w:val="22"/>
          <w:lang w:val="sr-Cyrl-CS"/>
        </w:rPr>
        <w:t xml:space="preserve">, сваки понуђач из групе понуђача мора да испуни обавезне услове из чл.75, ст.1, тач.1)- 4) и услов из чл.75, став 2, док остале услове испуњавају заједно. Услов из члана 75.став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AA4BC5" w:rsidRPr="000D569A" w:rsidRDefault="00AA4BC5" w:rsidP="00AA4BC5">
      <w:pPr>
        <w:ind w:left="374" w:hanging="374"/>
        <w:jc w:val="both"/>
        <w:rPr>
          <w:sz w:val="22"/>
          <w:szCs w:val="22"/>
          <w:lang w:val="sr-Cyrl-CS"/>
        </w:rPr>
      </w:pPr>
    </w:p>
    <w:p w:rsidR="00AA4BC5" w:rsidRPr="000D569A" w:rsidRDefault="00AA4BC5" w:rsidP="00AA4BC5">
      <w:pPr>
        <w:jc w:val="center"/>
        <w:rPr>
          <w:sz w:val="22"/>
          <w:szCs w:val="22"/>
        </w:rPr>
      </w:pPr>
    </w:p>
    <w:p w:rsidR="00457B7C" w:rsidRPr="000D569A" w:rsidRDefault="00457B7C" w:rsidP="00AA4BC5">
      <w:pPr>
        <w:jc w:val="center"/>
        <w:rPr>
          <w:sz w:val="22"/>
          <w:szCs w:val="22"/>
        </w:rPr>
      </w:pPr>
    </w:p>
    <w:p w:rsidR="00457B7C" w:rsidRPr="000D569A" w:rsidRDefault="00457B7C" w:rsidP="00AA4BC5">
      <w:pPr>
        <w:jc w:val="center"/>
        <w:rPr>
          <w:sz w:val="22"/>
          <w:szCs w:val="22"/>
        </w:rPr>
      </w:pPr>
    </w:p>
    <w:p w:rsidR="00AA4BC5" w:rsidRPr="000D569A" w:rsidRDefault="00AA4BC5" w:rsidP="00AA4BC5">
      <w:pPr>
        <w:jc w:val="center"/>
        <w:rPr>
          <w:b/>
          <w:sz w:val="22"/>
          <w:szCs w:val="22"/>
        </w:rPr>
      </w:pPr>
      <w:r w:rsidRPr="000D569A">
        <w:rPr>
          <w:b/>
          <w:sz w:val="22"/>
          <w:szCs w:val="22"/>
        </w:rPr>
        <w:t>НАРУЧИЛАЦ:</w:t>
      </w:r>
    </w:p>
    <w:p w:rsidR="00AA4BC5" w:rsidRPr="000D569A" w:rsidRDefault="00AA4BC5" w:rsidP="00AA4BC5">
      <w:pPr>
        <w:jc w:val="center"/>
        <w:rPr>
          <w:b/>
          <w:sz w:val="22"/>
          <w:szCs w:val="22"/>
        </w:rPr>
      </w:pPr>
    </w:p>
    <w:p w:rsidR="00AA4BC5" w:rsidRPr="000D569A" w:rsidRDefault="00AA4BC5" w:rsidP="00186F9F">
      <w:pPr>
        <w:jc w:val="center"/>
        <w:rPr>
          <w:b/>
          <w:sz w:val="22"/>
          <w:szCs w:val="22"/>
          <w:lang w:val="sr-Cyrl-CS"/>
        </w:rPr>
      </w:pPr>
      <w:r w:rsidRPr="000D569A">
        <w:rPr>
          <w:b/>
          <w:sz w:val="22"/>
          <w:szCs w:val="22"/>
        </w:rPr>
        <w:t>Институт за онкологију и радиологију Србије</w:t>
      </w:r>
      <w:r w:rsidRPr="000D569A">
        <w:rPr>
          <w:b/>
          <w:sz w:val="22"/>
          <w:szCs w:val="22"/>
          <w:lang w:val="sr-Cyrl-CS"/>
        </w:rPr>
        <w:t xml:space="preserve"> Београд, Пастерова14.</w:t>
      </w:r>
    </w:p>
    <w:p w:rsidR="00AA4BC5" w:rsidRPr="000D569A" w:rsidRDefault="00AA4BC5" w:rsidP="00AA4BC5">
      <w:pPr>
        <w:jc w:val="right"/>
        <w:rPr>
          <w:b/>
          <w:sz w:val="22"/>
          <w:szCs w:val="22"/>
          <w:lang w:val="sr-Cyrl-CS"/>
        </w:rPr>
      </w:pPr>
    </w:p>
    <w:p w:rsidR="00AA4BC5" w:rsidRPr="000D569A" w:rsidRDefault="00AA4BC5" w:rsidP="00AA4BC5">
      <w:pPr>
        <w:jc w:val="right"/>
        <w:rPr>
          <w:b/>
          <w:sz w:val="22"/>
          <w:szCs w:val="22"/>
          <w:lang w:val="sr-Cyrl-CS"/>
        </w:rPr>
      </w:pPr>
    </w:p>
    <w:p w:rsidR="00AA4BC5" w:rsidRPr="000D569A" w:rsidRDefault="00AA4BC5" w:rsidP="00AA4BC5">
      <w:pPr>
        <w:jc w:val="right"/>
        <w:rPr>
          <w:b/>
          <w:sz w:val="22"/>
          <w:szCs w:val="22"/>
          <w:lang w:val="sr-Cyrl-CS"/>
        </w:rPr>
      </w:pPr>
    </w:p>
    <w:p w:rsidR="00AA4BC5" w:rsidRPr="000D569A" w:rsidRDefault="00AA4BC5" w:rsidP="00AA4BC5">
      <w:pPr>
        <w:jc w:val="right"/>
        <w:rPr>
          <w:b/>
          <w:sz w:val="22"/>
          <w:szCs w:val="22"/>
          <w:lang w:val="sr-Cyrl-CS"/>
        </w:rPr>
      </w:pPr>
    </w:p>
    <w:p w:rsidR="00AA4BC5" w:rsidRPr="000D569A" w:rsidRDefault="00AA4BC5" w:rsidP="00AA4BC5">
      <w:pPr>
        <w:tabs>
          <w:tab w:val="left" w:pos="0"/>
        </w:tabs>
        <w:rPr>
          <w:b/>
          <w:sz w:val="22"/>
          <w:szCs w:val="22"/>
          <w:lang w:val="sr-Cyrl-CS"/>
        </w:rPr>
      </w:pPr>
      <w:r w:rsidRPr="000D569A">
        <w:rPr>
          <w:b/>
          <w:sz w:val="22"/>
          <w:szCs w:val="22"/>
        </w:rPr>
        <w:t xml:space="preserve">Прилог бр. </w:t>
      </w:r>
      <w:r w:rsidRPr="000D569A">
        <w:rPr>
          <w:b/>
          <w:sz w:val="22"/>
          <w:szCs w:val="22"/>
          <w:lang w:val="sr-Cyrl-CS"/>
        </w:rPr>
        <w:t>5 – Критеријуми за доделу оквирног споразума</w:t>
      </w:r>
    </w:p>
    <w:p w:rsidR="00AA4BC5" w:rsidRPr="000D569A" w:rsidRDefault="00AA4BC5" w:rsidP="00AA4BC5">
      <w:pPr>
        <w:pStyle w:val="Header"/>
        <w:tabs>
          <w:tab w:val="clear" w:pos="4703"/>
          <w:tab w:val="center" w:pos="709"/>
        </w:tabs>
        <w:ind w:left="2801" w:hanging="2801"/>
        <w:jc w:val="both"/>
        <w:rPr>
          <w:rFonts w:ascii="Times New Roman" w:hAnsi="Times New Roman"/>
          <w:b/>
          <w:bCs/>
          <w:sz w:val="22"/>
          <w:szCs w:val="22"/>
          <w:lang w:val="sr-Cyrl-CS"/>
        </w:rPr>
      </w:pPr>
    </w:p>
    <w:p w:rsidR="00AA4BC5" w:rsidRPr="000D569A" w:rsidRDefault="00AA4BC5" w:rsidP="00AA4BC5">
      <w:pPr>
        <w:pStyle w:val="Header"/>
        <w:tabs>
          <w:tab w:val="clear" w:pos="4703"/>
          <w:tab w:val="center" w:pos="709"/>
        </w:tabs>
        <w:ind w:left="2801" w:hanging="2801"/>
        <w:jc w:val="both"/>
        <w:rPr>
          <w:rFonts w:ascii="Times New Roman" w:hAnsi="Times New Roman"/>
          <w:b/>
          <w:bCs/>
          <w:sz w:val="22"/>
          <w:szCs w:val="22"/>
          <w:lang w:val="sr-Cyrl-CS"/>
        </w:rPr>
      </w:pPr>
    </w:p>
    <w:p w:rsidR="00AA4BC5" w:rsidRPr="000D569A" w:rsidRDefault="00AA4BC5" w:rsidP="00AA4BC5">
      <w:pPr>
        <w:pStyle w:val="Header"/>
        <w:tabs>
          <w:tab w:val="clear" w:pos="4703"/>
          <w:tab w:val="center" w:pos="709"/>
        </w:tabs>
        <w:ind w:left="2801" w:hanging="2801"/>
        <w:jc w:val="both"/>
        <w:rPr>
          <w:rFonts w:ascii="Times New Roman" w:hAnsi="Times New Roman"/>
          <w:b/>
          <w:bCs/>
          <w:sz w:val="22"/>
          <w:szCs w:val="22"/>
          <w:lang w:val="sr-Cyrl-CS"/>
        </w:rPr>
      </w:pPr>
    </w:p>
    <w:p w:rsidR="00AA4BC5" w:rsidRPr="000D569A" w:rsidRDefault="00AA4BC5" w:rsidP="00AA4BC5">
      <w:pPr>
        <w:pStyle w:val="Header"/>
        <w:tabs>
          <w:tab w:val="clear" w:pos="4703"/>
          <w:tab w:val="center" w:pos="709"/>
        </w:tabs>
        <w:ind w:left="2801" w:hanging="2801"/>
        <w:jc w:val="both"/>
        <w:rPr>
          <w:rFonts w:ascii="Times New Roman" w:hAnsi="Times New Roman"/>
          <w:b/>
          <w:bCs/>
          <w:sz w:val="22"/>
          <w:szCs w:val="22"/>
        </w:rPr>
      </w:pPr>
      <w:r w:rsidRPr="000D569A">
        <w:rPr>
          <w:rFonts w:ascii="Times New Roman" w:hAnsi="Times New Roman"/>
          <w:b/>
          <w:bCs/>
          <w:sz w:val="22"/>
          <w:szCs w:val="22"/>
          <w:lang w:val="sr-Cyrl-CS"/>
        </w:rPr>
        <w:t xml:space="preserve">У складу са чланом 85. ЗЈН наручилац  одређује: </w:t>
      </w:r>
    </w:p>
    <w:p w:rsidR="00AA4BC5" w:rsidRPr="000D569A" w:rsidRDefault="00AA4BC5" w:rsidP="00AA4BC5">
      <w:pPr>
        <w:pStyle w:val="Header"/>
        <w:tabs>
          <w:tab w:val="clear" w:pos="4703"/>
          <w:tab w:val="center" w:pos="709"/>
        </w:tabs>
        <w:ind w:left="2801" w:hanging="2801"/>
        <w:jc w:val="both"/>
        <w:rPr>
          <w:rFonts w:ascii="Times New Roman" w:hAnsi="Times New Roman"/>
          <w:b/>
          <w:bCs/>
          <w:sz w:val="22"/>
          <w:szCs w:val="22"/>
        </w:rPr>
      </w:pPr>
    </w:p>
    <w:p w:rsidR="00AA4BC5" w:rsidRPr="000D569A" w:rsidRDefault="00AA4BC5" w:rsidP="00AA4BC5">
      <w:pPr>
        <w:autoSpaceDE w:val="0"/>
        <w:autoSpaceDN w:val="0"/>
        <w:adjustRightInd w:val="0"/>
        <w:jc w:val="both"/>
        <w:rPr>
          <w:sz w:val="22"/>
          <w:szCs w:val="22"/>
          <w:lang w:val="sr-Cyrl-CS"/>
        </w:rPr>
      </w:pPr>
    </w:p>
    <w:p w:rsidR="00AA4BC5" w:rsidRPr="000D569A" w:rsidRDefault="00AA4BC5" w:rsidP="00AA4BC5">
      <w:pPr>
        <w:ind w:left="748" w:hanging="748"/>
        <w:jc w:val="both"/>
        <w:rPr>
          <w:sz w:val="22"/>
          <w:szCs w:val="22"/>
          <w:lang w:val="sr-Cyrl-CS"/>
        </w:rPr>
      </w:pPr>
      <w:r w:rsidRPr="000D569A">
        <w:rPr>
          <w:sz w:val="22"/>
          <w:szCs w:val="22"/>
          <w:lang w:val="sr-Cyrl-CS"/>
        </w:rPr>
        <w:t>1</w:t>
      </w:r>
      <w:r w:rsidRPr="000D569A">
        <w:rPr>
          <w:sz w:val="22"/>
          <w:szCs w:val="22"/>
        </w:rPr>
        <w:t xml:space="preserve">) </w:t>
      </w:r>
      <w:r w:rsidRPr="000D569A">
        <w:rPr>
          <w:sz w:val="22"/>
          <w:szCs w:val="22"/>
        </w:rPr>
        <w:tab/>
        <w:t>Врст</w:t>
      </w:r>
      <w:r w:rsidRPr="000D569A">
        <w:rPr>
          <w:sz w:val="22"/>
          <w:szCs w:val="22"/>
          <w:lang w:val="sr-Cyrl-CS"/>
        </w:rPr>
        <w:t>у</w:t>
      </w:r>
      <w:r w:rsidRPr="000D569A">
        <w:rPr>
          <w:sz w:val="22"/>
          <w:szCs w:val="22"/>
        </w:rPr>
        <w:t xml:space="preserve"> критеријума за доделу и елемент критеријума на основу којих се додељује оквирни споразум, који морају бити описани и вредносно изражени, као и методологиј</w:t>
      </w:r>
      <w:r w:rsidRPr="000D569A">
        <w:rPr>
          <w:sz w:val="22"/>
          <w:szCs w:val="22"/>
          <w:lang w:val="sr-Cyrl-CS"/>
        </w:rPr>
        <w:t>у</w:t>
      </w:r>
      <w:r w:rsidRPr="000D569A">
        <w:rPr>
          <w:sz w:val="22"/>
          <w:szCs w:val="22"/>
        </w:rPr>
        <w:t xml:space="preserve"> за доделу пондера за сваки елеменат критеријума која ће омогућити накнадну објективну проверу оцењивања понуда</w:t>
      </w:r>
      <w:r w:rsidRPr="000D569A">
        <w:rPr>
          <w:sz w:val="22"/>
          <w:szCs w:val="22"/>
          <w:lang w:val="sr-Cyrl-CS"/>
        </w:rPr>
        <w:t>:</w:t>
      </w:r>
    </w:p>
    <w:p w:rsidR="00AA4BC5" w:rsidRPr="000D569A" w:rsidRDefault="00AA4BC5" w:rsidP="00AA4BC5">
      <w:pPr>
        <w:ind w:left="748" w:hanging="748"/>
        <w:jc w:val="both"/>
        <w:rPr>
          <w:sz w:val="22"/>
          <w:szCs w:val="22"/>
          <w:lang w:val="sr-Cyrl-CS"/>
        </w:rPr>
      </w:pPr>
    </w:p>
    <w:p w:rsidR="00AA4BC5" w:rsidRPr="000D569A" w:rsidRDefault="00AA4BC5" w:rsidP="003A5723">
      <w:pPr>
        <w:numPr>
          <w:ilvl w:val="1"/>
          <w:numId w:val="15"/>
        </w:numPr>
        <w:tabs>
          <w:tab w:val="clear" w:pos="360"/>
        </w:tabs>
        <w:ind w:left="748" w:hanging="748"/>
        <w:jc w:val="both"/>
        <w:rPr>
          <w:b/>
          <w:sz w:val="22"/>
          <w:szCs w:val="22"/>
          <w:lang w:val="sr-Cyrl-CS"/>
        </w:rPr>
      </w:pPr>
      <w:r w:rsidRPr="000D569A">
        <w:rPr>
          <w:b/>
          <w:sz w:val="22"/>
          <w:szCs w:val="22"/>
          <w:lang w:val="sr-Cyrl-CS"/>
        </w:rPr>
        <w:t>Наручилац ће оквирни споразум доделити применом критеријума ,,</w:t>
      </w:r>
      <w:r w:rsidRPr="000D569A">
        <w:rPr>
          <w:b/>
          <w:bCs/>
          <w:sz w:val="22"/>
          <w:szCs w:val="22"/>
          <w:lang w:val="sr-Cyrl-CS"/>
        </w:rPr>
        <w:t xml:space="preserve">најниже понуђене  цене''. </w:t>
      </w:r>
      <w:r w:rsidRPr="000D569A">
        <w:rPr>
          <w:b/>
          <w:sz w:val="22"/>
          <w:szCs w:val="22"/>
          <w:lang w:val="sr-Cyrl-CS"/>
        </w:rPr>
        <w:tab/>
        <w:t>(Чл. 85. тачка 2 ЗЈН.)</w:t>
      </w:r>
    </w:p>
    <w:p w:rsidR="00AA4BC5" w:rsidRPr="000D569A" w:rsidRDefault="00AA4BC5" w:rsidP="00AA4BC5">
      <w:pPr>
        <w:tabs>
          <w:tab w:val="left" w:pos="3600"/>
        </w:tabs>
        <w:ind w:left="748" w:hanging="748"/>
        <w:jc w:val="both"/>
        <w:rPr>
          <w:sz w:val="22"/>
          <w:szCs w:val="22"/>
          <w:lang w:val="sr-Cyrl-CS"/>
        </w:rPr>
      </w:pPr>
    </w:p>
    <w:p w:rsidR="00AA4BC5" w:rsidRPr="000D569A" w:rsidRDefault="00AA4BC5" w:rsidP="00AA4BC5">
      <w:pPr>
        <w:ind w:left="748" w:hanging="748"/>
        <w:jc w:val="both"/>
        <w:rPr>
          <w:sz w:val="22"/>
          <w:szCs w:val="22"/>
          <w:lang w:val="sr-Cyrl-CS"/>
        </w:rPr>
      </w:pPr>
      <w:r w:rsidRPr="000D569A">
        <w:rPr>
          <w:sz w:val="22"/>
          <w:szCs w:val="22"/>
          <w:lang w:val="sr-Cyrl-CS"/>
        </w:rPr>
        <w:t>2</w:t>
      </w:r>
      <w:r w:rsidRPr="000D569A">
        <w:rPr>
          <w:sz w:val="22"/>
          <w:szCs w:val="22"/>
        </w:rPr>
        <w:t xml:space="preserve">) </w:t>
      </w:r>
      <w:r w:rsidRPr="000D569A">
        <w:rPr>
          <w:sz w:val="22"/>
          <w:szCs w:val="22"/>
        </w:rPr>
        <w:tab/>
      </w:r>
      <w:r w:rsidRPr="000D569A">
        <w:rPr>
          <w:b/>
          <w:sz w:val="22"/>
          <w:szCs w:val="22"/>
        </w:rPr>
        <w:t>Елементкритеријума</w:t>
      </w:r>
      <w:r w:rsidRPr="000D569A">
        <w:rPr>
          <w:b/>
          <w:sz w:val="22"/>
          <w:szCs w:val="22"/>
          <w:lang w:val="sr-Cyrl-CS"/>
        </w:rPr>
        <w:t>,</w:t>
      </w:r>
      <w:r w:rsidRPr="000D569A">
        <w:rPr>
          <w:sz w:val="22"/>
          <w:szCs w:val="22"/>
          <w:lang w:val="sr-Cyrl-CS"/>
        </w:rPr>
        <w:t xml:space="preserve">  односно начин, </w:t>
      </w:r>
      <w:r w:rsidRPr="000D569A">
        <w:rPr>
          <w:sz w:val="22"/>
          <w:szCs w:val="22"/>
        </w:rPr>
        <w:t xml:space="preserve"> на основу којих ће наручилац извршити доделу оквирног споразума у ситуацији постојања две или више понуда са истом најнижом понуђеном ценом:</w:t>
      </w:r>
      <w:r w:rsidRPr="000D569A">
        <w:rPr>
          <w:sz w:val="22"/>
          <w:szCs w:val="22"/>
          <w:lang w:val="sr-Cyrl-CS"/>
        </w:rPr>
        <w:t xml:space="preserve">избор понуђача ће се извршити </w:t>
      </w:r>
      <w:r w:rsidRPr="000D569A">
        <w:rPr>
          <w:b/>
          <w:sz w:val="22"/>
          <w:szCs w:val="22"/>
          <w:lang w:val="sr-Cyrl-CS"/>
        </w:rPr>
        <w:t>путем жреба</w:t>
      </w:r>
      <w:r w:rsidRPr="000D569A">
        <w:rPr>
          <w:sz w:val="22"/>
          <w:szCs w:val="22"/>
          <w:lang w:val="sr-Cyrl-CS"/>
        </w:rPr>
        <w:t xml:space="preserve"> који ће бити организован у просторијама </w:t>
      </w:r>
      <w:r w:rsidR="00476698" w:rsidRPr="000D569A">
        <w:rPr>
          <w:sz w:val="22"/>
          <w:szCs w:val="22"/>
          <w:u w:val="single"/>
          <w:lang w:val="sr-Cyrl-CS"/>
        </w:rPr>
        <w:t>Извачење из жреба</w:t>
      </w:r>
      <w:r w:rsidR="00476698" w:rsidRPr="000D569A">
        <w:rPr>
          <w:sz w:val="22"/>
          <w:szCs w:val="22"/>
          <w:lang w:val="sr-Cyrl-CS"/>
        </w:rPr>
        <w:t>, који ће бити организован у просторијама Наручиоца у фази доношења стручне оцене понуда.</w:t>
      </w:r>
    </w:p>
    <w:p w:rsidR="00AA4BC5" w:rsidRPr="000D569A" w:rsidRDefault="00AA4BC5" w:rsidP="00AA4BC5">
      <w:pPr>
        <w:ind w:left="935" w:right="-120" w:hanging="561"/>
        <w:jc w:val="both"/>
        <w:rPr>
          <w:sz w:val="22"/>
          <w:szCs w:val="22"/>
          <w:lang w:val="sr-Cyrl-CS"/>
        </w:rPr>
      </w:pPr>
    </w:p>
    <w:p w:rsidR="00AA4BC5" w:rsidRPr="000D569A" w:rsidRDefault="00AA4BC5" w:rsidP="00AA4BC5">
      <w:pPr>
        <w:pStyle w:val="Heading1"/>
        <w:rPr>
          <w:rFonts w:ascii="Times New Roman" w:hAnsi="Times New Roman"/>
          <w:sz w:val="22"/>
          <w:szCs w:val="22"/>
          <w:lang w:val="sr-Cyrl-CS"/>
        </w:rPr>
      </w:pPr>
    </w:p>
    <w:p w:rsidR="00AA4BC5" w:rsidRPr="000D569A" w:rsidRDefault="00AA4BC5" w:rsidP="00AA4BC5">
      <w:pPr>
        <w:rPr>
          <w:sz w:val="22"/>
          <w:szCs w:val="22"/>
          <w:lang w:val="sr-Cyrl-CS"/>
        </w:rPr>
      </w:pPr>
    </w:p>
    <w:p w:rsidR="00186F9F" w:rsidRPr="000D569A" w:rsidRDefault="00186F9F"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r w:rsidRPr="000D569A">
        <w:rPr>
          <w:rFonts w:ascii="Times New Roman" w:hAnsi="Times New Roman"/>
          <w:b/>
          <w:sz w:val="22"/>
          <w:szCs w:val="22"/>
          <w:lang w:val="sr-Cyrl-CS"/>
        </w:rPr>
        <w:t xml:space="preserve">Прилог бр. 6 -1 -   </w:t>
      </w:r>
      <w:r w:rsidRPr="000D569A">
        <w:rPr>
          <w:rFonts w:ascii="Times New Roman" w:hAnsi="Times New Roman"/>
          <w:b/>
          <w:sz w:val="22"/>
          <w:szCs w:val="22"/>
        </w:rPr>
        <w:t>Образац понуде</w:t>
      </w:r>
    </w:p>
    <w:p w:rsidR="00AA4BC5" w:rsidRPr="000D569A" w:rsidRDefault="00AA4BC5" w:rsidP="00AA4BC5">
      <w:pPr>
        <w:pStyle w:val="Header"/>
        <w:ind w:left="720"/>
        <w:jc w:val="both"/>
        <w:rPr>
          <w:rFonts w:ascii="Times New Roman" w:hAnsi="Times New Roman"/>
          <w:sz w:val="22"/>
          <w:szCs w:val="22"/>
        </w:rPr>
      </w:pPr>
    </w:p>
    <w:p w:rsidR="00AA4BC5" w:rsidRPr="000D569A" w:rsidRDefault="00AA4BC5" w:rsidP="00AA4BC5">
      <w:pPr>
        <w:jc w:val="both"/>
        <w:rPr>
          <w:sz w:val="22"/>
          <w:szCs w:val="22"/>
        </w:rPr>
      </w:pPr>
      <w:r w:rsidRPr="000D569A">
        <w:rPr>
          <w:b/>
          <w:sz w:val="22"/>
          <w:szCs w:val="22"/>
        </w:rPr>
        <w:t>ПОНУДА</w:t>
      </w:r>
      <w:r w:rsidRPr="000D569A">
        <w:rPr>
          <w:sz w:val="22"/>
          <w:szCs w:val="22"/>
        </w:rPr>
        <w:t xml:space="preserve"> бр. ___________________ од ____________________ 2020. године;  </w:t>
      </w:r>
    </w:p>
    <w:p w:rsidR="00AA4BC5" w:rsidRDefault="00AA4BC5" w:rsidP="00AA4BC5">
      <w:pPr>
        <w:jc w:val="both"/>
        <w:rPr>
          <w:sz w:val="22"/>
          <w:szCs w:val="22"/>
        </w:rPr>
      </w:pPr>
    </w:p>
    <w:p w:rsidR="009B37DC" w:rsidRDefault="009B37DC" w:rsidP="00AA4BC5">
      <w:pPr>
        <w:jc w:val="both"/>
        <w:rPr>
          <w:sz w:val="22"/>
          <w:szCs w:val="22"/>
        </w:rPr>
      </w:pPr>
    </w:p>
    <w:p w:rsidR="009B37DC" w:rsidRPr="009B37DC" w:rsidRDefault="009B37DC" w:rsidP="00AA4BC5">
      <w:pPr>
        <w:jc w:val="both"/>
        <w:rPr>
          <w:sz w:val="22"/>
          <w:szCs w:val="22"/>
        </w:rPr>
      </w:pPr>
    </w:p>
    <w:p w:rsidR="00AA4BC5" w:rsidRPr="000D569A" w:rsidRDefault="00AA4BC5" w:rsidP="009B37DC">
      <w:pPr>
        <w:rPr>
          <w:b/>
          <w:sz w:val="22"/>
          <w:szCs w:val="22"/>
          <w:lang w:val="sr-Cyrl-CS"/>
        </w:rPr>
      </w:pPr>
      <w:r w:rsidRPr="000D569A">
        <w:rPr>
          <w:sz w:val="22"/>
          <w:szCs w:val="22"/>
        </w:rPr>
        <w:t>за јавну набавку</w:t>
      </w:r>
      <w:r w:rsidR="000B0498" w:rsidRPr="000D569A">
        <w:rPr>
          <w:sz w:val="22"/>
          <w:szCs w:val="22"/>
        </w:rPr>
        <w:t xml:space="preserve"> </w:t>
      </w:r>
      <w:r w:rsidR="0064584D" w:rsidRPr="000D569A">
        <w:rPr>
          <w:b/>
          <w:bCs/>
          <w:sz w:val="22"/>
          <w:szCs w:val="22"/>
          <w:lang w:val="sr-Cyrl-CS"/>
        </w:rPr>
        <w:t xml:space="preserve">бр. </w:t>
      </w:r>
      <w:r w:rsidR="0064584D">
        <w:rPr>
          <w:b/>
          <w:bCs/>
          <w:sz w:val="22"/>
          <w:szCs w:val="22"/>
          <w:lang w:val="sr-Cyrl-CS"/>
        </w:rPr>
        <w:t xml:space="preserve">ЈН </w:t>
      </w:r>
      <w:r w:rsidR="0064584D" w:rsidRPr="000D569A">
        <w:rPr>
          <w:b/>
          <w:bCs/>
          <w:sz w:val="22"/>
          <w:szCs w:val="22"/>
          <w:lang w:val="sr-Cyrl-CS"/>
        </w:rPr>
        <w:t>3</w:t>
      </w:r>
      <w:r w:rsidR="0064584D">
        <w:rPr>
          <w:b/>
          <w:bCs/>
          <w:sz w:val="22"/>
          <w:szCs w:val="22"/>
          <w:lang w:val="sr-Cyrl-CS"/>
        </w:rPr>
        <w:t>6</w:t>
      </w:r>
      <w:r w:rsidR="0064584D" w:rsidRPr="000D569A">
        <w:rPr>
          <w:b/>
          <w:bCs/>
          <w:sz w:val="22"/>
          <w:szCs w:val="22"/>
          <w:lang w:val="sr-Cyrl-CS"/>
        </w:rPr>
        <w:t>/20</w:t>
      </w:r>
      <w:r w:rsidR="0064584D">
        <w:rPr>
          <w:b/>
          <w:bCs/>
          <w:sz w:val="22"/>
          <w:szCs w:val="22"/>
          <w:lang w:val="sr-Cyrl-CS"/>
        </w:rPr>
        <w:t xml:space="preserve"> </w:t>
      </w:r>
      <w:r w:rsidR="00446821">
        <w:rPr>
          <w:b/>
          <w:bCs/>
          <w:iCs/>
        </w:rPr>
        <w:t>Реагенси за потребе Служне Научно истраживачке и образовне  делатности по партијама</w:t>
      </w:r>
      <w:r w:rsidR="008F2BE2" w:rsidRPr="000D569A">
        <w:rPr>
          <w:b/>
          <w:sz w:val="22"/>
          <w:szCs w:val="22"/>
          <w:lang w:val="sr-Cyrl-CS"/>
        </w:rPr>
        <w:t xml:space="preserve">, </w:t>
      </w:r>
    </w:p>
    <w:p w:rsidR="00AA4BC5" w:rsidRPr="000D569A" w:rsidRDefault="00AA4BC5" w:rsidP="00AA4BC5">
      <w:pPr>
        <w:jc w:val="center"/>
        <w:rPr>
          <w:sz w:val="22"/>
          <w:szCs w:val="22"/>
          <w:lang w:val="sr-Cyrl-CS"/>
        </w:rPr>
      </w:pPr>
    </w:p>
    <w:p w:rsidR="00AA4BC5" w:rsidRPr="000D569A" w:rsidRDefault="00AA4BC5" w:rsidP="00AA4BC5">
      <w:pPr>
        <w:jc w:val="both"/>
        <w:rPr>
          <w:sz w:val="22"/>
          <w:szCs w:val="22"/>
        </w:rPr>
      </w:pPr>
      <w:r w:rsidRPr="000D569A">
        <w:rPr>
          <w:sz w:val="22"/>
          <w:szCs w:val="22"/>
        </w:rPr>
        <w:t xml:space="preserve">у </w:t>
      </w:r>
      <w:r w:rsidRPr="000D569A">
        <w:rPr>
          <w:bCs/>
          <w:sz w:val="22"/>
          <w:szCs w:val="22"/>
          <w:lang w:val="sr-Cyrl-CS"/>
        </w:rPr>
        <w:t xml:space="preserve"> отвореном поступку  </w:t>
      </w:r>
      <w:r w:rsidRPr="000D569A">
        <w:rPr>
          <w:sz w:val="22"/>
          <w:szCs w:val="22"/>
        </w:rPr>
        <w:t>по позиву за подношење понуд</w:t>
      </w:r>
      <w:r w:rsidRPr="000D569A">
        <w:rPr>
          <w:sz w:val="22"/>
          <w:szCs w:val="22"/>
          <w:lang w:val="sr-Cyrl-CS"/>
        </w:rPr>
        <w:t xml:space="preserve">а </w:t>
      </w:r>
      <w:r w:rsidRPr="000D569A">
        <w:rPr>
          <w:b/>
          <w:sz w:val="22"/>
          <w:szCs w:val="22"/>
        </w:rPr>
        <w:t xml:space="preserve">објављеном  дана </w:t>
      </w:r>
      <w:r w:rsidR="009B37DC">
        <w:rPr>
          <w:b/>
          <w:color w:val="FF0000"/>
          <w:sz w:val="22"/>
          <w:szCs w:val="22"/>
          <w:lang w:val="sr-Cyrl-CS"/>
        </w:rPr>
        <w:t>26.05</w:t>
      </w:r>
      <w:r w:rsidRPr="000D569A">
        <w:rPr>
          <w:b/>
          <w:color w:val="FF0000"/>
          <w:sz w:val="22"/>
          <w:szCs w:val="22"/>
          <w:lang w:val="sr-Cyrl-CS"/>
        </w:rPr>
        <w:t>.2020</w:t>
      </w:r>
      <w:r w:rsidRPr="000D569A">
        <w:rPr>
          <w:b/>
          <w:sz w:val="22"/>
          <w:szCs w:val="22"/>
          <w:lang w:val="sr-Cyrl-CS"/>
        </w:rPr>
        <w:t>.</w:t>
      </w:r>
      <w:r w:rsidRPr="000D569A">
        <w:rPr>
          <w:b/>
          <w:sz w:val="22"/>
          <w:szCs w:val="22"/>
        </w:rPr>
        <w:t xml:space="preserve"> године</w:t>
      </w:r>
      <w:r w:rsidRPr="000D569A">
        <w:rPr>
          <w:sz w:val="22"/>
          <w:szCs w:val="22"/>
        </w:rPr>
        <w:t xml:space="preserve"> на Порталу управе за јавне набавке и на интернет страници наручиоца.</w:t>
      </w:r>
    </w:p>
    <w:p w:rsidR="00AA4BC5" w:rsidRDefault="00AA4BC5" w:rsidP="00AA4BC5">
      <w:pPr>
        <w:jc w:val="both"/>
        <w:rPr>
          <w:sz w:val="22"/>
          <w:szCs w:val="22"/>
        </w:rPr>
      </w:pPr>
    </w:p>
    <w:p w:rsidR="009B37DC" w:rsidRPr="009B37DC" w:rsidRDefault="009B37DC" w:rsidP="00AA4BC5">
      <w:pPr>
        <w:jc w:val="both"/>
        <w:rPr>
          <w:sz w:val="22"/>
          <w:szCs w:val="22"/>
        </w:rPr>
      </w:pPr>
    </w:p>
    <w:p w:rsidR="00AA4BC5" w:rsidRPr="000D569A" w:rsidRDefault="00AA4BC5" w:rsidP="00AA4BC5">
      <w:pPr>
        <w:jc w:val="both"/>
        <w:rPr>
          <w:sz w:val="22"/>
          <w:szCs w:val="22"/>
          <w:u w:val="single"/>
          <w:lang w:val="sr-Cyrl-CS"/>
        </w:rPr>
      </w:pPr>
      <w:r w:rsidRPr="000D569A">
        <w:rPr>
          <w:sz w:val="22"/>
          <w:szCs w:val="22"/>
          <w:u w:val="single"/>
        </w:rPr>
        <w:t xml:space="preserve">ПОДАЦИ О ПОДНОСИОЦУ ПОНУДЕ </w:t>
      </w:r>
    </w:p>
    <w:p w:rsidR="00AA4BC5" w:rsidRPr="000D569A" w:rsidRDefault="00AA4BC5" w:rsidP="00AA4BC5">
      <w:pPr>
        <w:jc w:val="both"/>
        <w:rPr>
          <w:sz w:val="22"/>
          <w:szCs w:val="22"/>
          <w:u w:val="single"/>
        </w:rPr>
      </w:pPr>
      <w:r w:rsidRPr="000D569A">
        <w:rPr>
          <w:sz w:val="22"/>
          <w:szCs w:val="22"/>
        </w:rPr>
        <w:t>(заокружити и навести називе свих подизвођача односно свих учесника )</w:t>
      </w:r>
    </w:p>
    <w:p w:rsidR="00AA4BC5" w:rsidRPr="000D569A" w:rsidRDefault="00AA4BC5" w:rsidP="00AA4BC5">
      <w:pPr>
        <w:jc w:val="both"/>
        <w:rPr>
          <w:sz w:val="22"/>
          <w:szCs w:val="22"/>
        </w:rPr>
      </w:pPr>
      <w:r w:rsidRPr="000D569A">
        <w:rPr>
          <w:sz w:val="22"/>
          <w:szCs w:val="22"/>
        </w:rPr>
        <w:t>(a)   КОЈИ НАСТУПА САМОСТАЛНО</w:t>
      </w:r>
    </w:p>
    <w:p w:rsidR="00AA4BC5" w:rsidRDefault="00AA4BC5" w:rsidP="00AA4BC5">
      <w:pPr>
        <w:jc w:val="both"/>
        <w:rPr>
          <w:sz w:val="22"/>
          <w:szCs w:val="22"/>
        </w:rPr>
      </w:pPr>
      <w:r w:rsidRPr="000D569A">
        <w:rPr>
          <w:sz w:val="22"/>
          <w:szCs w:val="22"/>
        </w:rPr>
        <w:t xml:space="preserve">(б)   КОЈИ НАСТУПА СА ПОДИЗВОЂАЧИМА </w:t>
      </w:r>
    </w:p>
    <w:p w:rsidR="009B37DC" w:rsidRDefault="009B37DC" w:rsidP="00AA4BC5">
      <w:pPr>
        <w:jc w:val="both"/>
        <w:rPr>
          <w:sz w:val="22"/>
          <w:szCs w:val="22"/>
        </w:rPr>
      </w:pPr>
    </w:p>
    <w:p w:rsidR="009B37DC" w:rsidRPr="009B37DC" w:rsidRDefault="009B37DC" w:rsidP="00AA4BC5">
      <w:pPr>
        <w:jc w:val="both"/>
        <w:rPr>
          <w:sz w:val="22"/>
          <w:szCs w:val="22"/>
        </w:rPr>
      </w:pPr>
    </w:p>
    <w:p w:rsidR="00AA4BC5" w:rsidRPr="000D569A" w:rsidRDefault="00AA4BC5" w:rsidP="00AA4BC5">
      <w:pPr>
        <w:jc w:val="both"/>
        <w:rPr>
          <w:sz w:val="22"/>
          <w:szCs w:val="22"/>
        </w:rPr>
      </w:pPr>
      <w:r w:rsidRPr="000D569A">
        <w:rPr>
          <w:sz w:val="22"/>
          <w:szCs w:val="22"/>
        </w:rPr>
        <w:t xml:space="preserve">________________________________________________________________________________ </w:t>
      </w:r>
    </w:p>
    <w:p w:rsidR="00AA4BC5" w:rsidRPr="000D569A" w:rsidRDefault="00AA4BC5" w:rsidP="00AA4BC5">
      <w:pPr>
        <w:jc w:val="both"/>
        <w:rPr>
          <w:sz w:val="22"/>
          <w:szCs w:val="22"/>
        </w:rPr>
      </w:pPr>
      <w:r w:rsidRPr="000D569A">
        <w:rPr>
          <w:sz w:val="22"/>
          <w:szCs w:val="22"/>
        </w:rPr>
        <w:t>________________________________________________________________________________</w:t>
      </w:r>
    </w:p>
    <w:p w:rsidR="00AA4BC5" w:rsidRPr="000D569A" w:rsidRDefault="00AA4BC5" w:rsidP="00AA4BC5">
      <w:pPr>
        <w:jc w:val="both"/>
        <w:rPr>
          <w:sz w:val="22"/>
          <w:szCs w:val="22"/>
        </w:rPr>
      </w:pPr>
      <w:r w:rsidRPr="000D569A">
        <w:rPr>
          <w:sz w:val="22"/>
          <w:szCs w:val="22"/>
        </w:rPr>
        <w:t xml:space="preserve">________________________________________________________________________________ </w:t>
      </w:r>
    </w:p>
    <w:p w:rsidR="00AA4BC5" w:rsidRPr="000D569A" w:rsidRDefault="00AA4BC5" w:rsidP="00AA4BC5">
      <w:pPr>
        <w:jc w:val="both"/>
        <w:rPr>
          <w:sz w:val="22"/>
          <w:szCs w:val="22"/>
        </w:rPr>
      </w:pPr>
    </w:p>
    <w:p w:rsidR="00AA4BC5" w:rsidRPr="000D569A" w:rsidRDefault="00AA4BC5" w:rsidP="00AA4BC5">
      <w:pPr>
        <w:jc w:val="both"/>
        <w:rPr>
          <w:sz w:val="22"/>
          <w:szCs w:val="22"/>
        </w:rPr>
      </w:pPr>
      <w:r w:rsidRPr="000D569A">
        <w:rPr>
          <w:sz w:val="22"/>
          <w:szCs w:val="22"/>
        </w:rPr>
        <w:t xml:space="preserve">(в)   КОЈИ НАСТУПА КАО ЧЛАН ГРУПЕ ПОНУЂАЧА, коју чине: </w:t>
      </w:r>
    </w:p>
    <w:p w:rsidR="00AA4BC5" w:rsidRPr="000D569A" w:rsidRDefault="00AA4BC5" w:rsidP="00AA4BC5">
      <w:pPr>
        <w:jc w:val="both"/>
        <w:rPr>
          <w:sz w:val="22"/>
          <w:szCs w:val="22"/>
        </w:rPr>
      </w:pPr>
      <w:r w:rsidRPr="000D569A">
        <w:rPr>
          <w:sz w:val="22"/>
          <w:szCs w:val="22"/>
        </w:rPr>
        <w:t>________________________________________________________________________________</w:t>
      </w:r>
    </w:p>
    <w:p w:rsidR="00AA4BC5" w:rsidRPr="000D569A" w:rsidRDefault="00AA4BC5" w:rsidP="00AA4BC5">
      <w:pPr>
        <w:jc w:val="both"/>
        <w:rPr>
          <w:sz w:val="22"/>
          <w:szCs w:val="22"/>
        </w:rPr>
      </w:pPr>
      <w:r w:rsidRPr="000D569A">
        <w:rPr>
          <w:sz w:val="22"/>
          <w:szCs w:val="22"/>
        </w:rPr>
        <w:t>________________________________________________________________________________</w:t>
      </w:r>
    </w:p>
    <w:p w:rsidR="00AA4BC5" w:rsidRPr="000D569A" w:rsidRDefault="00AA4BC5" w:rsidP="00AA4BC5">
      <w:pPr>
        <w:jc w:val="both"/>
        <w:rPr>
          <w:sz w:val="22"/>
          <w:szCs w:val="22"/>
        </w:rPr>
      </w:pPr>
      <w:r w:rsidRPr="000D569A">
        <w:rPr>
          <w:sz w:val="22"/>
          <w:szCs w:val="22"/>
        </w:rPr>
        <w:t>________________________________________________________________________________</w:t>
      </w:r>
    </w:p>
    <w:p w:rsidR="00AA4BC5" w:rsidRPr="000D569A" w:rsidRDefault="00AA4BC5" w:rsidP="00AA4BC5">
      <w:pPr>
        <w:jc w:val="both"/>
        <w:rPr>
          <w:sz w:val="22"/>
          <w:szCs w:val="22"/>
          <w:lang w:val="sr-Cyrl-CS"/>
        </w:rPr>
      </w:pPr>
    </w:p>
    <w:tbl>
      <w:tblPr>
        <w:tblW w:w="9639" w:type="dxa"/>
        <w:tblInd w:w="108" w:type="dxa"/>
        <w:tblLook w:val="0000" w:firstRow="0" w:lastRow="0" w:firstColumn="0" w:lastColumn="0" w:noHBand="0" w:noVBand="0"/>
      </w:tblPr>
      <w:tblGrid>
        <w:gridCol w:w="4838"/>
        <w:gridCol w:w="4801"/>
      </w:tblGrid>
      <w:tr w:rsidR="00AA4BC5" w:rsidRPr="000D569A" w:rsidTr="00C5615F">
        <w:trPr>
          <w:trHeight w:val="387"/>
        </w:trPr>
        <w:tc>
          <w:tcPr>
            <w:tcW w:w="9639" w:type="dxa"/>
            <w:gridSpan w:val="2"/>
            <w:tcBorders>
              <w:top w:val="single" w:sz="4" w:space="0" w:color="auto"/>
              <w:left w:val="single" w:sz="8" w:space="0" w:color="auto"/>
              <w:bottom w:val="single" w:sz="4" w:space="0" w:color="auto"/>
              <w:right w:val="single" w:sz="8" w:space="0" w:color="000000"/>
            </w:tcBorders>
            <w:noWrap/>
            <w:vAlign w:val="center"/>
          </w:tcPr>
          <w:p w:rsidR="00AA4BC5" w:rsidRPr="000D569A" w:rsidRDefault="00AA4BC5" w:rsidP="00C5615F">
            <w:pPr>
              <w:jc w:val="center"/>
              <w:rPr>
                <w:b/>
                <w:bCs/>
              </w:rPr>
            </w:pPr>
            <w:r w:rsidRPr="000D569A">
              <w:rPr>
                <w:b/>
                <w:bCs/>
                <w:sz w:val="22"/>
                <w:szCs w:val="22"/>
              </w:rPr>
              <w:t>ПОДАЦИ О ПОНУЂАЧУ КОЈИ НАСТУПА САМОСТАЛНО</w:t>
            </w:r>
          </w:p>
        </w:tc>
      </w:tr>
      <w:tr w:rsidR="00AA4BC5" w:rsidRPr="000D569A" w:rsidTr="00C5615F">
        <w:trPr>
          <w:trHeight w:val="305"/>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p>
        </w:tc>
        <w:tc>
          <w:tcPr>
            <w:tcW w:w="4801" w:type="dxa"/>
            <w:tcBorders>
              <w:top w:val="nil"/>
              <w:left w:val="nil"/>
              <w:bottom w:val="single" w:sz="4" w:space="0" w:color="auto"/>
              <w:right w:val="single" w:sz="8" w:space="0" w:color="auto"/>
            </w:tcBorders>
            <w:shd w:val="clear" w:color="auto" w:fill="C0C0C0"/>
            <w:noWrap/>
            <w:vAlign w:val="center"/>
          </w:tcPr>
          <w:p w:rsidR="00AA4BC5" w:rsidRPr="000D569A" w:rsidRDefault="00AA4BC5" w:rsidP="00C5615F">
            <w:pPr>
              <w:jc w:val="center"/>
            </w:pPr>
            <w:r w:rsidRPr="000D569A">
              <w:rPr>
                <w:b/>
                <w:sz w:val="22"/>
                <w:szCs w:val="22"/>
              </w:rPr>
              <w:t>ПОПУЊАВА ПОНУЂАЧ</w:t>
            </w:r>
          </w:p>
        </w:tc>
      </w:tr>
      <w:tr w:rsidR="00AA4BC5" w:rsidRPr="000D569A" w:rsidTr="00C5615F">
        <w:trPr>
          <w:trHeight w:val="552"/>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Назив Понуђача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p>
        </w:tc>
      </w:tr>
      <w:tr w:rsidR="00AA4BC5" w:rsidRPr="000D569A" w:rsidTr="00C5615F">
        <w:trPr>
          <w:trHeight w:val="55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Седиште и адреса  Понуђача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580"/>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bCs/>
                <w:iCs/>
              </w:rPr>
            </w:pPr>
            <w:r w:rsidRPr="000D569A">
              <w:rPr>
                <w:b/>
                <w:bCs/>
                <w:iCs/>
                <w:sz w:val="22"/>
                <w:szCs w:val="22"/>
              </w:rPr>
              <w:t>Облик организовања</w:t>
            </w:r>
          </w:p>
          <w:p w:rsidR="00AA4BC5" w:rsidRPr="000D569A" w:rsidRDefault="00AA4BC5" w:rsidP="00C5615F">
            <w:pPr>
              <w:jc w:val="both"/>
              <w:rPr>
                <w:b/>
              </w:rPr>
            </w:pPr>
            <w:r w:rsidRPr="000D569A">
              <w:rPr>
                <w:b/>
                <w:bCs/>
                <w:iCs/>
                <w:sz w:val="22"/>
                <w:szCs w:val="22"/>
              </w:rPr>
              <w:t>(АД, ДОО, СЗР, итд.)</w:t>
            </w:r>
            <w:r w:rsidRPr="000D569A">
              <w:rPr>
                <w:bCs/>
                <w:iCs/>
                <w:sz w:val="22"/>
                <w:szCs w:val="22"/>
              </w:rPr>
              <w:t xml:space="preserve">   </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Овлашћено лице (потписник оквирног споразума)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Особа за контакт</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Телефон</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Телефакс</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bCs/>
                <w:iCs/>
                <w:sz w:val="22"/>
                <w:szCs w:val="22"/>
              </w:rPr>
              <w:t>Е-mail</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Рачун понуђача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Назив банке</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p>
        </w:tc>
      </w:tr>
      <w:tr w:rsidR="00AA4BC5" w:rsidRPr="000D569A" w:rsidTr="00C5615F">
        <w:trPr>
          <w:trHeight w:val="454"/>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Матични број понуђача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r w:rsidR="00AA4BC5" w:rsidRPr="000D569A" w:rsidTr="00C5615F">
        <w:trPr>
          <w:trHeight w:val="561"/>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ПИБ</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rPr>
                <w:lang w:val="sr-Cyrl-CS"/>
              </w:rPr>
            </w:pPr>
          </w:p>
        </w:tc>
      </w:tr>
    </w:tbl>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tbl>
      <w:tblPr>
        <w:tblW w:w="9639" w:type="dxa"/>
        <w:tblInd w:w="108" w:type="dxa"/>
        <w:tblLook w:val="0000" w:firstRow="0" w:lastRow="0" w:firstColumn="0" w:lastColumn="0" w:noHBand="0" w:noVBand="0"/>
      </w:tblPr>
      <w:tblGrid>
        <w:gridCol w:w="4838"/>
        <w:gridCol w:w="4801"/>
      </w:tblGrid>
      <w:tr w:rsidR="00AA4BC5" w:rsidRPr="000D569A" w:rsidTr="00C5615F">
        <w:trPr>
          <w:trHeight w:val="615"/>
        </w:trPr>
        <w:tc>
          <w:tcPr>
            <w:tcW w:w="9639" w:type="dxa"/>
            <w:gridSpan w:val="2"/>
            <w:tcBorders>
              <w:top w:val="single" w:sz="4" w:space="0" w:color="auto"/>
              <w:left w:val="single" w:sz="8" w:space="0" w:color="auto"/>
              <w:bottom w:val="single" w:sz="4" w:space="0" w:color="auto"/>
              <w:right w:val="single" w:sz="8" w:space="0" w:color="000000"/>
            </w:tcBorders>
            <w:noWrap/>
            <w:vAlign w:val="center"/>
          </w:tcPr>
          <w:p w:rsidR="00AA4BC5" w:rsidRPr="000D569A" w:rsidRDefault="00AA4BC5" w:rsidP="00C5615F">
            <w:pPr>
              <w:spacing w:after="120"/>
              <w:rPr>
                <w:b/>
                <w:bCs/>
              </w:rPr>
            </w:pPr>
            <w:r w:rsidRPr="000D569A">
              <w:rPr>
                <w:b/>
                <w:bCs/>
                <w:sz w:val="22"/>
                <w:szCs w:val="22"/>
              </w:rPr>
              <w:t xml:space="preserve">                           ПОДАЦИ О ПОНУЂАЧУ  КОЈИ ЈЕ УЧЕСНИК У ЗАЈЕДНИЧКОЈ ПОНУДИ</w:t>
            </w:r>
          </w:p>
        </w:tc>
      </w:tr>
      <w:tr w:rsidR="00AA4BC5" w:rsidRPr="000D569A" w:rsidTr="00C5615F">
        <w:trPr>
          <w:trHeight w:val="611"/>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p>
        </w:tc>
        <w:tc>
          <w:tcPr>
            <w:tcW w:w="4801" w:type="dxa"/>
            <w:tcBorders>
              <w:top w:val="nil"/>
              <w:left w:val="nil"/>
              <w:bottom w:val="single" w:sz="4" w:space="0" w:color="auto"/>
              <w:right w:val="single" w:sz="8" w:space="0" w:color="auto"/>
            </w:tcBorders>
            <w:shd w:val="clear" w:color="auto" w:fill="C0C0C0"/>
            <w:noWrap/>
            <w:vAlign w:val="center"/>
          </w:tcPr>
          <w:p w:rsidR="00AA4BC5" w:rsidRPr="000D569A" w:rsidRDefault="00AA4BC5" w:rsidP="00C5615F">
            <w:pPr>
              <w:jc w:val="center"/>
            </w:pPr>
            <w:r w:rsidRPr="000D569A">
              <w:rPr>
                <w:b/>
                <w:sz w:val="22"/>
                <w:szCs w:val="22"/>
              </w:rPr>
              <w:t>ПОПУЊАВА ПОНУЂАЧ</w:t>
            </w:r>
          </w:p>
        </w:tc>
      </w:tr>
      <w:tr w:rsidR="00AA4BC5" w:rsidRPr="000D569A" w:rsidTr="00C5615F">
        <w:trPr>
          <w:trHeight w:val="790"/>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Назив Понуђача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p>
        </w:tc>
      </w:tr>
      <w:tr w:rsidR="00AA4BC5" w:rsidRPr="000D569A" w:rsidTr="00C5615F">
        <w:trPr>
          <w:trHeight w:val="698"/>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Седиште и адреса  Понуђача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5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Општина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p>
        </w:tc>
      </w:tr>
      <w:tr w:rsidR="00AA4BC5" w:rsidRPr="000D569A" w:rsidTr="00C5615F">
        <w:trPr>
          <w:trHeight w:val="580"/>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bCs/>
                <w:iCs/>
              </w:rPr>
            </w:pPr>
            <w:r w:rsidRPr="000D569A">
              <w:rPr>
                <w:b/>
                <w:bCs/>
                <w:iCs/>
                <w:sz w:val="22"/>
                <w:szCs w:val="22"/>
              </w:rPr>
              <w:t>Облик организовања</w:t>
            </w:r>
          </w:p>
          <w:p w:rsidR="00AA4BC5" w:rsidRPr="000D569A" w:rsidRDefault="00AA4BC5" w:rsidP="00C5615F">
            <w:pPr>
              <w:jc w:val="both"/>
              <w:rPr>
                <w:b/>
              </w:rPr>
            </w:pPr>
            <w:r w:rsidRPr="000D569A">
              <w:rPr>
                <w:b/>
                <w:bCs/>
                <w:iCs/>
                <w:sz w:val="22"/>
                <w:szCs w:val="22"/>
              </w:rPr>
              <w:t>(АД,ДОО,СЗР итд.)</w:t>
            </w:r>
            <w:r w:rsidRPr="000D569A">
              <w:rPr>
                <w:bCs/>
                <w:iCs/>
                <w:sz w:val="22"/>
                <w:szCs w:val="22"/>
              </w:rPr>
              <w:t xml:space="preserve">   </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p>
        </w:tc>
      </w:tr>
      <w:tr w:rsidR="00AA4BC5" w:rsidRPr="000D569A" w:rsidTr="00C5615F">
        <w:trPr>
          <w:trHeight w:val="533"/>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Одговорно лице (потписник оквирног споразума)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6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Особа за контакт</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35"/>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Телефон</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71"/>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Телефакс</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51"/>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bCs/>
                <w:iCs/>
                <w:sz w:val="22"/>
                <w:szCs w:val="22"/>
              </w:rPr>
              <w:t>Е-mail</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5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Број текућег рачуна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5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 xml:space="preserve">Назив банке </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p>
        </w:tc>
      </w:tr>
      <w:tr w:rsidR="00AA4BC5" w:rsidRPr="000D569A" w:rsidTr="00C5615F">
        <w:trPr>
          <w:trHeight w:val="553"/>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Матични број понуђача</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r w:rsidR="00AA4BC5" w:rsidRPr="000D569A" w:rsidTr="00C5615F">
        <w:trPr>
          <w:trHeight w:val="561"/>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both"/>
              <w:rPr>
                <w:b/>
              </w:rPr>
            </w:pPr>
            <w:r w:rsidRPr="000D569A">
              <w:rPr>
                <w:b/>
                <w:sz w:val="22"/>
                <w:szCs w:val="22"/>
              </w:rPr>
              <w:t>ПИБ</w:t>
            </w:r>
          </w:p>
        </w:tc>
        <w:tc>
          <w:tcPr>
            <w:tcW w:w="4801" w:type="dxa"/>
            <w:tcBorders>
              <w:top w:val="nil"/>
              <w:left w:val="nil"/>
              <w:bottom w:val="single" w:sz="4" w:space="0" w:color="auto"/>
              <w:right w:val="single" w:sz="8" w:space="0" w:color="auto"/>
            </w:tcBorders>
            <w:noWrap/>
            <w:vAlign w:val="bottom"/>
          </w:tcPr>
          <w:p w:rsidR="00AA4BC5" w:rsidRPr="000D569A" w:rsidRDefault="00AA4BC5" w:rsidP="00C5615F">
            <w:pPr>
              <w:jc w:val="both"/>
            </w:pPr>
            <w:r w:rsidRPr="000D569A">
              <w:rPr>
                <w:sz w:val="22"/>
                <w:szCs w:val="22"/>
              </w:rPr>
              <w:t> </w:t>
            </w:r>
          </w:p>
        </w:tc>
      </w:tr>
    </w:tbl>
    <w:p w:rsidR="00AA4BC5" w:rsidRPr="000D569A" w:rsidRDefault="00AA4BC5" w:rsidP="00AA4BC5">
      <w:pPr>
        <w:jc w:val="both"/>
        <w:rPr>
          <w:sz w:val="22"/>
          <w:szCs w:val="22"/>
          <w:lang w:val="sr-Cyrl-CS"/>
        </w:rPr>
      </w:pPr>
    </w:p>
    <w:p w:rsidR="00AA4BC5" w:rsidRPr="000D569A" w:rsidRDefault="00AA4BC5" w:rsidP="00AA4BC5">
      <w:pPr>
        <w:jc w:val="both"/>
        <w:rPr>
          <w:iCs/>
          <w:sz w:val="22"/>
          <w:szCs w:val="22"/>
          <w:lang w:val="sr-Cyrl-CS" w:eastAsia="sr-Latn-CS"/>
        </w:rPr>
      </w:pPr>
    </w:p>
    <w:p w:rsidR="00AA4BC5" w:rsidRPr="000D569A" w:rsidRDefault="00AA4BC5" w:rsidP="00AA4BC5">
      <w:pPr>
        <w:jc w:val="both"/>
        <w:rPr>
          <w:iCs/>
          <w:sz w:val="22"/>
          <w:szCs w:val="22"/>
          <w:lang w:val="sr-Cyrl-CS" w:eastAsia="sr-Latn-CS"/>
        </w:rPr>
      </w:pPr>
    </w:p>
    <w:p w:rsidR="00AA4BC5" w:rsidRPr="000D569A" w:rsidRDefault="00AA4BC5" w:rsidP="00AA4BC5">
      <w:pPr>
        <w:pStyle w:val="Header"/>
        <w:jc w:val="both"/>
        <w:rPr>
          <w:rFonts w:ascii="Times New Roman" w:hAnsi="Times New Roman"/>
          <w:bCs/>
          <w:iCs/>
          <w:sz w:val="22"/>
          <w:szCs w:val="22"/>
        </w:rPr>
      </w:pPr>
      <w:r w:rsidRPr="000D569A">
        <w:rPr>
          <w:rFonts w:ascii="Times New Roman" w:hAnsi="Times New Roman"/>
          <w:bCs/>
          <w:iCs/>
          <w:sz w:val="22"/>
          <w:szCs w:val="22"/>
          <w:lang w:val="sr-Latn-CS"/>
        </w:rPr>
        <w:t>Напомена:</w:t>
      </w:r>
    </w:p>
    <w:p w:rsidR="00AA4BC5" w:rsidRPr="000D569A" w:rsidRDefault="00AA4BC5" w:rsidP="00AA4BC5">
      <w:pPr>
        <w:jc w:val="both"/>
        <w:rPr>
          <w:iCs/>
          <w:sz w:val="22"/>
          <w:szCs w:val="22"/>
          <w:lang w:val="sr-Cyrl-CS" w:eastAsia="sr-Latn-CS"/>
        </w:rPr>
      </w:pPr>
    </w:p>
    <w:p w:rsidR="00AA4BC5" w:rsidRPr="000D569A" w:rsidRDefault="00AA4BC5" w:rsidP="00AA4BC5">
      <w:pPr>
        <w:jc w:val="both"/>
        <w:rPr>
          <w:iCs/>
          <w:sz w:val="22"/>
          <w:szCs w:val="22"/>
          <w:lang w:val="sr-Latn-CS" w:eastAsia="sr-Latn-CS"/>
        </w:rPr>
      </w:pPr>
      <w:r w:rsidRPr="000D569A">
        <w:rPr>
          <w:iCs/>
          <w:sz w:val="22"/>
          <w:szCs w:val="22"/>
          <w:lang w:val="sr-Latn-CS" w:eastAsia="sr-Latn-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A4BC5" w:rsidRPr="000D569A" w:rsidRDefault="00AA4BC5" w:rsidP="00AA4BC5">
      <w:pPr>
        <w:jc w:val="both"/>
        <w:rPr>
          <w:iCs/>
          <w:sz w:val="22"/>
          <w:szCs w:val="22"/>
          <w:lang w:val="sr-Latn-CS" w:eastAsia="sr-Latn-CS"/>
        </w:rPr>
      </w:pPr>
    </w:p>
    <w:p w:rsidR="00AA4BC5" w:rsidRPr="000D569A" w:rsidRDefault="00AA4BC5" w:rsidP="00AA4BC5">
      <w:pPr>
        <w:jc w:val="both"/>
        <w:rPr>
          <w:iCs/>
          <w:sz w:val="22"/>
          <w:szCs w:val="22"/>
          <w:lang w:val="sr-Latn-CS" w:eastAsia="sr-Latn-CS"/>
        </w:rPr>
      </w:pPr>
    </w:p>
    <w:p w:rsidR="00AA4BC5" w:rsidRPr="000D569A" w:rsidRDefault="00AA4BC5" w:rsidP="00AA4BC5">
      <w:pPr>
        <w:jc w:val="both"/>
        <w:rPr>
          <w:iCs/>
          <w:sz w:val="22"/>
          <w:szCs w:val="22"/>
          <w:lang w:val="sr-Latn-CS" w:eastAsia="sr-Latn-CS"/>
        </w:rPr>
      </w:pPr>
    </w:p>
    <w:p w:rsidR="00AA4BC5" w:rsidRPr="000D569A" w:rsidRDefault="00AA4BC5" w:rsidP="00AA4BC5">
      <w:pPr>
        <w:jc w:val="both"/>
        <w:rPr>
          <w:iCs/>
          <w:sz w:val="22"/>
          <w:szCs w:val="22"/>
          <w:lang w:val="sr-Latn-CS" w:eastAsia="sr-Latn-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tbl>
      <w:tblPr>
        <w:tblW w:w="9639" w:type="dxa"/>
        <w:tblInd w:w="108" w:type="dxa"/>
        <w:tblLook w:val="0000" w:firstRow="0" w:lastRow="0" w:firstColumn="0" w:lastColumn="0" w:noHBand="0" w:noVBand="0"/>
      </w:tblPr>
      <w:tblGrid>
        <w:gridCol w:w="4838"/>
        <w:gridCol w:w="4801"/>
      </w:tblGrid>
      <w:tr w:rsidR="00AA4BC5" w:rsidRPr="000D569A" w:rsidTr="00C5615F">
        <w:trPr>
          <w:trHeight w:val="871"/>
        </w:trPr>
        <w:tc>
          <w:tcPr>
            <w:tcW w:w="9639" w:type="dxa"/>
            <w:gridSpan w:val="2"/>
            <w:tcBorders>
              <w:top w:val="single" w:sz="4" w:space="0" w:color="auto"/>
              <w:left w:val="single" w:sz="8" w:space="0" w:color="auto"/>
              <w:bottom w:val="single" w:sz="4" w:space="0" w:color="auto"/>
              <w:right w:val="single" w:sz="8" w:space="0" w:color="000000"/>
            </w:tcBorders>
            <w:noWrap/>
            <w:vAlign w:val="center"/>
          </w:tcPr>
          <w:p w:rsidR="00AA4BC5" w:rsidRPr="000D569A" w:rsidRDefault="00AA4BC5" w:rsidP="00C5615F">
            <w:pPr>
              <w:jc w:val="center"/>
              <w:rPr>
                <w:b/>
                <w:bCs/>
              </w:rPr>
            </w:pPr>
            <w:r w:rsidRPr="000D569A">
              <w:rPr>
                <w:b/>
                <w:bCs/>
                <w:sz w:val="22"/>
                <w:szCs w:val="22"/>
              </w:rPr>
              <w:t>ПОДАЦИ О ПОДИЗВОЂАЧУ</w:t>
            </w:r>
          </w:p>
        </w:tc>
      </w:tr>
      <w:tr w:rsidR="00AA4BC5" w:rsidRPr="000D569A" w:rsidTr="00C5615F">
        <w:trPr>
          <w:trHeight w:val="552"/>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jc w:val="center"/>
              <w:rPr>
                <w:b/>
                <w:lang w:val="sr-Cyrl-CS"/>
              </w:rPr>
            </w:pPr>
          </w:p>
          <w:p w:rsidR="00AA4BC5" w:rsidRPr="000D569A" w:rsidRDefault="00AA4BC5" w:rsidP="00C5615F">
            <w:pPr>
              <w:jc w:val="center"/>
              <w:rPr>
                <w:b/>
                <w:lang w:val="sr-Cyrl-CS"/>
              </w:rPr>
            </w:pPr>
          </w:p>
        </w:tc>
        <w:tc>
          <w:tcPr>
            <w:tcW w:w="4801" w:type="dxa"/>
            <w:tcBorders>
              <w:top w:val="nil"/>
              <w:left w:val="nil"/>
              <w:bottom w:val="single" w:sz="4" w:space="0" w:color="auto"/>
              <w:right w:val="single" w:sz="8" w:space="0" w:color="auto"/>
            </w:tcBorders>
            <w:shd w:val="clear" w:color="auto" w:fill="C0C0C0"/>
            <w:noWrap/>
            <w:vAlign w:val="center"/>
          </w:tcPr>
          <w:p w:rsidR="00AA4BC5" w:rsidRPr="000D569A" w:rsidRDefault="00AA4BC5" w:rsidP="00C5615F">
            <w:pPr>
              <w:jc w:val="center"/>
              <w:rPr>
                <w:b/>
              </w:rPr>
            </w:pPr>
            <w:r w:rsidRPr="000D569A">
              <w:rPr>
                <w:b/>
                <w:sz w:val="22"/>
                <w:szCs w:val="22"/>
              </w:rPr>
              <w:t>ПОПУЊАВА ПОНУЂАЧ</w:t>
            </w:r>
          </w:p>
        </w:tc>
      </w:tr>
      <w:tr w:rsidR="00AA4BC5" w:rsidRPr="000D569A" w:rsidTr="00C5615F">
        <w:trPr>
          <w:trHeight w:val="552"/>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Назив подизвођача</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5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Седиште и адреса  подизвођача</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80"/>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bCs/>
                <w:iCs/>
              </w:rPr>
            </w:pPr>
            <w:r w:rsidRPr="000D569A">
              <w:rPr>
                <w:b/>
                <w:bCs/>
                <w:iCs/>
                <w:sz w:val="22"/>
                <w:szCs w:val="22"/>
              </w:rPr>
              <w:t>Облик организовања</w:t>
            </w:r>
          </w:p>
          <w:p w:rsidR="00AA4BC5" w:rsidRPr="000D569A" w:rsidRDefault="00AA4BC5" w:rsidP="00C5615F">
            <w:pPr>
              <w:rPr>
                <w:b/>
              </w:rPr>
            </w:pPr>
            <w:r w:rsidRPr="000D569A">
              <w:rPr>
                <w:b/>
                <w:bCs/>
                <w:iCs/>
                <w:sz w:val="22"/>
                <w:szCs w:val="22"/>
              </w:rPr>
              <w:t>(АД, ДОО, СЗР  итд.)</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33"/>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Овлашћено лице (потписник оквирног споразума)</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6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Особа за контакт</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35"/>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Телефон</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71"/>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Телефакс</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51"/>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bCs/>
                <w:iCs/>
                <w:sz w:val="22"/>
                <w:szCs w:val="22"/>
              </w:rPr>
              <w:t>Е-mail</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59"/>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Рачун понуђача</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53"/>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Матични број понуђача</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53"/>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Назив банке</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552"/>
        </w:trPr>
        <w:tc>
          <w:tcPr>
            <w:tcW w:w="4838" w:type="dxa"/>
            <w:tcBorders>
              <w:top w:val="nil"/>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sz w:val="22"/>
                <w:szCs w:val="22"/>
              </w:rPr>
              <w:t>ПИБ</w:t>
            </w:r>
          </w:p>
        </w:tc>
        <w:tc>
          <w:tcPr>
            <w:tcW w:w="4801" w:type="dxa"/>
            <w:tcBorders>
              <w:top w:val="nil"/>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850"/>
        </w:trPr>
        <w:tc>
          <w:tcPr>
            <w:tcW w:w="4838" w:type="dxa"/>
            <w:tcBorders>
              <w:top w:val="single" w:sz="4" w:space="0" w:color="auto"/>
              <w:left w:val="single" w:sz="8" w:space="0" w:color="auto"/>
              <w:bottom w:val="single" w:sz="4" w:space="0" w:color="auto"/>
              <w:right w:val="single" w:sz="4" w:space="0" w:color="auto"/>
            </w:tcBorders>
            <w:noWrap/>
            <w:vAlign w:val="center"/>
          </w:tcPr>
          <w:p w:rsidR="00AA4BC5" w:rsidRPr="000D569A" w:rsidRDefault="00AA4BC5" w:rsidP="00C5615F">
            <w:pPr>
              <w:rPr>
                <w:b/>
              </w:rPr>
            </w:pPr>
            <w:r w:rsidRPr="000D569A">
              <w:rPr>
                <w:b/>
                <w:iCs/>
                <w:sz w:val="22"/>
                <w:szCs w:val="22"/>
                <w:lang w:val="sr-Latn-CS" w:eastAsia="sr-Latn-CS"/>
              </w:rPr>
              <w:t>Проценат укупне вредности набавке који ће извршити подизвођач</w:t>
            </w:r>
          </w:p>
        </w:tc>
        <w:tc>
          <w:tcPr>
            <w:tcW w:w="4801" w:type="dxa"/>
            <w:tcBorders>
              <w:top w:val="single" w:sz="4" w:space="0" w:color="auto"/>
              <w:left w:val="nil"/>
              <w:bottom w:val="single" w:sz="4" w:space="0" w:color="auto"/>
              <w:right w:val="single" w:sz="8" w:space="0" w:color="auto"/>
            </w:tcBorders>
            <w:noWrap/>
            <w:vAlign w:val="center"/>
          </w:tcPr>
          <w:p w:rsidR="00AA4BC5" w:rsidRPr="000D569A" w:rsidRDefault="00AA4BC5" w:rsidP="00C5615F">
            <w:pPr>
              <w:jc w:val="center"/>
            </w:pPr>
          </w:p>
        </w:tc>
      </w:tr>
      <w:tr w:rsidR="00AA4BC5" w:rsidRPr="000D569A" w:rsidTr="00C5615F">
        <w:trPr>
          <w:trHeight w:val="830"/>
        </w:trPr>
        <w:tc>
          <w:tcPr>
            <w:tcW w:w="4838" w:type="dxa"/>
            <w:tcBorders>
              <w:top w:val="single" w:sz="4" w:space="0" w:color="auto"/>
              <w:left w:val="single" w:sz="8" w:space="0" w:color="auto"/>
              <w:bottom w:val="single" w:sz="4" w:space="0" w:color="auto"/>
              <w:right w:val="single" w:sz="4" w:space="0" w:color="auto"/>
            </w:tcBorders>
            <w:noWrap/>
            <w:vAlign w:val="center"/>
          </w:tcPr>
          <w:p w:rsidR="00AA4BC5" w:rsidRPr="000D569A" w:rsidRDefault="00AA4BC5" w:rsidP="00C5615F">
            <w:pPr>
              <w:rPr>
                <w:b/>
                <w:iCs/>
                <w:lang w:val="sr-Latn-CS" w:eastAsia="sr-Latn-CS"/>
              </w:rPr>
            </w:pPr>
            <w:r w:rsidRPr="000D569A">
              <w:rPr>
                <w:b/>
                <w:iCs/>
                <w:sz w:val="22"/>
                <w:szCs w:val="22"/>
                <w:lang w:val="sr-Latn-CS" w:eastAsia="sr-Latn-CS"/>
              </w:rPr>
              <w:t>Део предмета набавке који ће извршити подизвођач:</w:t>
            </w:r>
          </w:p>
        </w:tc>
        <w:tc>
          <w:tcPr>
            <w:tcW w:w="4801" w:type="dxa"/>
            <w:tcBorders>
              <w:top w:val="single" w:sz="4" w:space="0" w:color="auto"/>
              <w:left w:val="nil"/>
              <w:bottom w:val="single" w:sz="4" w:space="0" w:color="auto"/>
              <w:right w:val="single" w:sz="8" w:space="0" w:color="auto"/>
            </w:tcBorders>
            <w:noWrap/>
            <w:vAlign w:val="center"/>
          </w:tcPr>
          <w:p w:rsidR="00AA4BC5" w:rsidRPr="000D569A" w:rsidRDefault="00AA4BC5" w:rsidP="00C5615F">
            <w:pPr>
              <w:jc w:val="center"/>
            </w:pPr>
          </w:p>
        </w:tc>
      </w:tr>
    </w:tbl>
    <w:p w:rsidR="00AA4BC5" w:rsidRPr="000D569A" w:rsidRDefault="00AA4BC5" w:rsidP="00AA4BC5">
      <w:pPr>
        <w:rPr>
          <w:sz w:val="22"/>
          <w:szCs w:val="22"/>
        </w:rPr>
      </w:pPr>
    </w:p>
    <w:p w:rsidR="00AA4BC5" w:rsidRPr="000D569A" w:rsidRDefault="00AA4BC5" w:rsidP="00AA4BC5">
      <w:pPr>
        <w:pStyle w:val="Header"/>
        <w:jc w:val="both"/>
        <w:rPr>
          <w:rFonts w:ascii="Times New Roman" w:hAnsi="Times New Roman"/>
          <w:bCs/>
          <w:iCs/>
          <w:sz w:val="22"/>
          <w:szCs w:val="22"/>
          <w:lang w:val="sr-Cyrl-CS"/>
        </w:rPr>
      </w:pPr>
    </w:p>
    <w:p w:rsidR="00AA4BC5" w:rsidRDefault="009B37DC" w:rsidP="009B37DC">
      <w:pPr>
        <w:pStyle w:val="Header"/>
        <w:tabs>
          <w:tab w:val="clear" w:pos="4703"/>
          <w:tab w:val="clear" w:pos="9406"/>
          <w:tab w:val="left" w:pos="2792"/>
        </w:tabs>
        <w:jc w:val="both"/>
        <w:rPr>
          <w:rFonts w:ascii="Times New Roman" w:hAnsi="Times New Roman"/>
          <w:bCs/>
          <w:iCs/>
          <w:sz w:val="22"/>
          <w:szCs w:val="22"/>
          <w:lang w:val="sr-Cyrl-CS"/>
        </w:rPr>
      </w:pPr>
      <w:r>
        <w:rPr>
          <w:rFonts w:ascii="Times New Roman" w:hAnsi="Times New Roman"/>
          <w:bCs/>
          <w:iCs/>
          <w:sz w:val="22"/>
          <w:szCs w:val="22"/>
          <w:lang w:val="sr-Cyrl-CS"/>
        </w:rPr>
        <w:tab/>
      </w: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9B37DC" w:rsidRPr="000D569A" w:rsidRDefault="009B37DC" w:rsidP="009B37DC">
      <w:pPr>
        <w:pStyle w:val="Header"/>
        <w:tabs>
          <w:tab w:val="clear" w:pos="4703"/>
          <w:tab w:val="clear" w:pos="9406"/>
          <w:tab w:val="left" w:pos="2792"/>
        </w:tabs>
        <w:jc w:val="both"/>
        <w:rPr>
          <w:rFonts w:ascii="Times New Roman" w:hAnsi="Times New Roman"/>
          <w:bCs/>
          <w:iCs/>
          <w:sz w:val="22"/>
          <w:szCs w:val="22"/>
          <w:lang w:val="sr-Cyrl-CS"/>
        </w:rPr>
      </w:pPr>
    </w:p>
    <w:p w:rsidR="00AA4BC5" w:rsidRPr="000D569A" w:rsidRDefault="00AA4BC5" w:rsidP="00AA4BC5">
      <w:pPr>
        <w:pStyle w:val="Header"/>
        <w:jc w:val="both"/>
        <w:rPr>
          <w:rFonts w:ascii="Times New Roman" w:hAnsi="Times New Roman"/>
          <w:bCs/>
          <w:iCs/>
          <w:sz w:val="22"/>
          <w:szCs w:val="22"/>
        </w:rPr>
      </w:pPr>
      <w:r w:rsidRPr="000D569A">
        <w:rPr>
          <w:rFonts w:ascii="Times New Roman" w:hAnsi="Times New Roman"/>
          <w:bCs/>
          <w:iCs/>
          <w:sz w:val="22"/>
          <w:szCs w:val="22"/>
          <w:lang w:val="sr-Latn-CS"/>
        </w:rPr>
        <w:t>Напомена:</w:t>
      </w:r>
    </w:p>
    <w:p w:rsidR="00AA4BC5" w:rsidRPr="000D569A" w:rsidRDefault="00AA4BC5" w:rsidP="00AA4BC5">
      <w:pPr>
        <w:pStyle w:val="Header"/>
        <w:jc w:val="both"/>
        <w:rPr>
          <w:rFonts w:ascii="Times New Roman" w:hAnsi="Times New Roman"/>
          <w:sz w:val="22"/>
          <w:szCs w:val="22"/>
        </w:rPr>
      </w:pPr>
    </w:p>
    <w:p w:rsidR="00AA4BC5" w:rsidRPr="000D569A" w:rsidRDefault="00AA4BC5" w:rsidP="00AA4BC5">
      <w:pPr>
        <w:pStyle w:val="Header"/>
        <w:tabs>
          <w:tab w:val="clear" w:pos="4703"/>
          <w:tab w:val="center" w:pos="4536"/>
        </w:tabs>
        <w:jc w:val="both"/>
        <w:rPr>
          <w:rFonts w:ascii="Times New Roman" w:hAnsi="Times New Roman"/>
          <w:iCs/>
          <w:sz w:val="22"/>
          <w:szCs w:val="22"/>
          <w:lang w:val="sr-Cyrl-CS"/>
        </w:rPr>
      </w:pPr>
      <w:r w:rsidRPr="000D569A">
        <w:rPr>
          <w:rFonts w:ascii="Times New Roman" w:hAnsi="Times New Roman"/>
          <w:iCs/>
          <w:sz w:val="22"/>
          <w:szCs w:val="22"/>
          <w:lang w:val="sr-Latn-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sidRPr="000D569A">
        <w:rPr>
          <w:rFonts w:ascii="Times New Roman" w:hAnsi="Times New Roman"/>
          <w:iCs/>
          <w:sz w:val="22"/>
          <w:szCs w:val="22"/>
          <w:lang w:val="sr-Cyrl-CS"/>
        </w:rPr>
        <w:t>.</w:t>
      </w: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E236DE" w:rsidRPr="000D569A" w:rsidRDefault="00E236DE" w:rsidP="00AA4BC5">
      <w:pPr>
        <w:jc w:val="both"/>
        <w:rPr>
          <w:sz w:val="22"/>
          <w:szCs w:val="22"/>
        </w:rPr>
      </w:pPr>
    </w:p>
    <w:p w:rsidR="00E236DE" w:rsidRPr="000D569A" w:rsidRDefault="00E236DE" w:rsidP="00AA4BC5">
      <w:pPr>
        <w:jc w:val="both"/>
        <w:rPr>
          <w:sz w:val="22"/>
          <w:szCs w:val="22"/>
        </w:rPr>
      </w:pPr>
    </w:p>
    <w:p w:rsidR="00AA4BC5" w:rsidRPr="000D569A" w:rsidRDefault="00AA4BC5" w:rsidP="00AA4BC5">
      <w:pPr>
        <w:jc w:val="both"/>
        <w:rPr>
          <w:sz w:val="22"/>
          <w:szCs w:val="22"/>
        </w:rPr>
      </w:pPr>
    </w:p>
    <w:p w:rsidR="00AA4BC5" w:rsidRPr="000D569A" w:rsidRDefault="00AA4BC5" w:rsidP="00AA4BC5">
      <w:pPr>
        <w:jc w:val="both"/>
        <w:rPr>
          <w:sz w:val="22"/>
          <w:szCs w:val="22"/>
        </w:rPr>
      </w:pPr>
    </w:p>
    <w:p w:rsidR="002724E3" w:rsidRDefault="002724E3" w:rsidP="00AA4BC5">
      <w:pPr>
        <w:pStyle w:val="Header"/>
        <w:tabs>
          <w:tab w:val="clear" w:pos="4703"/>
          <w:tab w:val="center" w:pos="709"/>
        </w:tabs>
        <w:ind w:left="2805" w:hanging="2445"/>
        <w:rPr>
          <w:rFonts w:ascii="Times New Roman" w:hAnsi="Times New Roman"/>
          <w:b/>
          <w:sz w:val="22"/>
          <w:szCs w:val="22"/>
          <w:u w:val="single"/>
          <w:lang w:val="sr-Cyrl-CS"/>
        </w:rPr>
        <w:sectPr w:rsidR="002724E3" w:rsidSect="00C5615F">
          <w:pgSz w:w="11909" w:h="16834" w:code="9"/>
          <w:pgMar w:top="851" w:right="851" w:bottom="510" w:left="1247" w:header="720" w:footer="0" w:gutter="0"/>
          <w:cols w:space="720"/>
          <w:docGrid w:linePitch="360"/>
        </w:sectPr>
      </w:pPr>
    </w:p>
    <w:p w:rsidR="00AA4BC5" w:rsidRPr="000D569A" w:rsidRDefault="00AA4BC5" w:rsidP="00AA4BC5">
      <w:pPr>
        <w:pStyle w:val="Header"/>
        <w:tabs>
          <w:tab w:val="clear" w:pos="4703"/>
          <w:tab w:val="center" w:pos="709"/>
        </w:tabs>
        <w:ind w:left="2805" w:hanging="2445"/>
        <w:rPr>
          <w:rFonts w:ascii="Times New Roman" w:hAnsi="Times New Roman"/>
          <w:b/>
          <w:sz w:val="22"/>
          <w:szCs w:val="22"/>
          <w:u w:val="single"/>
          <w:lang w:val="sr-Cyrl-CS"/>
        </w:rPr>
      </w:pPr>
      <w:r w:rsidRPr="000D569A">
        <w:rPr>
          <w:rFonts w:ascii="Times New Roman" w:hAnsi="Times New Roman"/>
          <w:b/>
          <w:sz w:val="22"/>
          <w:szCs w:val="22"/>
          <w:u w:val="single"/>
          <w:lang w:val="sr-Cyrl-CS"/>
        </w:rPr>
        <w:t xml:space="preserve">Табела број 2 </w:t>
      </w:r>
    </w:p>
    <w:p w:rsidR="00AA4BC5" w:rsidRPr="0064584D" w:rsidRDefault="0064584D" w:rsidP="00AA4BC5">
      <w:pPr>
        <w:jc w:val="both"/>
        <w:rPr>
          <w:b/>
          <w:caps/>
          <w:color w:val="FF0000"/>
          <w:sz w:val="22"/>
          <w:szCs w:val="22"/>
          <w:lang w:val="sr-Cyrl-CS"/>
        </w:rPr>
      </w:pPr>
      <w:r w:rsidRPr="0064584D">
        <w:rPr>
          <w:b/>
          <w:bCs/>
          <w:caps/>
          <w:color w:val="FF0000"/>
          <w:sz w:val="22"/>
          <w:szCs w:val="22"/>
          <w:lang w:val="sr-Cyrl-CS"/>
        </w:rPr>
        <w:t xml:space="preserve">бр. ЈН 36/20 </w:t>
      </w:r>
      <w:r w:rsidR="00446821">
        <w:rPr>
          <w:b/>
          <w:bCs/>
          <w:iCs/>
          <w:caps/>
          <w:color w:val="FF0000"/>
        </w:rPr>
        <w:t>Реагенси за потребе Служне Научно истраживачке и образовне  делатности по партијама</w:t>
      </w:r>
      <w:r w:rsidRPr="0064584D">
        <w:rPr>
          <w:b/>
          <w:caps/>
          <w:color w:val="FF0000"/>
          <w:sz w:val="22"/>
          <w:szCs w:val="22"/>
          <w:lang w:val="sr-Cyrl-CS"/>
        </w:rPr>
        <w:t>,</w:t>
      </w:r>
    </w:p>
    <w:p w:rsidR="0064584D" w:rsidRPr="000D569A" w:rsidRDefault="0064584D" w:rsidP="00AA4BC5">
      <w:pPr>
        <w:jc w:val="both"/>
        <w:rPr>
          <w:sz w:val="22"/>
          <w:szCs w:val="22"/>
        </w:rPr>
      </w:pPr>
    </w:p>
    <w:p w:rsidR="00FE365B" w:rsidRDefault="00DE7889" w:rsidP="00DE7889">
      <w:pPr>
        <w:rPr>
          <w:b/>
          <w:sz w:val="22"/>
          <w:szCs w:val="22"/>
        </w:rPr>
      </w:pPr>
      <w:r w:rsidRPr="000D569A">
        <w:rPr>
          <w:b/>
          <w:sz w:val="22"/>
          <w:szCs w:val="22"/>
        </w:rPr>
        <w:t>СПЕЦИФИКАЦИЈА  СА ЈЕДИНИЧНИМ ЦЕНАМА И ВРЕДНОСТИМА ПАРТИЈЕ/А И                                           </w:t>
      </w:r>
    </w:p>
    <w:p w:rsidR="00DE7889" w:rsidRDefault="00DE7889" w:rsidP="00DE7889">
      <w:pPr>
        <w:rPr>
          <w:b/>
          <w:sz w:val="22"/>
          <w:szCs w:val="22"/>
        </w:rPr>
      </w:pPr>
      <w:r w:rsidRPr="000D569A">
        <w:rPr>
          <w:b/>
          <w:sz w:val="22"/>
          <w:szCs w:val="22"/>
        </w:rPr>
        <w:t>           СТАВКИ СА И БЕЗ ПДВ-а, ВРЕДНОСТИМА ПДВ-а</w:t>
      </w:r>
    </w:p>
    <w:p w:rsidR="002724E3" w:rsidRDefault="002724E3" w:rsidP="00DE7889">
      <w:pPr>
        <w:rPr>
          <w:b/>
          <w:sz w:val="22"/>
          <w:szCs w:val="22"/>
        </w:rPr>
      </w:pPr>
    </w:p>
    <w:tbl>
      <w:tblPr>
        <w:tblW w:w="14580" w:type="dxa"/>
        <w:tblInd w:w="889"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2724E3" w:rsidRPr="000D569A" w:rsidTr="002724E3">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4E3" w:rsidRDefault="002724E3" w:rsidP="009B37DC">
            <w:pPr>
              <w:rPr>
                <w:b/>
                <w:noProof/>
                <w:u w:val="single"/>
                <w:lang w:val="sr-Cyrl-CS"/>
              </w:rPr>
            </w:pPr>
            <w:r w:rsidRPr="00601BB3">
              <w:rPr>
                <w:b/>
                <w:noProof/>
                <w:lang w:val="sr-Cyrl-CS"/>
              </w:rPr>
              <w:t>Партија 1.</w:t>
            </w:r>
            <w:r w:rsidRPr="00601BB3">
              <w:rPr>
                <w:noProof/>
                <w:u w:val="single"/>
                <w:lang w:val="sr-Cyrl-CS"/>
              </w:rPr>
              <w:t xml:space="preserve">Добра су намењена за апарат </w:t>
            </w:r>
            <w:r w:rsidRPr="00601BB3">
              <w:rPr>
                <w:noProof/>
                <w:lang w:val="sr-Latn-CS"/>
              </w:rPr>
              <w:t xml:space="preserve">Agilent DNA 1000 kit  </w:t>
            </w:r>
            <w:r w:rsidRPr="00601BB3">
              <w:rPr>
                <w:noProof/>
                <w:lang w:val="sr-Cyrl-CS"/>
              </w:rPr>
              <w:t>-ниод</w:t>
            </w:r>
            <w:r w:rsidRPr="00601BB3">
              <w:rPr>
                <w:b/>
                <w:noProof/>
                <w:u w:val="single"/>
                <w:lang w:val="sr-Cyrl-CS"/>
              </w:rPr>
              <w:t xml:space="preserve"> или одговарајући</w:t>
            </w:r>
          </w:p>
          <w:p w:rsidR="00FE365B" w:rsidRDefault="00FE365B" w:rsidP="009B37DC">
            <w:pPr>
              <w:rPr>
                <w:b/>
                <w:noProof/>
                <w:u w:val="single"/>
                <w:lang w:val="sr-Cyrl-CS"/>
              </w:rPr>
            </w:pPr>
          </w:p>
          <w:p w:rsidR="00FE365B" w:rsidRPr="000D569A" w:rsidRDefault="00FE365B" w:rsidP="009B37DC">
            <w:pPr>
              <w:rPr>
                <w:b/>
                <w:i/>
              </w:rPr>
            </w:pPr>
          </w:p>
        </w:tc>
      </w:tr>
      <w:tr w:rsidR="002724E3" w:rsidRPr="000D569A" w:rsidTr="002724E3">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2724E3" w:rsidRDefault="002724E3" w:rsidP="009B37DC">
            <w:pPr>
              <w:jc w:val="center"/>
              <w:rPr>
                <w:b/>
                <w:i/>
                <w:iCs/>
              </w:rPr>
            </w:pPr>
            <w:r>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2724E3" w:rsidRDefault="002724E3" w:rsidP="009B37DC">
            <w:pPr>
              <w:jc w:val="center"/>
              <w:rPr>
                <w:b/>
                <w:i/>
              </w:rPr>
            </w:pPr>
            <w:r>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2724E3" w:rsidRDefault="002724E3" w:rsidP="009B37DC">
            <w:pPr>
              <w:jc w:val="center"/>
              <w:rPr>
                <w:b/>
                <w:i/>
                <w:iCs/>
              </w:rPr>
            </w:pPr>
            <w:r>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2724E3" w:rsidRDefault="002724E3" w:rsidP="009B37DC">
            <w:pPr>
              <w:jc w:val="center"/>
              <w:rPr>
                <w:b/>
                <w:i/>
                <w:iCs/>
              </w:rPr>
            </w:pPr>
            <w:r>
              <w:rPr>
                <w:b/>
                <w:i/>
                <w:iCs/>
                <w:sz w:val="22"/>
                <w:szCs w:val="22"/>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2724E3" w:rsidRPr="002724E3" w:rsidRDefault="002724E3" w:rsidP="009B37DC">
            <w:pPr>
              <w:jc w:val="center"/>
              <w:rPr>
                <w:b/>
                <w:i/>
              </w:rPr>
            </w:pPr>
            <w:r>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2724E3" w:rsidRPr="002724E3" w:rsidRDefault="002724E3" w:rsidP="009B37DC">
            <w:pPr>
              <w:jc w:val="center"/>
              <w:rPr>
                <w:b/>
                <w:i/>
              </w:rPr>
            </w:pPr>
            <w:r>
              <w:rPr>
                <w:b/>
                <w:i/>
                <w:sz w:val="22"/>
                <w:szCs w:val="22"/>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2724E3" w:rsidRPr="002724E3" w:rsidRDefault="002724E3" w:rsidP="009B37DC">
            <w:pPr>
              <w:jc w:val="center"/>
              <w:rPr>
                <w:b/>
                <w:i/>
              </w:rPr>
            </w:pPr>
            <w:r>
              <w:rPr>
                <w:b/>
                <w:i/>
                <w:sz w:val="22"/>
                <w:szCs w:val="22"/>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2724E3" w:rsidRPr="002724E3" w:rsidRDefault="002724E3" w:rsidP="009B37DC">
            <w:pPr>
              <w:jc w:val="center"/>
              <w:rPr>
                <w:b/>
                <w:i/>
              </w:rPr>
            </w:pPr>
            <w:r>
              <w:rPr>
                <w:b/>
                <w:i/>
                <w:sz w:val="22"/>
                <w:szCs w:val="22"/>
              </w:rPr>
              <w:t>7</w:t>
            </w:r>
          </w:p>
        </w:tc>
      </w:tr>
      <w:tr w:rsidR="002724E3" w:rsidRPr="000D569A" w:rsidTr="00E95D13">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E95D13">
            <w:pPr>
              <w:ind w:right="164"/>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E95D13">
            <w:pPr>
              <w:ind w:right="164"/>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E95D13">
            <w:pPr>
              <w:ind w:right="164"/>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724E3" w:rsidRPr="000D569A" w:rsidRDefault="002724E3" w:rsidP="00E95D13">
            <w:pPr>
              <w:ind w:right="164"/>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2724E3" w:rsidRPr="000D569A" w:rsidRDefault="002724E3" w:rsidP="00E95D13">
            <w:pPr>
              <w:ind w:right="164"/>
              <w:jc w:val="center"/>
              <w:rPr>
                <w:b/>
              </w:rPr>
            </w:pPr>
            <w:r w:rsidRPr="000D569A">
              <w:rPr>
                <w:b/>
                <w:sz w:val="22"/>
                <w:szCs w:val="22"/>
              </w:rPr>
              <w:t>ПОПУЊАВА ПОНУЂАЧ</w:t>
            </w:r>
          </w:p>
        </w:tc>
      </w:tr>
      <w:tr w:rsidR="002724E3" w:rsidRPr="000D569A" w:rsidTr="00E95D13">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E95D13">
            <w:pPr>
              <w:ind w:right="164"/>
              <w:jc w:val="center"/>
              <w:rPr>
                <w:b/>
                <w:iCs/>
              </w:rPr>
            </w:pPr>
            <w:r w:rsidRPr="000D569A">
              <w:rPr>
                <w:sz w:val="22"/>
                <w:szCs w:val="22"/>
                <w:lang w:val="sr-Cyrl-CS"/>
              </w:rPr>
              <w:t>Кпп</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4E3" w:rsidRPr="000D569A" w:rsidRDefault="002724E3" w:rsidP="00E95D13">
            <w:pPr>
              <w:ind w:right="164"/>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E95D13">
            <w:pPr>
              <w:ind w:right="164"/>
              <w:jc w:val="center"/>
              <w:rPr>
                <w:b/>
                <w:iCs/>
              </w:rPr>
            </w:pPr>
            <w:r w:rsidRPr="000D569A">
              <w:rPr>
                <w:b/>
                <w:iCs/>
                <w:sz w:val="22"/>
                <w:szCs w:val="22"/>
              </w:rPr>
              <w:t>Једин.</w:t>
            </w:r>
          </w:p>
          <w:p w:rsidR="002724E3" w:rsidRPr="000D569A" w:rsidRDefault="002724E3" w:rsidP="00E95D13">
            <w:pPr>
              <w:ind w:right="164"/>
              <w:jc w:val="center"/>
              <w:rPr>
                <w:b/>
                <w:i/>
                <w:iCs/>
              </w:rPr>
            </w:pPr>
            <w:r w:rsidRPr="000D569A">
              <w:rPr>
                <w:b/>
                <w:iCs/>
                <w:sz w:val="22"/>
                <w:szCs w:val="22"/>
              </w:rPr>
              <w:t>мере</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4E3" w:rsidRPr="000D569A" w:rsidRDefault="002724E3" w:rsidP="00E95D13">
            <w:pPr>
              <w:ind w:right="164"/>
              <w:jc w:val="center"/>
              <w:rPr>
                <w:b/>
                <w:iCs/>
              </w:rPr>
            </w:pPr>
            <w:r w:rsidRPr="000D569A">
              <w:rPr>
                <w:b/>
                <w:iCs/>
                <w:sz w:val="22"/>
                <w:szCs w:val="22"/>
              </w:rPr>
              <w:t>Оквирне количине за 24 месеца</w:t>
            </w: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4E3" w:rsidRPr="000D569A" w:rsidRDefault="002724E3" w:rsidP="00E95D13">
            <w:pPr>
              <w:ind w:right="164"/>
              <w:jc w:val="center"/>
              <w:rPr>
                <w:lang w:val="sr-Cyrl-CS"/>
              </w:rPr>
            </w:pPr>
            <w:r w:rsidRPr="000D569A">
              <w:rPr>
                <w:sz w:val="22"/>
                <w:szCs w:val="22"/>
                <w:lang w:val="sr-Cyrl-CS"/>
              </w:rPr>
              <w:t>Јединич. цена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E95D13">
            <w:pPr>
              <w:ind w:right="164"/>
              <w:jc w:val="center"/>
              <w:rPr>
                <w:lang w:val="sr-Cyrl-CS"/>
              </w:rPr>
            </w:pPr>
            <w:r w:rsidRPr="000D569A">
              <w:rPr>
                <w:sz w:val="22"/>
                <w:szCs w:val="22"/>
                <w:lang w:val="sr-Cyrl-CS"/>
              </w:rPr>
              <w:t>Укупно без пдв-а</w:t>
            </w:r>
          </w:p>
          <w:p w:rsidR="002724E3" w:rsidRPr="000D569A" w:rsidRDefault="002724E3" w:rsidP="009E3374">
            <w:pPr>
              <w:ind w:right="164"/>
              <w:jc w:val="center"/>
              <w:rPr>
                <w:lang w:val="sr-Cyrl-CS"/>
              </w:rPr>
            </w:pPr>
            <w:r w:rsidRPr="000D569A">
              <w:rPr>
                <w:sz w:val="22"/>
                <w:szCs w:val="22"/>
                <w:lang w:val="sr-Cyrl-CS"/>
              </w:rPr>
              <w:t>(</w:t>
            </w:r>
            <w:r w:rsidR="009E3374">
              <w:rPr>
                <w:sz w:val="22"/>
                <w:szCs w:val="22"/>
                <w:lang w:val="sr-Cyrl-CS"/>
              </w:rPr>
              <w:t>3x4</w:t>
            </w:r>
            <w:r w:rsidRPr="000D569A">
              <w:rPr>
                <w:sz w:val="22"/>
                <w:szCs w:val="22"/>
                <w:lang w:val="sr-Cyrl-CS"/>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4E3" w:rsidRPr="000D569A" w:rsidRDefault="002724E3" w:rsidP="00E95D13">
            <w:pPr>
              <w:ind w:right="164"/>
              <w:jc w:val="center"/>
              <w:rPr>
                <w:lang w:val="sr-Cyrl-CS"/>
              </w:rPr>
            </w:pPr>
            <w:r w:rsidRPr="000D569A">
              <w:rPr>
                <w:sz w:val="22"/>
                <w:szCs w:val="22"/>
                <w:lang w:val="sr-Cyrl-CS"/>
              </w:rPr>
              <w:t>Пдв</w:t>
            </w:r>
          </w:p>
          <w:p w:rsidR="002724E3" w:rsidRPr="000D569A" w:rsidRDefault="002724E3" w:rsidP="00E95D13">
            <w:pPr>
              <w:ind w:right="164"/>
              <w:jc w:val="center"/>
              <w:rPr>
                <w:lang w:val="sr-Cyrl-CS"/>
              </w:rPr>
            </w:pPr>
            <w:r w:rsidRPr="000D569A">
              <w:rPr>
                <w:sz w:val="22"/>
                <w:szCs w:val="22"/>
                <w:lang w:val="sr-Cyrl-CS"/>
              </w:rPr>
              <w:t>(износ)</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724E3" w:rsidRPr="000D569A" w:rsidRDefault="002724E3" w:rsidP="009E3374">
            <w:pPr>
              <w:ind w:right="164"/>
              <w:jc w:val="center"/>
              <w:rPr>
                <w:lang w:val="sr-Cyrl-CS"/>
              </w:rPr>
            </w:pPr>
            <w:r w:rsidRPr="000D569A">
              <w:rPr>
                <w:sz w:val="22"/>
                <w:szCs w:val="22"/>
                <w:lang w:val="sr-Cyrl-CS"/>
              </w:rPr>
              <w:t>Укупно са пдв-ом (</w:t>
            </w:r>
            <w:r w:rsidR="009E3374">
              <w:rPr>
                <w:sz w:val="22"/>
                <w:szCs w:val="22"/>
              </w:rPr>
              <w:t>5</w:t>
            </w:r>
            <w:r w:rsidRPr="000D569A">
              <w:rPr>
                <w:sz w:val="22"/>
                <w:szCs w:val="22"/>
                <w:lang w:val="sr-Cyrl-CS"/>
              </w:rPr>
              <w:t>+</w:t>
            </w:r>
            <w:r w:rsidR="009E3374">
              <w:rPr>
                <w:sz w:val="22"/>
                <w:szCs w:val="22"/>
              </w:rPr>
              <w:t>6</w:t>
            </w:r>
            <w:r w:rsidRPr="000D569A">
              <w:rPr>
                <w:sz w:val="22"/>
                <w:szCs w:val="22"/>
                <w:lang w:val="sr-Cyrl-CS"/>
              </w:rPr>
              <w:t>)</w:t>
            </w:r>
          </w:p>
        </w:tc>
      </w:tr>
      <w:tr w:rsidR="002724E3" w:rsidRPr="000D569A" w:rsidTr="00E95D13">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hideMark/>
          </w:tcPr>
          <w:p w:rsidR="002724E3" w:rsidRPr="000D569A" w:rsidRDefault="002724E3" w:rsidP="00E95D13">
            <w:pPr>
              <w:ind w:right="164"/>
              <w:jc w:val="center"/>
              <w:rPr>
                <w:b/>
                <w:bCs/>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724E3" w:rsidRPr="00601BB3" w:rsidRDefault="002724E3" w:rsidP="00E95D13">
            <w:pPr>
              <w:ind w:right="164"/>
              <w:rPr>
                <w:bCs/>
                <w:noProof/>
                <w:lang w:val="sr-Cyrl-CS"/>
              </w:rPr>
            </w:pPr>
            <w:r w:rsidRPr="00601BB3">
              <w:rPr>
                <w:noProof/>
                <w:lang w:val="sr-Latn-CS"/>
              </w:rPr>
              <w:t xml:space="preserve">Agilent DNA 1000 kit  </w:t>
            </w:r>
            <w:r w:rsidRPr="00601BB3">
              <w:rPr>
                <w:bCs/>
                <w:noProof/>
                <w:lang w:val="sr-Cyrl-CS"/>
              </w:rPr>
              <w:t>-ниод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24E3" w:rsidRPr="00601BB3" w:rsidRDefault="002724E3" w:rsidP="00E95D13">
            <w:pPr>
              <w:ind w:right="164"/>
              <w:rPr>
                <w:noProof/>
                <w:lang w:val="sr-Cyrl-CS"/>
              </w:rPr>
            </w:pPr>
          </w:p>
          <w:p w:rsidR="002724E3" w:rsidRPr="00601BB3" w:rsidRDefault="002724E3" w:rsidP="00E95D13">
            <w:pPr>
              <w:ind w:right="164"/>
              <w:rPr>
                <w:noProof/>
                <w:lang w:val="sr-Cyrl-CS"/>
              </w:rPr>
            </w:pPr>
            <w:r w:rsidRPr="00601BB3">
              <w:rPr>
                <w:bCs/>
                <w:noProof/>
                <w:lang w:val="sr-Cyrl-CS"/>
              </w:rPr>
              <w:t>ком</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724E3" w:rsidRPr="00601BB3" w:rsidRDefault="002724E3" w:rsidP="00E95D13">
            <w:pPr>
              <w:ind w:right="164"/>
              <w:rPr>
                <w:noProof/>
                <w:lang w:val="sr-Cyrl-CS"/>
              </w:rPr>
            </w:pPr>
            <w:r w:rsidRPr="00601BB3">
              <w:rPr>
                <w:noProof/>
                <w:lang w:val="sr-Cyrl-CS"/>
              </w:rPr>
              <w:t>2</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0D569A" w:rsidRDefault="002724E3" w:rsidP="00E95D13">
            <w:pPr>
              <w:ind w:right="164"/>
              <w:jc w:val="cente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0D569A" w:rsidRDefault="002724E3" w:rsidP="00E95D13">
            <w:pPr>
              <w:ind w:right="164"/>
              <w:jc w:val="cente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0D569A" w:rsidRDefault="002724E3" w:rsidP="00E95D13">
            <w:pPr>
              <w:ind w:right="164"/>
              <w:jc w:val="cente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2724E3" w:rsidRPr="000D569A" w:rsidRDefault="002724E3" w:rsidP="00E95D13">
            <w:pPr>
              <w:ind w:right="164"/>
              <w:jc w:val="center"/>
            </w:pPr>
          </w:p>
        </w:tc>
      </w:tr>
    </w:tbl>
    <w:tbl>
      <w:tblPr>
        <w:tblpPr w:leftFromText="180" w:rightFromText="180" w:vertAnchor="text" w:tblpY="1"/>
        <w:tblOverlap w:val="never"/>
        <w:tblW w:w="14632" w:type="dxa"/>
        <w:shd w:val="clear" w:color="auto" w:fill="FFFFFF"/>
        <w:tblLayout w:type="fixed"/>
        <w:tblLook w:val="04A0" w:firstRow="1" w:lastRow="0" w:firstColumn="1" w:lastColumn="0" w:noHBand="0" w:noVBand="1"/>
      </w:tblPr>
      <w:tblGrid>
        <w:gridCol w:w="9246"/>
        <w:gridCol w:w="1984"/>
        <w:gridCol w:w="1701"/>
        <w:gridCol w:w="1701"/>
      </w:tblGrid>
      <w:tr w:rsidR="00E95D13" w:rsidRPr="000D569A" w:rsidTr="00E95D13">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E95D13" w:rsidRDefault="00E95D13" w:rsidP="00E95D13">
            <w:pPr>
              <w:ind w:right="164"/>
              <w:jc w:val="center"/>
            </w:pPr>
          </w:p>
          <w:p w:rsidR="00E95D13" w:rsidRPr="0064584D" w:rsidRDefault="00E95D13" w:rsidP="00E95D13">
            <w:pPr>
              <w:ind w:right="164"/>
              <w:jc w:val="center"/>
            </w:pPr>
            <w:r>
              <w:t xml:space="preserve">Укупно без пдв </w:t>
            </w:r>
          </w:p>
        </w:tc>
        <w:tc>
          <w:tcPr>
            <w:tcW w:w="1984"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r>
      <w:tr w:rsidR="00E95D13" w:rsidRPr="000D569A" w:rsidTr="00E95D13">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E95D13" w:rsidRPr="0064584D" w:rsidRDefault="00E95D13" w:rsidP="00E95D13">
            <w:pPr>
              <w:ind w:right="164"/>
              <w:jc w:val="center"/>
            </w:pPr>
            <w:r>
              <w:t>Пдв</w:t>
            </w:r>
          </w:p>
        </w:tc>
        <w:tc>
          <w:tcPr>
            <w:tcW w:w="1984"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r>
      <w:tr w:rsidR="00E95D13" w:rsidRPr="000D569A" w:rsidTr="00E95D13">
        <w:trPr>
          <w:trHeight w:val="553"/>
        </w:trPr>
        <w:tc>
          <w:tcPr>
            <w:tcW w:w="9246" w:type="dxa"/>
            <w:tcBorders>
              <w:top w:val="single" w:sz="4" w:space="0" w:color="auto"/>
              <w:left w:val="single" w:sz="4" w:space="0" w:color="auto"/>
              <w:bottom w:val="single" w:sz="4" w:space="0" w:color="auto"/>
              <w:right w:val="single" w:sz="4" w:space="0" w:color="auto"/>
            </w:tcBorders>
            <w:shd w:val="clear" w:color="auto" w:fill="FFFFFF"/>
          </w:tcPr>
          <w:p w:rsidR="00E95D13" w:rsidRPr="0064584D" w:rsidRDefault="00E95D13" w:rsidP="00E95D13">
            <w:pPr>
              <w:ind w:right="164"/>
              <w:jc w:val="center"/>
            </w:pPr>
            <w:r>
              <w:t>Укупно са пдв</w:t>
            </w:r>
          </w:p>
        </w:tc>
        <w:tc>
          <w:tcPr>
            <w:tcW w:w="1984"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c>
          <w:tcPr>
            <w:tcW w:w="1701"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E95D13">
            <w:pPr>
              <w:ind w:right="164"/>
              <w:jc w:val="center"/>
            </w:pPr>
          </w:p>
        </w:tc>
      </w:tr>
    </w:tbl>
    <w:p w:rsidR="006A7BA7" w:rsidRDefault="006A7BA7"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Default="0064584D" w:rsidP="002724E3">
      <w:pPr>
        <w:tabs>
          <w:tab w:val="left" w:pos="1461"/>
        </w:tabs>
      </w:pPr>
    </w:p>
    <w:p w:rsidR="0064584D" w:rsidRPr="0064584D" w:rsidRDefault="0064584D" w:rsidP="002724E3">
      <w:pPr>
        <w:tabs>
          <w:tab w:val="left" w:pos="1461"/>
        </w:tabs>
      </w:pPr>
    </w:p>
    <w:p w:rsidR="00FE365B" w:rsidRDefault="00FE365B" w:rsidP="002724E3"/>
    <w:tbl>
      <w:tblPr>
        <w:tblW w:w="15359" w:type="dxa"/>
        <w:tblInd w:w="889"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620"/>
      </w:tblGrid>
      <w:tr w:rsidR="00FE365B" w:rsidRPr="000D569A" w:rsidTr="009B37DC">
        <w:trPr>
          <w:trHeight w:val="228"/>
          <w:tblHeader/>
        </w:trPr>
        <w:tc>
          <w:tcPr>
            <w:tcW w:w="15359" w:type="dxa"/>
            <w:gridSpan w:val="9"/>
            <w:tcBorders>
              <w:top w:val="single" w:sz="4" w:space="0" w:color="auto"/>
              <w:left w:val="single" w:sz="4" w:space="0" w:color="auto"/>
              <w:bottom w:val="single" w:sz="4" w:space="0" w:color="auto"/>
              <w:right w:val="single" w:sz="4" w:space="0" w:color="auto"/>
            </w:tcBorders>
          </w:tcPr>
          <w:p w:rsidR="00FE365B" w:rsidRPr="00601BB3" w:rsidRDefault="00FE365B" w:rsidP="00FE365B">
            <w:pPr>
              <w:jc w:val="both"/>
              <w:rPr>
                <w:b/>
                <w:noProof/>
                <w:lang w:val="sr-Cyrl-CS"/>
              </w:rPr>
            </w:pPr>
            <w:r w:rsidRPr="00601BB3">
              <w:rPr>
                <w:b/>
                <w:noProof/>
                <w:lang w:val="sr-Cyrl-CS"/>
              </w:rPr>
              <w:t>Партија 2.</w:t>
            </w:r>
          </w:p>
          <w:p w:rsidR="00FE365B" w:rsidRDefault="00FE365B" w:rsidP="00FE365B">
            <w:pPr>
              <w:jc w:val="both"/>
              <w:rPr>
                <w:b/>
                <w:noProof/>
                <w:lang w:val="sr-Cyrl-CS"/>
              </w:rPr>
            </w:pPr>
            <w:r w:rsidRPr="00601BB3">
              <w:rPr>
                <w:noProof/>
                <w:u w:val="single"/>
                <w:lang w:val="sr-Cyrl-CS"/>
              </w:rPr>
              <w:t xml:space="preserve">Добра су намењена за апарат </w:t>
            </w:r>
            <w:r w:rsidRPr="00601BB3">
              <w:rPr>
                <w:noProof/>
                <w:lang w:val="sr-Latn-CS"/>
              </w:rPr>
              <w:t>NGS MiSeq Illumina Incubator Hybex Microsaple Bioshake IQ 1808-0506 DynaMag-96Side Skirted Magnet</w:t>
            </w:r>
            <w:r w:rsidRPr="00601BB3">
              <w:rPr>
                <w:b/>
                <w:noProof/>
                <w:u w:val="single"/>
                <w:lang w:val="sr-Cyrl-CS"/>
              </w:rPr>
              <w:t xml:space="preserve"> или одговарајући</w:t>
            </w:r>
          </w:p>
          <w:p w:rsidR="00FE365B" w:rsidRPr="00FE365B" w:rsidRDefault="00FE365B" w:rsidP="009B37DC">
            <w:pPr>
              <w:rPr>
                <w:b/>
                <w:i/>
              </w:rPr>
            </w:pPr>
          </w:p>
        </w:tc>
      </w:tr>
      <w:tr w:rsidR="00FE365B" w:rsidRPr="000D569A" w:rsidTr="00FE365B">
        <w:trPr>
          <w:trHeight w:val="228"/>
          <w:tblHeader/>
        </w:trPr>
        <w:tc>
          <w:tcPr>
            <w:tcW w:w="779" w:type="dxa"/>
            <w:tcBorders>
              <w:top w:val="single" w:sz="4" w:space="0" w:color="auto"/>
              <w:left w:val="single" w:sz="4" w:space="0" w:color="auto"/>
              <w:bottom w:val="single" w:sz="4" w:space="0" w:color="auto"/>
              <w:right w:val="single" w:sz="4" w:space="0" w:color="auto"/>
            </w:tcBorders>
          </w:tcPr>
          <w:p w:rsidR="00FE365B" w:rsidRDefault="00FE365B" w:rsidP="009B37DC">
            <w:pPr>
              <w:jc w:val="center"/>
              <w:rPr>
                <w:b/>
                <w:i/>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2724E3" w:rsidRDefault="00FE365B" w:rsidP="009B37DC">
            <w:pPr>
              <w:jc w:val="center"/>
              <w:rPr>
                <w:b/>
                <w:i/>
                <w:iCs/>
              </w:rPr>
            </w:pPr>
            <w:r>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FE365B" w:rsidP="009B37DC">
            <w:pPr>
              <w:jc w:val="center"/>
              <w:rPr>
                <w:b/>
                <w:i/>
              </w:rPr>
            </w:pPr>
            <w:r>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2724E3" w:rsidRDefault="00FE365B" w:rsidP="009B37DC">
            <w:pPr>
              <w:jc w:val="center"/>
              <w:rPr>
                <w:b/>
                <w:i/>
                <w:iCs/>
              </w:rPr>
            </w:pPr>
            <w:r>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FE365B" w:rsidP="009B37DC">
            <w:pPr>
              <w:jc w:val="center"/>
              <w:rPr>
                <w:b/>
                <w:i/>
                <w:iCs/>
              </w:rPr>
            </w:pPr>
            <w:r>
              <w:rPr>
                <w:b/>
                <w:i/>
                <w:iCs/>
                <w:sz w:val="22"/>
                <w:szCs w:val="22"/>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FE365B" w:rsidP="009B37DC">
            <w:pPr>
              <w:jc w:val="center"/>
              <w:rPr>
                <w:b/>
                <w:i/>
              </w:rPr>
            </w:pPr>
            <w:r>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FE365B" w:rsidRPr="002724E3" w:rsidRDefault="00FE365B" w:rsidP="009B37DC">
            <w:pPr>
              <w:jc w:val="center"/>
              <w:rPr>
                <w:b/>
                <w:i/>
              </w:rPr>
            </w:pPr>
            <w:r>
              <w:rPr>
                <w:b/>
                <w:i/>
                <w:sz w:val="22"/>
                <w:szCs w:val="22"/>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FE365B" w:rsidP="009B37DC">
            <w:pPr>
              <w:jc w:val="center"/>
              <w:rPr>
                <w:b/>
                <w:i/>
              </w:rPr>
            </w:pPr>
            <w:r>
              <w:rPr>
                <w:b/>
                <w:i/>
                <w:sz w:val="22"/>
                <w:szCs w:val="22"/>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FE365B" w:rsidRPr="002724E3" w:rsidRDefault="00FE365B" w:rsidP="009B37DC">
            <w:pPr>
              <w:jc w:val="center"/>
              <w:rPr>
                <w:b/>
                <w:i/>
              </w:rPr>
            </w:pPr>
            <w:r>
              <w:rPr>
                <w:b/>
                <w:i/>
                <w:sz w:val="22"/>
                <w:szCs w:val="22"/>
              </w:rPr>
              <w:t>7</w:t>
            </w:r>
          </w:p>
        </w:tc>
      </w:tr>
      <w:tr w:rsidR="00FE365B" w:rsidRPr="000D569A" w:rsidTr="00FE365B">
        <w:trPr>
          <w:trHeight w:val="228"/>
          <w:tblHeader/>
        </w:trPr>
        <w:tc>
          <w:tcPr>
            <w:tcW w:w="779" w:type="dxa"/>
            <w:tcBorders>
              <w:top w:val="single" w:sz="4" w:space="0" w:color="auto"/>
              <w:left w:val="single" w:sz="4" w:space="0" w:color="auto"/>
              <w:bottom w:val="single" w:sz="4" w:space="0" w:color="auto"/>
              <w:right w:val="single" w:sz="4" w:space="0" w:color="auto"/>
            </w:tcBorders>
          </w:tcPr>
          <w:p w:rsidR="00FE365B" w:rsidRPr="000D569A" w:rsidRDefault="00FE365B" w:rsidP="009B37DC">
            <w:pPr>
              <w:jc w:val="center"/>
              <w:rPr>
                <w:b/>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0D569A" w:rsidRDefault="00FE365B" w:rsidP="009B37DC">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E365B" w:rsidRPr="000D569A" w:rsidRDefault="00FE365B" w:rsidP="009B37DC">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0D569A" w:rsidRDefault="00FE365B"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E365B" w:rsidRPr="000D569A" w:rsidRDefault="00FE365B"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FE365B" w:rsidRPr="000D569A" w:rsidRDefault="00FE365B" w:rsidP="009B37DC">
            <w:pPr>
              <w:jc w:val="center"/>
              <w:rPr>
                <w:b/>
              </w:rPr>
            </w:pPr>
            <w:r w:rsidRPr="000D569A">
              <w:rPr>
                <w:b/>
                <w:sz w:val="22"/>
                <w:szCs w:val="22"/>
              </w:rPr>
              <w:t>ПОПУЊАВА ПОНУЂАЧ</w:t>
            </w:r>
          </w:p>
        </w:tc>
      </w:tr>
      <w:tr w:rsidR="009E3374" w:rsidRPr="000D569A" w:rsidTr="00FE365B">
        <w:trPr>
          <w:trHeight w:val="228"/>
          <w:tblHeader/>
        </w:trPr>
        <w:tc>
          <w:tcPr>
            <w:tcW w:w="779" w:type="dxa"/>
            <w:tcBorders>
              <w:top w:val="single" w:sz="4" w:space="0" w:color="auto"/>
              <w:left w:val="single" w:sz="4" w:space="0" w:color="auto"/>
              <w:bottom w:val="single" w:sz="4" w:space="0" w:color="auto"/>
              <w:right w:val="single" w:sz="4" w:space="0" w:color="auto"/>
            </w:tcBorders>
          </w:tcPr>
          <w:p w:rsidR="009E3374" w:rsidRPr="000D569A" w:rsidRDefault="009E3374" w:rsidP="009B37DC">
            <w:pPr>
              <w:jc w:val="center"/>
              <w:rPr>
                <w:lang w:val="sr-Cyrl-CS"/>
              </w:rPr>
            </w:pPr>
            <w:r w:rsidRPr="000D569A">
              <w:rPr>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9B37DC">
            <w:pPr>
              <w:jc w:val="center"/>
              <w:rPr>
                <w:b/>
                <w:iCs/>
              </w:rPr>
            </w:pPr>
            <w:r>
              <w:rPr>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9B37DC">
            <w:pPr>
              <w:jc w:val="center"/>
              <w:rPr>
                <w:b/>
                <w:iCs/>
              </w:rPr>
            </w:pPr>
            <w:r w:rsidRPr="000D569A">
              <w:rPr>
                <w:b/>
                <w:iCs/>
                <w:sz w:val="22"/>
                <w:szCs w:val="22"/>
              </w:rPr>
              <w:t>Једин.</w:t>
            </w:r>
          </w:p>
          <w:p w:rsidR="009E3374" w:rsidRPr="000D569A" w:rsidRDefault="009E3374"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без пдв-а</w:t>
            </w:r>
          </w:p>
          <w:p w:rsidR="009E3374" w:rsidRPr="000D569A" w:rsidRDefault="009E3374" w:rsidP="005A200E">
            <w:pPr>
              <w:ind w:right="164"/>
              <w:jc w:val="center"/>
              <w:rPr>
                <w:lang w:val="sr-Cyrl-CS"/>
              </w:rPr>
            </w:pPr>
            <w:r w:rsidRPr="000D569A">
              <w:rPr>
                <w:sz w:val="22"/>
                <w:szCs w:val="22"/>
                <w:lang w:val="sr-Cyrl-CS"/>
              </w:rPr>
              <w:t>(</w:t>
            </w:r>
            <w:r>
              <w:rPr>
                <w:sz w:val="22"/>
                <w:szCs w:val="22"/>
                <w:lang w:val="sr-Cyrl-CS"/>
              </w:rPr>
              <w:t>3x4</w:t>
            </w:r>
            <w:r w:rsidRPr="000D569A">
              <w:rPr>
                <w:sz w:val="22"/>
                <w:szCs w:val="22"/>
                <w:lang w:val="sr-Cyrl-CS"/>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Пдв</w:t>
            </w:r>
          </w:p>
          <w:p w:rsidR="009E3374" w:rsidRPr="000D569A" w:rsidRDefault="009E3374" w:rsidP="005A200E">
            <w:pPr>
              <w:ind w:right="164"/>
              <w:jc w:val="center"/>
              <w:rPr>
                <w:lang w:val="sr-Cyrl-CS"/>
              </w:rPr>
            </w:pPr>
            <w:r w:rsidRPr="000D569A">
              <w:rPr>
                <w:sz w:val="22"/>
                <w:szCs w:val="22"/>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са пдв-ом (</w:t>
            </w:r>
            <w:r>
              <w:rPr>
                <w:sz w:val="22"/>
                <w:szCs w:val="22"/>
              </w:rPr>
              <w:t>5</w:t>
            </w:r>
            <w:r w:rsidRPr="000D569A">
              <w:rPr>
                <w:sz w:val="22"/>
                <w:szCs w:val="22"/>
                <w:lang w:val="sr-Cyrl-CS"/>
              </w:rPr>
              <w:t>+</w:t>
            </w:r>
            <w:r>
              <w:rPr>
                <w:sz w:val="22"/>
                <w:szCs w:val="22"/>
              </w:rPr>
              <w:t>6</w:t>
            </w:r>
            <w:r w:rsidRPr="000D569A">
              <w:rPr>
                <w:sz w:val="22"/>
                <w:szCs w:val="22"/>
                <w:lang w:val="sr-Cyrl-CS"/>
              </w:rPr>
              <w:t>)</w:t>
            </w: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FE365B" w:rsidRPr="000D569A" w:rsidRDefault="00FE365B" w:rsidP="00FE365B">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E365B" w:rsidRPr="00601BB3" w:rsidRDefault="00FE365B" w:rsidP="00FE365B">
            <w:pPr>
              <w:rPr>
                <w:noProof/>
                <w:lang w:val="sr-Cyrl-CS"/>
              </w:rPr>
            </w:pPr>
            <w:r w:rsidRPr="00601BB3">
              <w:rPr>
                <w:noProof/>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FE365B" w:rsidRPr="00601BB3" w:rsidRDefault="00FE365B" w:rsidP="00FE365B">
            <w:pPr>
              <w:rPr>
                <w:bCs/>
                <w:noProof/>
                <w:lang w:val="sr-Cyrl-CS"/>
              </w:rPr>
            </w:pPr>
            <w:r w:rsidRPr="00601BB3">
              <w:rPr>
                <w:bCs/>
                <w:noProof/>
                <w:lang w:val="sr-Latn-CS"/>
              </w:rPr>
              <w:t xml:space="preserve">FC-121-0202 TruSight Cancer Sequencing Panel, Illumina USA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FE365B" w:rsidRPr="00601BB3" w:rsidRDefault="00FE365B" w:rsidP="00FE365B">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FE365B" w:rsidRPr="00601BB3" w:rsidRDefault="00FE365B" w:rsidP="00FE365B">
            <w:pPr>
              <w:jc w:val="cente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FE365B" w:rsidRPr="000D569A" w:rsidRDefault="00FE365B" w:rsidP="00FE365B">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FE365B">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FE365B">
            <w:pPr>
              <w:rPr>
                <w:bCs/>
                <w:noProof/>
                <w:lang w:val="sr-Cyrl-CS"/>
              </w:rPr>
            </w:pPr>
            <w:r w:rsidRPr="00601BB3">
              <w:rPr>
                <w:bCs/>
                <w:noProof/>
                <w:lang w:val="sr-Latn-CS"/>
              </w:rPr>
              <w:t xml:space="preserve">FC-140-1104 TruSight Rapid Capture (24Indices. 48 Samples), Illumina USA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FE365B">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FE365B">
            <w:pPr>
              <w:jc w:val="cente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r>
      <w:tr w:rsidR="00FE365B" w:rsidRPr="000D569A" w:rsidTr="00FE365B">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FE365B" w:rsidRPr="000D569A" w:rsidRDefault="00FE365B" w:rsidP="00FE365B">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FE365B">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FE365B">
            <w:pPr>
              <w:rPr>
                <w:bCs/>
                <w:noProof/>
                <w:lang w:val="sr-Cyrl-CS"/>
              </w:rPr>
            </w:pPr>
            <w:r w:rsidRPr="00601BB3">
              <w:rPr>
                <w:bCs/>
                <w:noProof/>
                <w:lang w:val="sr-Latn-CS"/>
              </w:rPr>
              <w:t xml:space="preserve">MS-103-1002 MiSeq Reagent Micro Kit,v2 (300 cycles), Illumina USA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FE365B">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FE365B">
            <w:pPr>
              <w:jc w:val="center"/>
              <w:rPr>
                <w:bCs/>
                <w:noProof/>
                <w:lang w:val="sr-Cyrl-CS"/>
              </w:rPr>
            </w:pPr>
            <w:r w:rsidRPr="00601BB3">
              <w:rPr>
                <w:bCs/>
                <w:noProof/>
                <w:lang w:val="sr-Cyrl-CS"/>
              </w:rPr>
              <w:t>27</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r>
      <w:tr w:rsidR="00FE365B" w:rsidRPr="000D569A" w:rsidTr="00FE365B">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FE365B" w:rsidRPr="0064584D" w:rsidRDefault="00FE365B" w:rsidP="0064584D">
            <w:pPr>
              <w:jc w:val="center"/>
            </w:pPr>
            <w:r>
              <w:t>Укупно</w:t>
            </w:r>
            <w:r w:rsidR="0064584D">
              <w:t xml:space="preserve"> без пдв</w:t>
            </w:r>
            <w:r>
              <w:t xml:space="preserve">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FE365B">
            <w:pPr>
              <w:jc w:val="center"/>
            </w:pPr>
          </w:p>
        </w:tc>
      </w:tr>
      <w:tr w:rsidR="0064584D" w:rsidRPr="000D569A" w:rsidTr="00FE365B">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4584D" w:rsidRPr="0064584D" w:rsidRDefault="0064584D" w:rsidP="00FE365B">
            <w:pPr>
              <w:jc w:val="center"/>
            </w:pPr>
            <w: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FE365B">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FE365B">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FE365B">
            <w:pPr>
              <w:jc w:val="center"/>
            </w:pPr>
          </w:p>
        </w:tc>
      </w:tr>
      <w:tr w:rsidR="0064584D" w:rsidRPr="000D569A" w:rsidTr="00FE365B">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4584D" w:rsidRPr="0064584D" w:rsidRDefault="0064584D" w:rsidP="00FE365B">
            <w:pPr>
              <w:jc w:val="center"/>
            </w:pPr>
            <w: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FE365B">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FE365B">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FE365B">
            <w:pPr>
              <w:jc w:val="center"/>
            </w:pPr>
          </w:p>
        </w:tc>
      </w:tr>
    </w:tbl>
    <w:p w:rsidR="00FE365B" w:rsidRDefault="00FE365B" w:rsidP="002724E3"/>
    <w:p w:rsidR="00E95D13" w:rsidRDefault="00E95D13" w:rsidP="002724E3"/>
    <w:p w:rsidR="00E95D13" w:rsidRDefault="00E95D13" w:rsidP="002724E3"/>
    <w:p w:rsidR="00E95D13" w:rsidRDefault="00E95D13" w:rsidP="002724E3"/>
    <w:p w:rsidR="00E95D13" w:rsidRPr="00E95D13" w:rsidRDefault="00E95D13" w:rsidP="002724E3"/>
    <w:p w:rsidR="00FE365B" w:rsidRDefault="00FE365B" w:rsidP="002724E3"/>
    <w:tbl>
      <w:tblPr>
        <w:tblW w:w="15359" w:type="dxa"/>
        <w:tblInd w:w="889"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620"/>
      </w:tblGrid>
      <w:tr w:rsidR="00FE365B" w:rsidRPr="000D569A" w:rsidTr="009B37DC">
        <w:trPr>
          <w:trHeight w:val="228"/>
          <w:tblHeader/>
        </w:trPr>
        <w:tc>
          <w:tcPr>
            <w:tcW w:w="15359" w:type="dxa"/>
            <w:gridSpan w:val="9"/>
            <w:tcBorders>
              <w:top w:val="single" w:sz="4" w:space="0" w:color="auto"/>
              <w:left w:val="single" w:sz="4" w:space="0" w:color="auto"/>
              <w:bottom w:val="single" w:sz="4" w:space="0" w:color="auto"/>
              <w:right w:val="single" w:sz="4" w:space="0" w:color="auto"/>
            </w:tcBorders>
          </w:tcPr>
          <w:p w:rsidR="00FE365B" w:rsidRPr="00601BB3" w:rsidRDefault="00FE365B" w:rsidP="00FE365B">
            <w:pPr>
              <w:rPr>
                <w:b/>
                <w:noProof/>
                <w:lang w:val="sr-Cyrl-CS"/>
              </w:rPr>
            </w:pPr>
            <w:r w:rsidRPr="00601BB3">
              <w:rPr>
                <w:b/>
                <w:noProof/>
                <w:lang w:val="sr-Cyrl-CS"/>
              </w:rPr>
              <w:t>Партија 3.</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Flowcitometar BD</w:t>
            </w:r>
            <w:r w:rsidRPr="00601BB3">
              <w:rPr>
                <w:b/>
                <w:noProof/>
                <w:u w:val="single"/>
                <w:lang w:val="sr-Latn-CS"/>
              </w:rPr>
              <w:t xml:space="preserve"> </w:t>
            </w:r>
            <w:r w:rsidRPr="00601BB3">
              <w:rPr>
                <w:b/>
                <w:noProof/>
                <w:u w:val="single"/>
                <w:lang w:val="sr-Cyrl-CS"/>
              </w:rPr>
              <w:t>или одговарајући</w:t>
            </w:r>
          </w:p>
          <w:p w:rsidR="00FE365B" w:rsidRPr="000D569A" w:rsidRDefault="00FE365B" w:rsidP="009B37DC">
            <w:pPr>
              <w:rPr>
                <w:b/>
                <w:i/>
              </w:rPr>
            </w:pPr>
          </w:p>
        </w:tc>
      </w:tr>
      <w:tr w:rsidR="00FE365B"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FE365B" w:rsidRPr="002724E3" w:rsidRDefault="00FE365B" w:rsidP="009B37DC">
            <w:pPr>
              <w:jc w:val="center"/>
              <w:rPr>
                <w:b/>
                <w:i/>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2724E3" w:rsidRDefault="009E3374" w:rsidP="009B37DC">
            <w:pPr>
              <w:jc w:val="center"/>
              <w:rPr>
                <w:b/>
                <w:i/>
                <w:iCs/>
              </w:rPr>
            </w:pPr>
            <w:r>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9E3374" w:rsidP="009B37DC">
            <w:pPr>
              <w:jc w:val="center"/>
              <w:rPr>
                <w:b/>
                <w:i/>
                <w:iCs/>
              </w:rPr>
            </w:pPr>
            <w:r>
              <w:rPr>
                <w:b/>
                <w:i/>
                <w:iCs/>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2724E3" w:rsidRDefault="009E3374" w:rsidP="009B37DC">
            <w:pPr>
              <w:jc w:val="center"/>
              <w:rPr>
                <w:b/>
                <w:i/>
                <w:iCs/>
              </w:rPr>
            </w:pPr>
            <w:r>
              <w:rPr>
                <w:b/>
                <w:i/>
                <w:iCs/>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9E3374" w:rsidP="009B37DC">
            <w:pPr>
              <w:jc w:val="center"/>
              <w:rPr>
                <w:b/>
                <w:i/>
                <w:iCs/>
              </w:rPr>
            </w:pPr>
            <w:r>
              <w:rPr>
                <w:b/>
                <w:i/>
                <w:iCs/>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FE365B" w:rsidP="009B37DC">
            <w:pPr>
              <w:jc w:val="center"/>
              <w:rPr>
                <w:b/>
                <w:i/>
              </w:rPr>
            </w:pPr>
            <w:r>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FE365B" w:rsidRPr="002724E3" w:rsidRDefault="00FE365B" w:rsidP="009B37DC">
            <w:pPr>
              <w:jc w:val="center"/>
              <w:rPr>
                <w:b/>
                <w:i/>
              </w:rPr>
            </w:pPr>
            <w:r>
              <w:rPr>
                <w:b/>
                <w:i/>
                <w:sz w:val="22"/>
                <w:szCs w:val="22"/>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E365B" w:rsidRPr="002724E3" w:rsidRDefault="00FE365B" w:rsidP="009B37DC">
            <w:pPr>
              <w:jc w:val="center"/>
              <w:rPr>
                <w:b/>
                <w:i/>
              </w:rPr>
            </w:pPr>
            <w:r>
              <w:rPr>
                <w:b/>
                <w:i/>
                <w:sz w:val="22"/>
                <w:szCs w:val="22"/>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FE365B" w:rsidRPr="002724E3" w:rsidRDefault="00FE365B" w:rsidP="009B37DC">
            <w:pPr>
              <w:jc w:val="center"/>
              <w:rPr>
                <w:b/>
                <w:i/>
              </w:rPr>
            </w:pPr>
            <w:r>
              <w:rPr>
                <w:b/>
                <w:i/>
                <w:sz w:val="22"/>
                <w:szCs w:val="22"/>
              </w:rPr>
              <w:t>7</w:t>
            </w:r>
          </w:p>
        </w:tc>
      </w:tr>
      <w:tr w:rsidR="00FE365B"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FE365B" w:rsidRPr="000D569A" w:rsidRDefault="00FE365B" w:rsidP="009B37DC">
            <w:pPr>
              <w:jc w:val="center"/>
              <w:rPr>
                <w:b/>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0D569A" w:rsidRDefault="00FE365B" w:rsidP="009B37DC">
            <w:pPr>
              <w:jc w:val="center"/>
              <w:rPr>
                <w:b/>
                <w:i/>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E365B" w:rsidRPr="000D569A" w:rsidRDefault="00FE365B" w:rsidP="009B37DC">
            <w:pPr>
              <w:jc w:val="center"/>
              <w:rPr>
                <w:b/>
                <w:i/>
                <w:iC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365B" w:rsidRPr="000D569A" w:rsidRDefault="00FE365B" w:rsidP="009B37DC">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E365B" w:rsidRPr="000D569A" w:rsidRDefault="00FE365B" w:rsidP="009B37DC">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FE365B" w:rsidRPr="000D569A" w:rsidRDefault="00FE365B" w:rsidP="009B37DC">
            <w:pPr>
              <w:jc w:val="center"/>
              <w:rPr>
                <w:b/>
              </w:rPr>
            </w:pPr>
            <w:r w:rsidRPr="000D569A">
              <w:rPr>
                <w:b/>
                <w:sz w:val="22"/>
                <w:szCs w:val="22"/>
              </w:rPr>
              <w:t>ПОПУЊАВА ПОНУЂАЧ</w:t>
            </w:r>
          </w:p>
        </w:tc>
      </w:tr>
      <w:tr w:rsidR="009E3374" w:rsidRPr="000D569A" w:rsidTr="009B37DC">
        <w:trPr>
          <w:trHeight w:val="228"/>
          <w:tblHeader/>
        </w:trPr>
        <w:tc>
          <w:tcPr>
            <w:tcW w:w="779" w:type="dxa"/>
            <w:tcBorders>
              <w:top w:val="single" w:sz="4" w:space="0" w:color="auto"/>
              <w:left w:val="single" w:sz="4" w:space="0" w:color="auto"/>
              <w:bottom w:val="single" w:sz="4" w:space="0" w:color="auto"/>
              <w:right w:val="single" w:sz="4" w:space="0" w:color="auto"/>
            </w:tcBorders>
          </w:tcPr>
          <w:p w:rsidR="009E3374" w:rsidRPr="000D569A" w:rsidRDefault="009E3374" w:rsidP="009B37DC">
            <w:pPr>
              <w:jc w:val="center"/>
              <w:rPr>
                <w:lang w:val="sr-Cyrl-CS"/>
              </w:rPr>
            </w:pPr>
            <w:r w:rsidRPr="000D569A">
              <w:rPr>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9B37DC">
            <w:pPr>
              <w:jc w:val="center"/>
              <w:rPr>
                <w:b/>
                <w:iCs/>
              </w:rPr>
            </w:pPr>
            <w:r>
              <w:rPr>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9B37DC">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9B37DC">
            <w:pPr>
              <w:jc w:val="center"/>
              <w:rPr>
                <w:b/>
                <w:iCs/>
              </w:rPr>
            </w:pPr>
            <w:r w:rsidRPr="000D569A">
              <w:rPr>
                <w:b/>
                <w:iCs/>
                <w:sz w:val="22"/>
                <w:szCs w:val="22"/>
              </w:rPr>
              <w:t>Једин.</w:t>
            </w:r>
          </w:p>
          <w:p w:rsidR="009E3374" w:rsidRPr="000D569A" w:rsidRDefault="009E3374" w:rsidP="009B37DC">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9B37DC">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без пдв-а</w:t>
            </w:r>
          </w:p>
          <w:p w:rsidR="009E3374" w:rsidRPr="000D569A" w:rsidRDefault="009E3374" w:rsidP="005A200E">
            <w:pPr>
              <w:ind w:right="164"/>
              <w:jc w:val="center"/>
              <w:rPr>
                <w:lang w:val="sr-Cyrl-CS"/>
              </w:rPr>
            </w:pPr>
            <w:r w:rsidRPr="000D569A">
              <w:rPr>
                <w:sz w:val="22"/>
                <w:szCs w:val="22"/>
                <w:lang w:val="sr-Cyrl-CS"/>
              </w:rPr>
              <w:t>(</w:t>
            </w:r>
            <w:r>
              <w:rPr>
                <w:sz w:val="22"/>
                <w:szCs w:val="22"/>
                <w:lang w:val="sr-Cyrl-CS"/>
              </w:rPr>
              <w:t>3x4</w:t>
            </w:r>
            <w:r w:rsidRPr="000D569A">
              <w:rPr>
                <w:sz w:val="22"/>
                <w:szCs w:val="22"/>
                <w:lang w:val="sr-Cyrl-CS"/>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Пдв</w:t>
            </w:r>
          </w:p>
          <w:p w:rsidR="009E3374" w:rsidRPr="000D569A" w:rsidRDefault="009E3374" w:rsidP="005A200E">
            <w:pPr>
              <w:ind w:right="164"/>
              <w:jc w:val="center"/>
              <w:rPr>
                <w:lang w:val="sr-Cyrl-CS"/>
              </w:rPr>
            </w:pPr>
            <w:r w:rsidRPr="000D569A">
              <w:rPr>
                <w:sz w:val="22"/>
                <w:szCs w:val="22"/>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са пдв-ом (</w:t>
            </w:r>
            <w:r>
              <w:rPr>
                <w:sz w:val="22"/>
                <w:szCs w:val="22"/>
              </w:rPr>
              <w:t>5</w:t>
            </w:r>
            <w:r w:rsidRPr="000D569A">
              <w:rPr>
                <w:sz w:val="22"/>
                <w:szCs w:val="22"/>
                <w:lang w:val="sr-Cyrl-CS"/>
              </w:rPr>
              <w:t>+</w:t>
            </w:r>
            <w:r>
              <w:rPr>
                <w:sz w:val="22"/>
                <w:szCs w:val="22"/>
              </w:rPr>
              <w:t>6</w:t>
            </w:r>
            <w:r w:rsidRPr="000D569A">
              <w:rPr>
                <w:sz w:val="22"/>
                <w:szCs w:val="22"/>
                <w:lang w:val="sr-Cyrl-CS"/>
              </w:rPr>
              <w:t>)</w:t>
            </w: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FE365B" w:rsidRPr="00601BB3" w:rsidRDefault="00FE365B" w:rsidP="009B37DC">
            <w:pPr>
              <w:rPr>
                <w:bCs/>
                <w:noProof/>
                <w:lang w:val="sr-Cyrl-CS"/>
              </w:rPr>
            </w:pPr>
            <w:r w:rsidRPr="00601BB3">
              <w:rPr>
                <w:bCs/>
                <w:noProof/>
                <w:lang w:val="sr-Latn-CS"/>
              </w:rPr>
              <w:t xml:space="preserve">BD FACS Flow Sheaht Fluid 20l                                                        </w:t>
            </w:r>
            <w:r w:rsidRPr="00601BB3">
              <w:rPr>
                <w:bCs/>
                <w:noProof/>
                <w:lang w:val="sr-Cyrl-CS"/>
              </w:rPr>
              <w:t xml:space="preserve">-ниод              </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FE365B" w:rsidRPr="00601BB3" w:rsidRDefault="00FE365B" w:rsidP="009B37DC">
            <w:pPr>
              <w:rPr>
                <w:noProof/>
                <w:lang w:val="sr-Cyrl-CS"/>
              </w:rPr>
            </w:pPr>
          </w:p>
          <w:p w:rsidR="00FE365B" w:rsidRPr="00601BB3" w:rsidRDefault="00FE365B"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FE365B" w:rsidRPr="00601BB3" w:rsidRDefault="00FE365B" w:rsidP="009B37DC">
            <w:pPr>
              <w:jc w:val="center"/>
              <w:rPr>
                <w:b/>
                <w:bCs/>
                <w:noProof/>
                <w:lang w:val="sr-Cyrl-CS"/>
              </w:rPr>
            </w:pPr>
            <w:r w:rsidRPr="00601BB3">
              <w:rPr>
                <w:b/>
                <w:bCs/>
                <w:noProof/>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BD Falcon™ 5mL Round-Bottom test Tube Polystyrene 125/pack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noProof/>
                <w:lang w:val="sr-Cyrl-CS"/>
              </w:rPr>
            </w:pPr>
          </w:p>
          <w:p w:rsidR="00FE365B" w:rsidRPr="00601BB3" w:rsidRDefault="00FE365B"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CaliBRITE 3 beads -25testova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25 те</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CD3/CD16+CD56- BD Simultest CD3/CD16+CD56 ,50test           </w:t>
            </w:r>
            <w:r w:rsidRPr="00601BB3">
              <w:rPr>
                <w:bCs/>
                <w:noProof/>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CD38PE </w:t>
            </w:r>
            <w:r w:rsidRPr="00601BB3">
              <w:rPr>
                <w:bCs/>
                <w:noProof/>
                <w:lang w:val="sr-Cyrl-CS"/>
              </w:rPr>
              <w:t xml:space="preserve">                                                                                              -ниод  </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CD3 PerCP 100test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CD4 PerCP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CD3-FITC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CD7 FITC</w:t>
            </w:r>
            <w:r w:rsidRPr="00601BB3">
              <w:rPr>
                <w:bCs/>
                <w:noProof/>
                <w:lang w:val="sr-Cyrl-CS"/>
              </w:rPr>
              <w:t xml:space="preserve">                                                                                               -ниод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CD8 FITC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CD20 FITS 100 tests 345792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HU NKG2D PE MAB FTM 0.1 mg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Hu CD163 PerCP-Cy5.5 100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jc w:val="center"/>
              <w:rPr>
                <w:bCs/>
                <w:noProof/>
                <w:lang w:val="sr-Cyrl-CS"/>
              </w:rPr>
            </w:pPr>
            <w:r w:rsidRPr="00601BB3">
              <w:rPr>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HU CD68 FITC MAB 50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PE labeled anti-human CD28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PE labeled anti-human CD158b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Cs/>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rPr>
                <w:bCs/>
                <w:noProof/>
                <w:lang w:val="sr-Cyrl-CS"/>
              </w:rPr>
            </w:pPr>
            <w:r w:rsidRPr="00601BB3">
              <w:rPr>
                <w:bCs/>
                <w:noProof/>
                <w:lang w:val="sr-Latn-CS"/>
              </w:rPr>
              <w:t xml:space="preserve">PE labeled anti-Human DNAM-1 100 tests                                         </w:t>
            </w:r>
            <w:r w:rsidRPr="00601BB3">
              <w:rPr>
                <w:bCs/>
                <w:noProof/>
                <w:lang w:val="sr-Cyrl-CS"/>
              </w:rPr>
              <w:t>-ниод</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noProof/>
                <w:lang w:val="sr-Cyrl-CS"/>
              </w:rPr>
            </w:pPr>
            <w:r w:rsidRPr="00601BB3">
              <w:rPr>
                <w:b/>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left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 xml:space="preserve">FITC labeled anti-human CD158a 100 tests   </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FE365B" w:rsidRPr="000D569A" w:rsidTr="009B37D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FE365B" w:rsidRPr="000D569A" w:rsidRDefault="00FE365B" w:rsidP="009B37DC">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E365B" w:rsidRPr="00601BB3" w:rsidRDefault="00FE365B" w:rsidP="003A5723">
            <w:pPr>
              <w:numPr>
                <w:ilvl w:val="0"/>
                <w:numId w:val="37"/>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FE365B" w:rsidRPr="00601BB3" w:rsidRDefault="00FE365B" w:rsidP="009B37DC">
            <w:pPr>
              <w:rPr>
                <w:bCs/>
                <w:noProof/>
                <w:lang w:val="sr-Cyrl-CS"/>
              </w:rPr>
            </w:pPr>
            <w:r w:rsidRPr="00601BB3">
              <w:rPr>
                <w:bCs/>
                <w:noProof/>
                <w:lang w:val="sr-Latn-CS"/>
              </w:rPr>
              <w:t>CD56 PE</w:t>
            </w:r>
          </w:p>
        </w:tc>
        <w:tc>
          <w:tcPr>
            <w:tcW w:w="993" w:type="dxa"/>
            <w:tcBorders>
              <w:top w:val="single" w:sz="4" w:space="0" w:color="auto"/>
              <w:left w:val="nil"/>
              <w:bottom w:val="single" w:sz="4" w:space="0" w:color="auto"/>
              <w:right w:val="single" w:sz="4" w:space="0" w:color="auto"/>
            </w:tcBorders>
            <w:shd w:val="clear" w:color="auto" w:fill="FFFFFF"/>
          </w:tcPr>
          <w:p w:rsidR="00FE365B" w:rsidRPr="00601BB3" w:rsidRDefault="00FE365B" w:rsidP="009B37DC">
            <w:pPr>
              <w:rPr>
                <w:noProof/>
                <w:lang w:val="sr-Cyrl-CS"/>
              </w:rPr>
            </w:pPr>
            <w:r w:rsidRPr="00601BB3">
              <w:rPr>
                <w:b/>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E365B" w:rsidRPr="00601BB3" w:rsidRDefault="00FE365B" w:rsidP="009B37DC">
            <w:pPr>
              <w:jc w:val="center"/>
              <w:rPr>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E365B" w:rsidRPr="000D569A" w:rsidRDefault="00FE365B" w:rsidP="009B37DC">
            <w:pPr>
              <w:jc w:val="center"/>
            </w:pPr>
          </w:p>
        </w:tc>
      </w:tr>
      <w:tr w:rsidR="0064584D"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4584D" w:rsidRPr="0064584D" w:rsidRDefault="0064584D" w:rsidP="00B72244">
            <w:pPr>
              <w:jc w:val="center"/>
            </w:pPr>
            <w: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r>
      <w:tr w:rsidR="0064584D"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4584D" w:rsidRPr="0064584D" w:rsidRDefault="0064584D" w:rsidP="00B72244">
            <w:pPr>
              <w:jc w:val="center"/>
            </w:pPr>
            <w: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r>
      <w:tr w:rsidR="0064584D"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4584D" w:rsidRPr="0064584D" w:rsidRDefault="0064584D" w:rsidP="00B72244">
            <w:pPr>
              <w:jc w:val="center"/>
            </w:pPr>
            <w: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B72244">
            <w:pPr>
              <w:jc w:val="center"/>
            </w:pPr>
          </w:p>
        </w:tc>
      </w:tr>
    </w:tbl>
    <w:p w:rsidR="00FE365B" w:rsidRDefault="00FE365B" w:rsidP="00FE365B"/>
    <w:p w:rsidR="00FE365B" w:rsidRDefault="00FE365B" w:rsidP="00FE365B"/>
    <w:p w:rsidR="00FE365B" w:rsidRDefault="00FE365B" w:rsidP="002724E3"/>
    <w:p w:rsidR="00FE365B" w:rsidRDefault="00FE365B" w:rsidP="002724E3"/>
    <w:p w:rsidR="00FE365B" w:rsidRDefault="00FE365B" w:rsidP="002724E3"/>
    <w:p w:rsidR="00FE365B" w:rsidRDefault="00FE365B" w:rsidP="002724E3"/>
    <w:p w:rsidR="00FE365B" w:rsidRDefault="00FE365B" w:rsidP="002724E3"/>
    <w:p w:rsidR="002724E3" w:rsidRDefault="002724E3" w:rsidP="002724E3"/>
    <w:tbl>
      <w:tblPr>
        <w:tblW w:w="15359" w:type="dxa"/>
        <w:tblInd w:w="889"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620"/>
      </w:tblGrid>
      <w:tr w:rsidR="0064584D" w:rsidRPr="000D569A" w:rsidTr="00B72244">
        <w:trPr>
          <w:trHeight w:val="228"/>
          <w:tblHeader/>
        </w:trPr>
        <w:tc>
          <w:tcPr>
            <w:tcW w:w="15359" w:type="dxa"/>
            <w:gridSpan w:val="9"/>
            <w:tcBorders>
              <w:top w:val="single" w:sz="4" w:space="0" w:color="auto"/>
              <w:left w:val="single" w:sz="4" w:space="0" w:color="auto"/>
              <w:bottom w:val="single" w:sz="4" w:space="0" w:color="auto"/>
              <w:right w:val="single" w:sz="4" w:space="0" w:color="auto"/>
            </w:tcBorders>
          </w:tcPr>
          <w:p w:rsidR="0064584D" w:rsidRPr="00601BB3" w:rsidRDefault="0064584D" w:rsidP="0064584D">
            <w:pPr>
              <w:rPr>
                <w:noProof/>
                <w:lang w:val="sr-Cyrl-CS"/>
              </w:rPr>
            </w:pPr>
            <w:r w:rsidRPr="00601BB3">
              <w:rPr>
                <w:b/>
                <w:noProof/>
                <w:lang w:val="sr-Cyrl-CS"/>
              </w:rPr>
              <w:t>Партија 4</w:t>
            </w:r>
            <w:r>
              <w:rPr>
                <w:b/>
                <w:noProof/>
                <w:lang w:val="sr-Cyrl-CS"/>
              </w:rPr>
              <w:t xml:space="preserve">. </w:t>
            </w:r>
            <w:r w:rsidRPr="00601BB3">
              <w:rPr>
                <w:noProof/>
                <w:u w:val="single"/>
                <w:lang w:val="sr-Cyrl-CS"/>
              </w:rPr>
              <w:t xml:space="preserve">Добра су намењена за апарат </w:t>
            </w:r>
            <w:r w:rsidRPr="00601BB3">
              <w:rPr>
                <w:noProof/>
                <w:lang w:val="sr-Latn-CS"/>
              </w:rPr>
              <w:t xml:space="preserve">Cobas z </w:t>
            </w:r>
            <w:r w:rsidRPr="00601BB3">
              <w:rPr>
                <w:noProof/>
                <w:lang w:val="sr-Cyrl-CS"/>
              </w:rPr>
              <w:t>4800</w:t>
            </w:r>
            <w:r w:rsidRPr="00601BB3">
              <w:rPr>
                <w:noProof/>
                <w:lang w:val="sr-Cyrl-CS"/>
              </w:rPr>
              <w:tab/>
            </w:r>
          </w:p>
          <w:p w:rsidR="0064584D" w:rsidRPr="00FE365B" w:rsidRDefault="0064584D" w:rsidP="00B72244">
            <w:pPr>
              <w:rPr>
                <w:b/>
                <w:i/>
              </w:rPr>
            </w:pPr>
          </w:p>
        </w:tc>
      </w:tr>
      <w:tr w:rsidR="0064584D"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tcPr>
          <w:p w:rsidR="0064584D" w:rsidRDefault="0064584D" w:rsidP="00B72244">
            <w:pPr>
              <w:jc w:val="center"/>
              <w:rPr>
                <w:b/>
                <w:i/>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4584D" w:rsidRPr="002724E3" w:rsidRDefault="0064584D" w:rsidP="00B72244">
            <w:pPr>
              <w:jc w:val="center"/>
              <w:rPr>
                <w:b/>
                <w:i/>
                <w:iCs/>
              </w:rPr>
            </w:pPr>
            <w:r>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64584D" w:rsidRPr="002724E3" w:rsidRDefault="0064584D" w:rsidP="00B72244">
            <w:pPr>
              <w:jc w:val="center"/>
              <w:rPr>
                <w:b/>
                <w:i/>
              </w:rPr>
            </w:pPr>
            <w:r>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584D" w:rsidRPr="002724E3" w:rsidRDefault="0064584D" w:rsidP="00B72244">
            <w:pPr>
              <w:jc w:val="center"/>
              <w:rPr>
                <w:b/>
                <w:i/>
                <w:iCs/>
              </w:rPr>
            </w:pPr>
            <w:r>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4584D" w:rsidRPr="002724E3" w:rsidRDefault="0064584D" w:rsidP="00B72244">
            <w:pPr>
              <w:jc w:val="center"/>
              <w:rPr>
                <w:b/>
                <w:i/>
                <w:iCs/>
              </w:rPr>
            </w:pPr>
            <w:r>
              <w:rPr>
                <w:b/>
                <w:i/>
                <w:iCs/>
                <w:sz w:val="22"/>
                <w:szCs w:val="22"/>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64584D" w:rsidRPr="002724E3" w:rsidRDefault="0064584D" w:rsidP="00B72244">
            <w:pPr>
              <w:jc w:val="center"/>
              <w:rPr>
                <w:b/>
                <w:i/>
              </w:rPr>
            </w:pPr>
            <w:r>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64584D" w:rsidRPr="002724E3" w:rsidRDefault="0064584D" w:rsidP="00B72244">
            <w:pPr>
              <w:jc w:val="center"/>
              <w:rPr>
                <w:b/>
                <w:i/>
              </w:rPr>
            </w:pPr>
            <w:r>
              <w:rPr>
                <w:b/>
                <w:i/>
                <w:sz w:val="22"/>
                <w:szCs w:val="22"/>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64584D" w:rsidRPr="002724E3" w:rsidRDefault="0064584D" w:rsidP="00B72244">
            <w:pPr>
              <w:jc w:val="center"/>
              <w:rPr>
                <w:b/>
                <w:i/>
              </w:rPr>
            </w:pPr>
            <w:r>
              <w:rPr>
                <w:b/>
                <w:i/>
                <w:sz w:val="22"/>
                <w:szCs w:val="22"/>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64584D" w:rsidRPr="002724E3" w:rsidRDefault="0064584D" w:rsidP="00B72244">
            <w:pPr>
              <w:jc w:val="center"/>
              <w:rPr>
                <w:b/>
                <w:i/>
              </w:rPr>
            </w:pPr>
            <w:r>
              <w:rPr>
                <w:b/>
                <w:i/>
                <w:sz w:val="22"/>
                <w:szCs w:val="22"/>
              </w:rPr>
              <w:t>7</w:t>
            </w:r>
          </w:p>
        </w:tc>
      </w:tr>
      <w:tr w:rsidR="0064584D"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tcPr>
          <w:p w:rsidR="0064584D" w:rsidRPr="000D569A" w:rsidRDefault="0064584D" w:rsidP="00B72244">
            <w:pPr>
              <w:jc w:val="center"/>
              <w:rPr>
                <w:b/>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4584D" w:rsidRPr="000D569A" w:rsidRDefault="0064584D" w:rsidP="00B72244">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64584D" w:rsidRPr="000D569A" w:rsidRDefault="0064584D" w:rsidP="00B72244">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4584D" w:rsidRPr="000D569A" w:rsidRDefault="0064584D" w:rsidP="00B72244">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4584D" w:rsidRPr="000D569A" w:rsidRDefault="0064584D" w:rsidP="00B72244">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64584D" w:rsidRPr="000D569A" w:rsidRDefault="0064584D" w:rsidP="00B72244">
            <w:pPr>
              <w:jc w:val="center"/>
              <w:rPr>
                <w:b/>
              </w:rPr>
            </w:pPr>
            <w:r w:rsidRPr="000D569A">
              <w:rPr>
                <w:b/>
                <w:sz w:val="22"/>
                <w:szCs w:val="22"/>
              </w:rPr>
              <w:t>ПОПУЊАВА ПОНУЂАЧ</w:t>
            </w:r>
          </w:p>
        </w:tc>
      </w:tr>
      <w:tr w:rsidR="009E3374"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tcPr>
          <w:p w:rsidR="009E3374" w:rsidRPr="000D569A" w:rsidRDefault="009E3374" w:rsidP="00B72244">
            <w:pPr>
              <w:jc w:val="center"/>
              <w:rPr>
                <w:lang w:val="sr-Cyrl-CS"/>
              </w:rPr>
            </w:pPr>
            <w:r w:rsidRPr="000D569A">
              <w:rPr>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B72244">
            <w:pPr>
              <w:jc w:val="center"/>
              <w:rPr>
                <w:b/>
                <w:iCs/>
              </w:rPr>
            </w:pPr>
            <w:r>
              <w:rPr>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B72244">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B72244">
            <w:pPr>
              <w:jc w:val="center"/>
              <w:rPr>
                <w:b/>
                <w:iCs/>
              </w:rPr>
            </w:pPr>
            <w:r w:rsidRPr="000D569A">
              <w:rPr>
                <w:b/>
                <w:iCs/>
                <w:sz w:val="22"/>
                <w:szCs w:val="22"/>
              </w:rPr>
              <w:t>Једин.</w:t>
            </w:r>
          </w:p>
          <w:p w:rsidR="009E3374" w:rsidRPr="000D569A" w:rsidRDefault="009E3374" w:rsidP="00B72244">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B72244">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без пдв-а</w:t>
            </w:r>
          </w:p>
          <w:p w:rsidR="009E3374" w:rsidRPr="000D569A" w:rsidRDefault="009E3374" w:rsidP="005A200E">
            <w:pPr>
              <w:ind w:right="164"/>
              <w:jc w:val="center"/>
              <w:rPr>
                <w:lang w:val="sr-Cyrl-CS"/>
              </w:rPr>
            </w:pPr>
            <w:r w:rsidRPr="000D569A">
              <w:rPr>
                <w:sz w:val="22"/>
                <w:szCs w:val="22"/>
                <w:lang w:val="sr-Cyrl-CS"/>
              </w:rPr>
              <w:t>(</w:t>
            </w:r>
            <w:r>
              <w:rPr>
                <w:sz w:val="22"/>
                <w:szCs w:val="22"/>
                <w:lang w:val="sr-Cyrl-CS"/>
              </w:rPr>
              <w:t>3x4</w:t>
            </w:r>
            <w:r w:rsidRPr="000D569A">
              <w:rPr>
                <w:sz w:val="22"/>
                <w:szCs w:val="22"/>
                <w:lang w:val="sr-Cyrl-CS"/>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Пдв</w:t>
            </w:r>
          </w:p>
          <w:p w:rsidR="009E3374" w:rsidRPr="000D569A" w:rsidRDefault="009E3374" w:rsidP="005A200E">
            <w:pPr>
              <w:ind w:right="164"/>
              <w:jc w:val="center"/>
              <w:rPr>
                <w:lang w:val="sr-Cyrl-CS"/>
              </w:rPr>
            </w:pPr>
            <w:r w:rsidRPr="000D569A">
              <w:rPr>
                <w:sz w:val="22"/>
                <w:szCs w:val="22"/>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са пдв-ом (</w:t>
            </w:r>
            <w:r>
              <w:rPr>
                <w:sz w:val="22"/>
                <w:szCs w:val="22"/>
              </w:rPr>
              <w:t>5</w:t>
            </w:r>
            <w:r w:rsidRPr="000D569A">
              <w:rPr>
                <w:sz w:val="22"/>
                <w:szCs w:val="22"/>
                <w:lang w:val="sr-Cyrl-CS"/>
              </w:rPr>
              <w:t>+</w:t>
            </w:r>
            <w:r>
              <w:rPr>
                <w:sz w:val="22"/>
                <w:szCs w:val="22"/>
              </w:rPr>
              <w:t>6</w:t>
            </w:r>
            <w:r w:rsidRPr="000D569A">
              <w:rPr>
                <w:sz w:val="22"/>
                <w:szCs w:val="22"/>
                <w:lang w:val="sr-Cyrl-CS"/>
              </w:rPr>
              <w:t>)</w:t>
            </w:r>
          </w:p>
        </w:tc>
      </w:tr>
      <w:tr w:rsidR="0064584D"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64584D" w:rsidRPr="000D569A" w:rsidRDefault="0064584D" w:rsidP="0064584D">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84D" w:rsidRPr="00601BB3" w:rsidRDefault="0064584D" w:rsidP="0064584D">
            <w:pPr>
              <w:rPr>
                <w:noProof/>
                <w:lang w:val="sr-Cyrl-CS"/>
              </w:rPr>
            </w:pPr>
            <w:r w:rsidRPr="00601BB3">
              <w:rPr>
                <w:noProof/>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bottom"/>
            <w:hideMark/>
          </w:tcPr>
          <w:p w:rsidR="0064584D" w:rsidRPr="00601BB3" w:rsidRDefault="0064584D" w:rsidP="0064584D">
            <w:pPr>
              <w:rPr>
                <w:bCs/>
                <w:noProof/>
                <w:lang w:val="sr-Cyrl-CS"/>
              </w:rPr>
            </w:pPr>
            <w:r w:rsidRPr="00601BB3">
              <w:rPr>
                <w:bCs/>
                <w:noProof/>
                <w:lang w:val="sr-Latn-CS"/>
              </w:rPr>
              <w:t xml:space="preserve">Cobas DNA sample </w:t>
            </w:r>
            <w:r w:rsidRPr="00601BB3">
              <w:rPr>
                <w:bCs/>
                <w:noProof/>
                <w:lang w:val="sr-Cyrl-CS"/>
              </w:rPr>
              <w:t>препаратион кит (</w:t>
            </w:r>
            <w:r w:rsidRPr="00601BB3">
              <w:rPr>
                <w:bCs/>
                <w:noProof/>
                <w:lang w:val="sr-Latn-CS"/>
              </w:rPr>
              <w:t>FFPE</w:t>
            </w:r>
            <w:r w:rsidRPr="00601BB3">
              <w:rPr>
                <w:bCs/>
                <w:noProof/>
                <w:lang w:val="sr-Cyrl-CS"/>
              </w:rPr>
              <w:t>) -  - ниод</w:t>
            </w:r>
            <w:r w:rsidRPr="00601BB3">
              <w:rPr>
                <w:bCs/>
                <w:noProof/>
                <w:lang w:val="sr-Cyrl-CS"/>
              </w:rPr>
              <w:br/>
              <w:t>кит за изолацију ДНК из пара.узорака-</w:t>
            </w:r>
            <w:r w:rsidRPr="00601BB3">
              <w:rPr>
                <w:bCs/>
                <w:noProof/>
                <w:lang w:val="sr-Latn-CS"/>
              </w:rPr>
              <w:t>IVD</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64584D" w:rsidRPr="00601BB3" w:rsidRDefault="0064584D" w:rsidP="0064584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64584D" w:rsidRPr="00601BB3" w:rsidRDefault="0064584D" w:rsidP="0064584D">
            <w:pPr>
              <w:rPr>
                <w:bCs/>
                <w:noProof/>
                <w:lang w:val="sr-Cyrl-CS"/>
              </w:rPr>
            </w:pPr>
            <w:r w:rsidRPr="00601BB3">
              <w:rPr>
                <w:bCs/>
                <w:noProof/>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r>
      <w:tr w:rsidR="0064584D"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64584D" w:rsidRPr="000D569A" w:rsidRDefault="0064584D" w:rsidP="0064584D">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64584D" w:rsidRPr="00601BB3" w:rsidRDefault="0064584D" w:rsidP="0064584D">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64584D" w:rsidRPr="00601BB3" w:rsidRDefault="0064584D" w:rsidP="0064584D">
            <w:pPr>
              <w:rPr>
                <w:bCs/>
                <w:noProof/>
                <w:lang w:val="sr-Cyrl-CS"/>
              </w:rPr>
            </w:pPr>
            <w:r w:rsidRPr="00601BB3">
              <w:rPr>
                <w:bCs/>
                <w:noProof/>
                <w:lang w:val="sr-Latn-CS"/>
              </w:rPr>
              <w:t xml:space="preserve">Cobas KRAS </w:t>
            </w:r>
            <w:r w:rsidRPr="00601BB3">
              <w:rPr>
                <w:bCs/>
                <w:noProof/>
                <w:lang w:val="sr-Cyrl-CS"/>
              </w:rPr>
              <w:t>mutation test-  V2-LSR          -ниод</w:t>
            </w:r>
            <w:r w:rsidRPr="00601BB3">
              <w:rPr>
                <w:bCs/>
                <w:noProof/>
                <w:lang w:val="sr-Cyrl-CS"/>
              </w:rPr>
              <w:br/>
              <w:t>кит за циљану детекцију KRAS mutacija rel-тиме PCR методом</w:t>
            </w:r>
          </w:p>
        </w:tc>
        <w:tc>
          <w:tcPr>
            <w:tcW w:w="993"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12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r>
      <w:tr w:rsidR="0064584D"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64584D" w:rsidRPr="000D569A" w:rsidRDefault="0064584D" w:rsidP="0064584D">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64584D" w:rsidRPr="00601BB3" w:rsidRDefault="0064584D" w:rsidP="0064584D">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Cobas EGFR mutation test-         -ниод</w:t>
            </w:r>
            <w:r w:rsidRPr="00601BB3">
              <w:rPr>
                <w:bCs/>
                <w:noProof/>
                <w:lang w:val="sr-Cyrl-CS"/>
              </w:rPr>
              <w:br/>
              <w:t>кит за циљану детекцију EGFR mutacija Real time PCR metodom- IVD</w:t>
            </w:r>
          </w:p>
        </w:tc>
        <w:tc>
          <w:tcPr>
            <w:tcW w:w="993"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r>
      <w:tr w:rsidR="0064584D" w:rsidRPr="000D569A" w:rsidTr="0064584D">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64584D" w:rsidRPr="000D569A" w:rsidRDefault="0064584D" w:rsidP="0064584D">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64584D" w:rsidRPr="00601BB3" w:rsidRDefault="0064584D" w:rsidP="0064584D">
            <w:pPr>
              <w:rPr>
                <w:noProof/>
                <w:lang w:val="sr-Cyrl-CS"/>
              </w:rPr>
            </w:pPr>
            <w:r>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64584D" w:rsidRPr="00601BB3" w:rsidRDefault="0064584D" w:rsidP="0064584D">
            <w:pPr>
              <w:rPr>
                <w:bCs/>
                <w:noProof/>
                <w:lang w:val="sr-Cyrl-CS"/>
              </w:rPr>
            </w:pPr>
            <w:r w:rsidRPr="00601BB3">
              <w:rPr>
                <w:bCs/>
                <w:noProof/>
                <w:lang w:val="sr-Cyrl-CS"/>
              </w:rPr>
              <w:t>Cobas BRAF mutation test   V600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r>
      <w:tr w:rsidR="0064584D"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64584D" w:rsidRPr="000D569A" w:rsidRDefault="0064584D" w:rsidP="0064584D">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64584D" w:rsidRPr="00601BB3" w:rsidRDefault="0064584D" w:rsidP="0064584D">
            <w:pPr>
              <w:rPr>
                <w:noProof/>
                <w:lang w:val="sr-Cyrl-CS"/>
              </w:rPr>
            </w:pPr>
            <w:r>
              <w:rPr>
                <w:noProof/>
                <w:lang w:val="sr-Cyrl-CS"/>
              </w:rPr>
              <w:t>5</w:t>
            </w:r>
          </w:p>
        </w:tc>
        <w:tc>
          <w:tcPr>
            <w:tcW w:w="4536"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Cobas NRAS/BRAF mutation test   V2-LSR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64584D" w:rsidRPr="00601BB3" w:rsidRDefault="0064584D" w:rsidP="0064584D">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4584D" w:rsidRPr="000D569A" w:rsidRDefault="0064584D" w:rsidP="0064584D">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64584D" w:rsidRDefault="006A7BA7" w:rsidP="00B72244">
            <w:pPr>
              <w:jc w:val="center"/>
            </w:pPr>
            <w: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64584D" w:rsidRDefault="006A7BA7" w:rsidP="00B72244">
            <w:pPr>
              <w:jc w:val="center"/>
            </w:pPr>
            <w: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64584D" w:rsidRDefault="006A7BA7" w:rsidP="00B72244">
            <w:pPr>
              <w:jc w:val="center"/>
            </w:pPr>
            <w: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r>
    </w:tbl>
    <w:p w:rsidR="0064584D" w:rsidRDefault="0064584D" w:rsidP="002724E3"/>
    <w:p w:rsidR="0064584D" w:rsidRDefault="0064584D" w:rsidP="002724E3"/>
    <w:p w:rsidR="0064584D" w:rsidRDefault="0064584D" w:rsidP="002724E3"/>
    <w:p w:rsidR="002724E3" w:rsidRDefault="002724E3" w:rsidP="002724E3"/>
    <w:p w:rsidR="006A7BA7" w:rsidRDefault="006A7BA7" w:rsidP="002724E3"/>
    <w:tbl>
      <w:tblPr>
        <w:tblW w:w="15359" w:type="dxa"/>
        <w:tblInd w:w="889"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620"/>
      </w:tblGrid>
      <w:tr w:rsidR="006A7BA7" w:rsidRPr="000D569A" w:rsidTr="00B72244">
        <w:trPr>
          <w:trHeight w:val="228"/>
          <w:tblHeader/>
        </w:trPr>
        <w:tc>
          <w:tcPr>
            <w:tcW w:w="15359" w:type="dxa"/>
            <w:gridSpan w:val="9"/>
            <w:tcBorders>
              <w:top w:val="single" w:sz="4" w:space="0" w:color="auto"/>
              <w:left w:val="single" w:sz="4" w:space="0" w:color="auto"/>
              <w:bottom w:val="single" w:sz="4" w:space="0" w:color="auto"/>
              <w:right w:val="single" w:sz="4" w:space="0" w:color="auto"/>
            </w:tcBorders>
          </w:tcPr>
          <w:p w:rsidR="006A7BA7" w:rsidRPr="00601BB3" w:rsidRDefault="006A7BA7" w:rsidP="006A7BA7">
            <w:pPr>
              <w:rPr>
                <w:b/>
                <w:noProof/>
                <w:lang w:val="sr-Cyrl-CS"/>
              </w:rPr>
            </w:pPr>
            <w:r w:rsidRPr="00601BB3">
              <w:rPr>
                <w:b/>
                <w:noProof/>
                <w:lang w:val="sr-Cyrl-CS"/>
              </w:rPr>
              <w:t>Партија 5</w:t>
            </w:r>
          </w:p>
          <w:p w:rsidR="006A7BA7" w:rsidRPr="00601BB3" w:rsidRDefault="006A7BA7" w:rsidP="006A7BA7">
            <w:pPr>
              <w:rPr>
                <w:noProof/>
                <w:lang w:val="sr-Cyrl-CS"/>
              </w:rPr>
            </w:pPr>
            <w:r w:rsidRPr="00601BB3">
              <w:rPr>
                <w:noProof/>
                <w:u w:val="single"/>
                <w:lang w:val="sr-Cyrl-CS"/>
              </w:rPr>
              <w:t xml:space="preserve">Добра су намењена за апарат </w:t>
            </w:r>
            <w:r w:rsidRPr="00601BB3">
              <w:rPr>
                <w:noProof/>
                <w:lang w:val="sr-Cyrl-CS"/>
              </w:rPr>
              <w:t>Qubit</w:t>
            </w:r>
            <w:r w:rsidRPr="00601BB3">
              <w:rPr>
                <w:b/>
                <w:noProof/>
                <w:u w:val="single"/>
                <w:lang w:val="sr-Cyrl-CS"/>
              </w:rPr>
              <w:t xml:space="preserve"> или одговарајући</w:t>
            </w:r>
          </w:p>
          <w:p w:rsidR="006A7BA7" w:rsidRPr="00FE365B" w:rsidRDefault="006A7BA7" w:rsidP="00B72244">
            <w:pPr>
              <w:rPr>
                <w:b/>
                <w:i/>
              </w:rPr>
            </w:pPr>
          </w:p>
        </w:tc>
      </w:tr>
      <w:tr w:rsidR="006A7BA7"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tcPr>
          <w:p w:rsidR="006A7BA7" w:rsidRDefault="006A7BA7" w:rsidP="00B72244">
            <w:pPr>
              <w:jc w:val="center"/>
              <w:rPr>
                <w:b/>
                <w:i/>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2724E3" w:rsidRDefault="006A7BA7" w:rsidP="00B72244">
            <w:pPr>
              <w:jc w:val="center"/>
              <w:rPr>
                <w:b/>
                <w:i/>
                <w:iCs/>
              </w:rPr>
            </w:pPr>
            <w:r>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B72244">
            <w:pPr>
              <w:jc w:val="center"/>
              <w:rPr>
                <w:b/>
                <w:i/>
              </w:rPr>
            </w:pPr>
            <w:r>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2724E3" w:rsidRDefault="006A7BA7" w:rsidP="00B72244">
            <w:pPr>
              <w:jc w:val="center"/>
              <w:rPr>
                <w:b/>
                <w:i/>
                <w:iCs/>
              </w:rPr>
            </w:pPr>
            <w:r>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B72244">
            <w:pPr>
              <w:jc w:val="center"/>
              <w:rPr>
                <w:b/>
                <w:i/>
                <w:iCs/>
              </w:rPr>
            </w:pPr>
            <w:r>
              <w:rPr>
                <w:b/>
                <w:i/>
                <w:iCs/>
                <w:sz w:val="22"/>
                <w:szCs w:val="22"/>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B72244">
            <w:pPr>
              <w:jc w:val="center"/>
              <w:rPr>
                <w:b/>
                <w:i/>
              </w:rPr>
            </w:pPr>
            <w:r>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6A7BA7" w:rsidRPr="002724E3" w:rsidRDefault="006A7BA7" w:rsidP="00B72244">
            <w:pPr>
              <w:jc w:val="center"/>
              <w:rPr>
                <w:b/>
                <w:i/>
              </w:rPr>
            </w:pPr>
            <w:r>
              <w:rPr>
                <w:b/>
                <w:i/>
                <w:sz w:val="22"/>
                <w:szCs w:val="22"/>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B72244">
            <w:pPr>
              <w:jc w:val="center"/>
              <w:rPr>
                <w:b/>
                <w:i/>
              </w:rPr>
            </w:pPr>
            <w:r>
              <w:rPr>
                <w:b/>
                <w:i/>
                <w:sz w:val="22"/>
                <w:szCs w:val="22"/>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6A7BA7" w:rsidRPr="002724E3" w:rsidRDefault="006A7BA7" w:rsidP="00B72244">
            <w:pPr>
              <w:jc w:val="center"/>
              <w:rPr>
                <w:b/>
                <w:i/>
              </w:rPr>
            </w:pPr>
            <w:r>
              <w:rPr>
                <w:b/>
                <w:i/>
                <w:sz w:val="22"/>
                <w:szCs w:val="22"/>
              </w:rPr>
              <w:t>7</w:t>
            </w:r>
          </w:p>
        </w:tc>
      </w:tr>
      <w:tr w:rsidR="006A7BA7"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tcPr>
          <w:p w:rsidR="006A7BA7" w:rsidRPr="000D569A" w:rsidRDefault="006A7BA7" w:rsidP="00B72244">
            <w:pPr>
              <w:jc w:val="center"/>
              <w:rPr>
                <w:b/>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0D569A" w:rsidRDefault="006A7BA7" w:rsidP="00B72244">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6A7BA7" w:rsidRPr="000D569A" w:rsidRDefault="006A7BA7" w:rsidP="00B72244">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0D569A" w:rsidRDefault="006A7BA7" w:rsidP="00B72244">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A7BA7" w:rsidRPr="000D569A" w:rsidRDefault="006A7BA7" w:rsidP="00B72244">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6A7BA7" w:rsidRPr="000D569A" w:rsidRDefault="006A7BA7" w:rsidP="00B72244">
            <w:pPr>
              <w:jc w:val="center"/>
              <w:rPr>
                <w:b/>
              </w:rPr>
            </w:pPr>
            <w:r w:rsidRPr="000D569A">
              <w:rPr>
                <w:b/>
                <w:sz w:val="22"/>
                <w:szCs w:val="22"/>
              </w:rPr>
              <w:t>ПОПУЊАВА ПОНУЂАЧ</w:t>
            </w:r>
          </w:p>
        </w:tc>
      </w:tr>
      <w:tr w:rsidR="009E3374"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tcPr>
          <w:p w:rsidR="009E3374" w:rsidRPr="000D569A" w:rsidRDefault="009E3374" w:rsidP="00B72244">
            <w:pPr>
              <w:jc w:val="center"/>
              <w:rPr>
                <w:lang w:val="sr-Cyrl-CS"/>
              </w:rPr>
            </w:pPr>
            <w:r w:rsidRPr="000D569A">
              <w:rPr>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B72244">
            <w:pPr>
              <w:jc w:val="center"/>
              <w:rPr>
                <w:b/>
                <w:iCs/>
              </w:rPr>
            </w:pPr>
            <w:r>
              <w:rPr>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B72244">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B72244">
            <w:pPr>
              <w:jc w:val="center"/>
              <w:rPr>
                <w:b/>
                <w:iCs/>
              </w:rPr>
            </w:pPr>
            <w:r w:rsidRPr="000D569A">
              <w:rPr>
                <w:b/>
                <w:iCs/>
                <w:sz w:val="22"/>
                <w:szCs w:val="22"/>
              </w:rPr>
              <w:t>Једин.</w:t>
            </w:r>
          </w:p>
          <w:p w:rsidR="009E3374" w:rsidRPr="000D569A" w:rsidRDefault="009E3374" w:rsidP="00B72244">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B72244">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без пдв-а</w:t>
            </w:r>
          </w:p>
          <w:p w:rsidR="009E3374" w:rsidRPr="000D569A" w:rsidRDefault="009E3374" w:rsidP="005A200E">
            <w:pPr>
              <w:ind w:right="164"/>
              <w:jc w:val="center"/>
              <w:rPr>
                <w:lang w:val="sr-Cyrl-CS"/>
              </w:rPr>
            </w:pPr>
            <w:r w:rsidRPr="000D569A">
              <w:rPr>
                <w:sz w:val="22"/>
                <w:szCs w:val="22"/>
                <w:lang w:val="sr-Cyrl-CS"/>
              </w:rPr>
              <w:t>(</w:t>
            </w:r>
            <w:r>
              <w:rPr>
                <w:sz w:val="22"/>
                <w:szCs w:val="22"/>
                <w:lang w:val="sr-Cyrl-CS"/>
              </w:rPr>
              <w:t>3x4</w:t>
            </w:r>
            <w:r w:rsidRPr="000D569A">
              <w:rPr>
                <w:sz w:val="22"/>
                <w:szCs w:val="22"/>
                <w:lang w:val="sr-Cyrl-CS"/>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Пдв</w:t>
            </w:r>
          </w:p>
          <w:p w:rsidR="009E3374" w:rsidRPr="000D569A" w:rsidRDefault="009E3374" w:rsidP="005A200E">
            <w:pPr>
              <w:ind w:right="164"/>
              <w:jc w:val="center"/>
              <w:rPr>
                <w:lang w:val="sr-Cyrl-CS"/>
              </w:rPr>
            </w:pPr>
            <w:r w:rsidRPr="000D569A">
              <w:rPr>
                <w:sz w:val="22"/>
                <w:szCs w:val="22"/>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са пдв-ом (</w:t>
            </w:r>
            <w:r>
              <w:rPr>
                <w:sz w:val="22"/>
                <w:szCs w:val="22"/>
              </w:rPr>
              <w:t>5</w:t>
            </w:r>
            <w:r w:rsidRPr="000D569A">
              <w:rPr>
                <w:sz w:val="22"/>
                <w:szCs w:val="22"/>
                <w:lang w:val="sr-Cyrl-CS"/>
              </w:rPr>
              <w:t>+</w:t>
            </w:r>
            <w:r>
              <w:rPr>
                <w:sz w:val="22"/>
                <w:szCs w:val="22"/>
              </w:rPr>
              <w:t>6</w:t>
            </w:r>
            <w:r w:rsidRPr="000D569A">
              <w:rPr>
                <w:sz w:val="22"/>
                <w:szCs w:val="22"/>
                <w:lang w:val="sr-Cyrl-CS"/>
              </w:rPr>
              <w:t>)</w:t>
            </w: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6A7BA7" w:rsidRPr="000D569A" w:rsidRDefault="006A7BA7" w:rsidP="006A7BA7">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7BA7" w:rsidRPr="00601BB3" w:rsidRDefault="006A7BA7" w:rsidP="006A7BA7">
            <w:pPr>
              <w:rPr>
                <w:noProof/>
                <w:lang w:val="sr-Cyrl-CS"/>
              </w:rPr>
            </w:pPr>
            <w:r w:rsidRPr="00601BB3">
              <w:rPr>
                <w:noProof/>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6A7BA7" w:rsidRPr="00601BB3" w:rsidRDefault="006A7BA7" w:rsidP="006A7BA7">
            <w:pPr>
              <w:rPr>
                <w:bCs/>
                <w:noProof/>
                <w:lang w:val="sr-Cyrl-CS"/>
              </w:rPr>
            </w:pPr>
            <w:r w:rsidRPr="00601BB3">
              <w:rPr>
                <w:bCs/>
                <w:noProof/>
                <w:lang w:val="sr-Cyrl-CS"/>
              </w:rPr>
              <w:t>Qubit DSDNA BR assay kit.100kom-DS DNK BR esej кит                             -ниод</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6A7BA7" w:rsidRPr="00601BB3" w:rsidRDefault="006A7BA7" w:rsidP="006A7BA7">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6A7BA7" w:rsidRPr="00601BB3" w:rsidRDefault="006A7BA7" w:rsidP="006A7BA7">
            <w:pP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6A7BA7" w:rsidRPr="000D569A" w:rsidRDefault="006A7BA7" w:rsidP="006A7BA7">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6A7BA7" w:rsidRPr="00601BB3" w:rsidRDefault="006A7BA7" w:rsidP="006A7BA7">
            <w:pPr>
              <w:rPr>
                <w:noProof/>
                <w:lang w:val="sr-Cyrl-CS"/>
              </w:rPr>
            </w:pPr>
            <w:r w:rsidRPr="00601BB3">
              <w:rPr>
                <w:noProof/>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6A7BA7" w:rsidRPr="00601BB3" w:rsidRDefault="006A7BA7" w:rsidP="006A7BA7">
            <w:pPr>
              <w:rPr>
                <w:bCs/>
                <w:noProof/>
                <w:lang w:val="sr-Cyrl-CS"/>
              </w:rPr>
            </w:pPr>
            <w:r w:rsidRPr="00601BB3">
              <w:rPr>
                <w:bCs/>
                <w:noProof/>
                <w:lang w:val="sr-Cyrl-CS"/>
              </w:rPr>
              <w:t>Qubit DSDNA HS assay кит..100ком-DS DNK HSesej кит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6A7BA7" w:rsidRPr="00601BB3" w:rsidRDefault="006A7BA7" w:rsidP="006A7BA7">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6A7BA7" w:rsidRPr="00601BB3" w:rsidRDefault="006A7BA7" w:rsidP="006A7BA7">
            <w:pPr>
              <w:rPr>
                <w:bCs/>
                <w:noProof/>
                <w:lang w:val="sr-Cyrl-CS"/>
              </w:rPr>
            </w:pPr>
            <w:r w:rsidRPr="00601BB3">
              <w:rPr>
                <w:bCs/>
                <w:noProof/>
                <w:lang w:val="sr-Cyrl-CS"/>
              </w:rPr>
              <w:t>8</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6A7BA7" w:rsidRPr="000D569A" w:rsidRDefault="006A7BA7" w:rsidP="006A7BA7">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6A7BA7" w:rsidRPr="00601BB3" w:rsidRDefault="006A7BA7" w:rsidP="006A7BA7">
            <w:pPr>
              <w:rPr>
                <w:noProof/>
                <w:lang w:val="sr-Cyrl-CS"/>
              </w:rPr>
            </w:pPr>
            <w:r w:rsidRPr="00601BB3">
              <w:rPr>
                <w:noProof/>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6A7BA7" w:rsidRPr="00601BB3" w:rsidRDefault="006A7BA7" w:rsidP="006A7BA7">
            <w:pPr>
              <w:rPr>
                <w:bCs/>
                <w:noProof/>
                <w:lang w:val="sr-Cyrl-CS"/>
              </w:rPr>
            </w:pPr>
            <w:r w:rsidRPr="00601BB3">
              <w:rPr>
                <w:bCs/>
                <w:noProof/>
                <w:lang w:val="sr-Cyrl-CS"/>
              </w:rPr>
              <w:t>Qубит ассаy тубе ,а.500ком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6A7BA7" w:rsidRPr="00601BB3" w:rsidRDefault="006A7BA7" w:rsidP="006A7BA7">
            <w:pPr>
              <w:rPr>
                <w:bCs/>
                <w:noProof/>
                <w:lang w:val="sr-Cyrl-CS"/>
              </w:rPr>
            </w:pPr>
            <w:r w:rsidRPr="00601BB3">
              <w:rPr>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6A7BA7" w:rsidRPr="00601BB3" w:rsidRDefault="006A7BA7" w:rsidP="006A7BA7">
            <w:pPr>
              <w:rPr>
                <w:bCs/>
                <w:noProof/>
                <w:lang w:val="sr-Cyrl-CS"/>
              </w:rPr>
            </w:pPr>
            <w:r w:rsidRPr="00601BB3">
              <w:rPr>
                <w:bCs/>
                <w:noProof/>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6A7BA7" w:rsidRPr="000D569A" w:rsidRDefault="006A7BA7" w:rsidP="006A7BA7">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6A7BA7" w:rsidRPr="00601BB3" w:rsidRDefault="006A7BA7" w:rsidP="006A7BA7">
            <w:pPr>
              <w:rPr>
                <w:noProof/>
                <w:lang w:val="sr-Cyrl-CS"/>
              </w:rPr>
            </w:pPr>
            <w:r>
              <w:rPr>
                <w:noProof/>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6A7BA7" w:rsidRPr="00601BB3" w:rsidRDefault="006A7BA7" w:rsidP="006A7BA7">
            <w:pPr>
              <w:rPr>
                <w:bCs/>
                <w:noProof/>
                <w:lang w:val="sr-Cyrl-CS"/>
              </w:rPr>
            </w:pPr>
            <w:r w:rsidRPr="00601BB3">
              <w:rPr>
                <w:bCs/>
                <w:noProof/>
                <w:lang w:val="sr-Cyrl-CS"/>
              </w:rPr>
              <w:t>BigDye Terminator V3.1 CycleSequencing Кит, 100 RXn                   -ниод</w:t>
            </w:r>
          </w:p>
        </w:tc>
        <w:tc>
          <w:tcPr>
            <w:tcW w:w="993" w:type="dxa"/>
            <w:tcBorders>
              <w:top w:val="single" w:sz="4" w:space="0" w:color="auto"/>
              <w:left w:val="nil"/>
              <w:bottom w:val="single" w:sz="4" w:space="0" w:color="auto"/>
              <w:right w:val="single" w:sz="4" w:space="0" w:color="auto"/>
            </w:tcBorders>
            <w:shd w:val="clear" w:color="auto" w:fill="FFFFFF"/>
            <w:vAlign w:val="bottom"/>
          </w:tcPr>
          <w:p w:rsidR="006A7BA7" w:rsidRPr="00601BB3" w:rsidRDefault="006A7BA7" w:rsidP="006A7BA7">
            <w:pPr>
              <w:rPr>
                <w:bCs/>
                <w:noProof/>
                <w:lang w:val="sr-Cyrl-CS"/>
              </w:rPr>
            </w:pPr>
            <w:r w:rsidRPr="00601BB3">
              <w:rPr>
                <w:bCs/>
                <w:noProof/>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6A7BA7" w:rsidRPr="00601BB3" w:rsidRDefault="006A7BA7" w:rsidP="006A7BA7">
            <w:pP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6A7BA7">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Default="006A7BA7" w:rsidP="00B72244">
            <w:pPr>
              <w:jc w:val="center"/>
            </w:pPr>
          </w:p>
          <w:p w:rsidR="006A7BA7" w:rsidRPr="0064584D" w:rsidRDefault="006A7BA7" w:rsidP="00B72244">
            <w:pPr>
              <w:jc w:val="center"/>
            </w:pPr>
            <w: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64584D" w:rsidRDefault="006A7BA7" w:rsidP="00B72244">
            <w:pPr>
              <w:jc w:val="center"/>
            </w:pPr>
            <w: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r>
      <w:tr w:rsidR="006A7BA7"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64584D" w:rsidRDefault="006A7BA7" w:rsidP="00B72244">
            <w:pPr>
              <w:jc w:val="center"/>
            </w:pPr>
            <w: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0D569A" w:rsidRDefault="006A7BA7" w:rsidP="00B72244">
            <w:pPr>
              <w:jc w:val="center"/>
            </w:pPr>
          </w:p>
        </w:tc>
      </w:tr>
    </w:tbl>
    <w:p w:rsidR="006A7BA7" w:rsidRDefault="006A7BA7" w:rsidP="002724E3"/>
    <w:p w:rsidR="006A7BA7" w:rsidRDefault="006A7BA7" w:rsidP="002724E3"/>
    <w:p w:rsidR="006A7BA7" w:rsidRDefault="006A7BA7" w:rsidP="002724E3"/>
    <w:p w:rsidR="006A7BA7" w:rsidRDefault="006A7BA7" w:rsidP="002724E3"/>
    <w:p w:rsidR="006A7BA7" w:rsidRDefault="006A7BA7" w:rsidP="002724E3"/>
    <w:p w:rsidR="006A7BA7" w:rsidRDefault="006A7BA7" w:rsidP="002724E3"/>
    <w:p w:rsidR="002724E3" w:rsidRDefault="002724E3" w:rsidP="002724E3"/>
    <w:tbl>
      <w:tblPr>
        <w:tblpPr w:leftFromText="180" w:rightFromText="180" w:vertAnchor="text" w:tblpY="1"/>
        <w:tblOverlap w:val="never"/>
        <w:tblW w:w="15359"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620"/>
      </w:tblGrid>
      <w:tr w:rsidR="006A7BA7" w:rsidRPr="000D569A" w:rsidTr="006A7BA7">
        <w:trPr>
          <w:trHeight w:val="228"/>
          <w:tblHeader/>
        </w:trPr>
        <w:tc>
          <w:tcPr>
            <w:tcW w:w="15359" w:type="dxa"/>
            <w:gridSpan w:val="9"/>
            <w:tcBorders>
              <w:top w:val="single" w:sz="4" w:space="0" w:color="auto"/>
              <w:left w:val="single" w:sz="4" w:space="0" w:color="auto"/>
              <w:bottom w:val="single" w:sz="4" w:space="0" w:color="auto"/>
              <w:right w:val="single" w:sz="4" w:space="0" w:color="auto"/>
            </w:tcBorders>
          </w:tcPr>
          <w:p w:rsidR="00E95D13" w:rsidRPr="00601BB3" w:rsidRDefault="00E95D13" w:rsidP="00E95D13">
            <w:pPr>
              <w:rPr>
                <w:noProof/>
                <w:lang w:val="sr-Cyrl-CS"/>
              </w:rPr>
            </w:pPr>
            <w:r w:rsidRPr="00601BB3">
              <w:rPr>
                <w:b/>
                <w:noProof/>
                <w:lang w:val="sr-Cyrl-CS"/>
              </w:rPr>
              <w:t>Партија 6</w:t>
            </w:r>
          </w:p>
          <w:p w:rsidR="00E95D13" w:rsidRPr="00601BB3" w:rsidRDefault="00E95D13" w:rsidP="00E95D13">
            <w:pPr>
              <w:rPr>
                <w:noProof/>
                <w:lang w:val="sr-Cyrl-CS"/>
              </w:rPr>
            </w:pPr>
            <w:r w:rsidRPr="00601BB3">
              <w:rPr>
                <w:noProof/>
                <w:u w:val="single"/>
                <w:lang w:val="sr-Cyrl-CS"/>
              </w:rPr>
              <w:t xml:space="preserve">Добра су намењена за апарат </w:t>
            </w:r>
            <w:r w:rsidRPr="00601BB3">
              <w:rPr>
                <w:noProof/>
                <w:lang w:val="sr-Cyrl-CS"/>
              </w:rPr>
              <w:t>Eppendorf 5430R центрифуга</w:t>
            </w:r>
            <w:r w:rsidRPr="00601BB3">
              <w:rPr>
                <w:b/>
                <w:noProof/>
                <w:u w:val="single"/>
                <w:lang w:val="sr-Cyrl-CS"/>
              </w:rPr>
              <w:t xml:space="preserve"> или одговарајући</w:t>
            </w:r>
          </w:p>
          <w:p w:rsidR="006A7BA7" w:rsidRPr="00FE365B" w:rsidRDefault="006A7BA7" w:rsidP="006A7BA7">
            <w:pPr>
              <w:rPr>
                <w:b/>
                <w:i/>
              </w:rPr>
            </w:pPr>
          </w:p>
        </w:tc>
      </w:tr>
      <w:tr w:rsidR="006A7BA7" w:rsidRPr="000D569A" w:rsidTr="006A7BA7">
        <w:trPr>
          <w:trHeight w:val="228"/>
          <w:tblHeader/>
        </w:trPr>
        <w:tc>
          <w:tcPr>
            <w:tcW w:w="779" w:type="dxa"/>
            <w:tcBorders>
              <w:top w:val="single" w:sz="4" w:space="0" w:color="auto"/>
              <w:left w:val="single" w:sz="4" w:space="0" w:color="auto"/>
              <w:bottom w:val="single" w:sz="4" w:space="0" w:color="auto"/>
              <w:right w:val="single" w:sz="4" w:space="0" w:color="auto"/>
            </w:tcBorders>
          </w:tcPr>
          <w:p w:rsidR="006A7BA7" w:rsidRDefault="006A7BA7" w:rsidP="006A7BA7">
            <w:pPr>
              <w:jc w:val="center"/>
              <w:rPr>
                <w:b/>
                <w:i/>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2724E3" w:rsidRDefault="006A7BA7" w:rsidP="006A7BA7">
            <w:pPr>
              <w:jc w:val="center"/>
              <w:rPr>
                <w:b/>
                <w:i/>
                <w:iCs/>
              </w:rPr>
            </w:pPr>
            <w:r>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6A7BA7">
            <w:pPr>
              <w:jc w:val="center"/>
              <w:rPr>
                <w:b/>
                <w:i/>
              </w:rPr>
            </w:pPr>
            <w:r>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2724E3" w:rsidRDefault="006A7BA7" w:rsidP="006A7BA7">
            <w:pPr>
              <w:jc w:val="center"/>
              <w:rPr>
                <w:b/>
                <w:i/>
                <w:iCs/>
              </w:rPr>
            </w:pPr>
            <w:r>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6A7BA7">
            <w:pPr>
              <w:jc w:val="center"/>
              <w:rPr>
                <w:b/>
                <w:i/>
                <w:iCs/>
              </w:rPr>
            </w:pPr>
            <w:r>
              <w:rPr>
                <w:b/>
                <w:i/>
                <w:iCs/>
                <w:sz w:val="22"/>
                <w:szCs w:val="22"/>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6A7BA7">
            <w:pPr>
              <w:jc w:val="center"/>
              <w:rPr>
                <w:b/>
                <w:i/>
              </w:rPr>
            </w:pPr>
            <w:r>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6A7BA7" w:rsidRPr="002724E3" w:rsidRDefault="006A7BA7" w:rsidP="006A7BA7">
            <w:pPr>
              <w:jc w:val="center"/>
              <w:rPr>
                <w:b/>
                <w:i/>
              </w:rPr>
            </w:pPr>
            <w:r>
              <w:rPr>
                <w:b/>
                <w:i/>
                <w:sz w:val="22"/>
                <w:szCs w:val="22"/>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6A7BA7" w:rsidRPr="002724E3" w:rsidRDefault="006A7BA7" w:rsidP="006A7BA7">
            <w:pPr>
              <w:jc w:val="center"/>
              <w:rPr>
                <w:b/>
                <w:i/>
              </w:rPr>
            </w:pPr>
            <w:r>
              <w:rPr>
                <w:b/>
                <w:i/>
                <w:sz w:val="22"/>
                <w:szCs w:val="22"/>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6A7BA7" w:rsidRPr="002724E3" w:rsidRDefault="006A7BA7" w:rsidP="006A7BA7">
            <w:pPr>
              <w:jc w:val="center"/>
              <w:rPr>
                <w:b/>
                <w:i/>
              </w:rPr>
            </w:pPr>
            <w:r>
              <w:rPr>
                <w:b/>
                <w:i/>
                <w:sz w:val="22"/>
                <w:szCs w:val="22"/>
              </w:rPr>
              <w:t>7</w:t>
            </w:r>
          </w:p>
        </w:tc>
      </w:tr>
      <w:tr w:rsidR="006A7BA7" w:rsidRPr="000D569A" w:rsidTr="006A7BA7">
        <w:trPr>
          <w:trHeight w:val="228"/>
          <w:tblHeader/>
        </w:trPr>
        <w:tc>
          <w:tcPr>
            <w:tcW w:w="779" w:type="dxa"/>
            <w:tcBorders>
              <w:top w:val="single" w:sz="4" w:space="0" w:color="auto"/>
              <w:left w:val="single" w:sz="4" w:space="0" w:color="auto"/>
              <w:bottom w:val="single" w:sz="4" w:space="0" w:color="auto"/>
              <w:right w:val="single" w:sz="4" w:space="0" w:color="auto"/>
            </w:tcBorders>
          </w:tcPr>
          <w:p w:rsidR="006A7BA7" w:rsidRPr="000D569A" w:rsidRDefault="006A7BA7" w:rsidP="006A7BA7">
            <w:pPr>
              <w:jc w:val="center"/>
              <w:rPr>
                <w:b/>
                <w:iCs/>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0D569A" w:rsidRDefault="006A7BA7" w:rsidP="006A7BA7">
            <w:pPr>
              <w:jc w:val="center"/>
              <w:rPr>
                <w:b/>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6A7BA7" w:rsidRPr="000D569A" w:rsidRDefault="006A7BA7" w:rsidP="006A7BA7">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7BA7" w:rsidRPr="000D569A" w:rsidRDefault="006A7BA7" w:rsidP="006A7BA7">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6A7BA7" w:rsidRPr="000D569A" w:rsidRDefault="006A7BA7" w:rsidP="006A7BA7">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6A7BA7" w:rsidRPr="000D569A" w:rsidRDefault="006A7BA7" w:rsidP="006A7BA7">
            <w:pPr>
              <w:jc w:val="center"/>
              <w:rPr>
                <w:b/>
              </w:rPr>
            </w:pPr>
            <w:r w:rsidRPr="000D569A">
              <w:rPr>
                <w:b/>
                <w:sz w:val="22"/>
                <w:szCs w:val="22"/>
              </w:rPr>
              <w:t>ПОПУЊАВА ПОНУЂАЧ</w:t>
            </w:r>
          </w:p>
        </w:tc>
      </w:tr>
      <w:tr w:rsidR="009E3374" w:rsidRPr="00E95D13" w:rsidTr="006A7BA7">
        <w:trPr>
          <w:trHeight w:val="228"/>
          <w:tblHeader/>
        </w:trPr>
        <w:tc>
          <w:tcPr>
            <w:tcW w:w="779" w:type="dxa"/>
            <w:tcBorders>
              <w:top w:val="single" w:sz="4" w:space="0" w:color="auto"/>
              <w:left w:val="single" w:sz="4" w:space="0" w:color="auto"/>
              <w:bottom w:val="single" w:sz="4" w:space="0" w:color="auto"/>
              <w:right w:val="single" w:sz="4" w:space="0" w:color="auto"/>
            </w:tcBorders>
          </w:tcPr>
          <w:p w:rsidR="009E3374" w:rsidRPr="00E95D13" w:rsidRDefault="009E3374" w:rsidP="006A7BA7">
            <w:pPr>
              <w:jc w:val="center"/>
              <w:rPr>
                <w:b/>
                <w:lang w:val="sr-Cyrl-CS"/>
              </w:rPr>
            </w:pPr>
            <w:r w:rsidRPr="00E95D13">
              <w:rPr>
                <w:b/>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E95D13" w:rsidRDefault="009E3374" w:rsidP="006A7BA7">
            <w:pPr>
              <w:jc w:val="center"/>
              <w:rPr>
                <w:b/>
                <w:iCs/>
              </w:rPr>
            </w:pPr>
            <w:r w:rsidRPr="00E95D13">
              <w:rPr>
                <w:b/>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E3374" w:rsidRPr="00E95D13" w:rsidRDefault="009E3374" w:rsidP="006A7BA7">
            <w:pPr>
              <w:jc w:val="center"/>
              <w:rPr>
                <w:b/>
                <w:i/>
                <w:iCs/>
              </w:rPr>
            </w:pPr>
            <w:r w:rsidRPr="00E95D13">
              <w:rPr>
                <w:b/>
                <w:sz w:val="22"/>
                <w:szCs w:val="22"/>
              </w:rPr>
              <w:t>НАЗИВ</w:t>
            </w:r>
            <w:r w:rsidRPr="00E95D13">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E95D13" w:rsidRDefault="009E3374" w:rsidP="006A7BA7">
            <w:pPr>
              <w:jc w:val="center"/>
              <w:rPr>
                <w:b/>
                <w:iCs/>
              </w:rPr>
            </w:pPr>
            <w:r w:rsidRPr="00E95D13">
              <w:rPr>
                <w:b/>
                <w:iCs/>
                <w:sz w:val="22"/>
                <w:szCs w:val="22"/>
              </w:rPr>
              <w:t>Једин.</w:t>
            </w:r>
          </w:p>
          <w:p w:rsidR="009E3374" w:rsidRPr="00E95D13" w:rsidRDefault="009E3374" w:rsidP="006A7BA7">
            <w:pPr>
              <w:jc w:val="center"/>
              <w:rPr>
                <w:b/>
                <w:i/>
                <w:iCs/>
              </w:rPr>
            </w:pPr>
            <w:r w:rsidRPr="00E95D13">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E3374" w:rsidRPr="00E95D13" w:rsidRDefault="009E3374" w:rsidP="006A7BA7">
            <w:pPr>
              <w:jc w:val="center"/>
              <w:rPr>
                <w:b/>
                <w:iCs/>
              </w:rPr>
            </w:pPr>
            <w:r w:rsidRPr="00E95D13">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без пдв-а</w:t>
            </w:r>
          </w:p>
          <w:p w:rsidR="009E3374" w:rsidRPr="000D569A" w:rsidRDefault="009E3374" w:rsidP="005A200E">
            <w:pPr>
              <w:ind w:right="164"/>
              <w:jc w:val="center"/>
              <w:rPr>
                <w:lang w:val="sr-Cyrl-CS"/>
              </w:rPr>
            </w:pPr>
            <w:r w:rsidRPr="000D569A">
              <w:rPr>
                <w:sz w:val="22"/>
                <w:szCs w:val="22"/>
                <w:lang w:val="sr-Cyrl-CS"/>
              </w:rPr>
              <w:t>(</w:t>
            </w:r>
            <w:r>
              <w:rPr>
                <w:sz w:val="22"/>
                <w:szCs w:val="22"/>
                <w:lang w:val="sr-Cyrl-CS"/>
              </w:rPr>
              <w:t>3x4</w:t>
            </w:r>
            <w:r w:rsidRPr="000D569A">
              <w:rPr>
                <w:sz w:val="22"/>
                <w:szCs w:val="22"/>
                <w:lang w:val="sr-Cyrl-CS"/>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Пдв</w:t>
            </w:r>
          </w:p>
          <w:p w:rsidR="009E3374" w:rsidRPr="000D569A" w:rsidRDefault="009E3374" w:rsidP="005A200E">
            <w:pPr>
              <w:ind w:right="164"/>
              <w:jc w:val="center"/>
              <w:rPr>
                <w:lang w:val="sr-Cyrl-CS"/>
              </w:rPr>
            </w:pPr>
            <w:r w:rsidRPr="000D569A">
              <w:rPr>
                <w:sz w:val="22"/>
                <w:szCs w:val="22"/>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са пдв-ом (</w:t>
            </w:r>
            <w:r>
              <w:rPr>
                <w:sz w:val="22"/>
                <w:szCs w:val="22"/>
              </w:rPr>
              <w:t>5</w:t>
            </w:r>
            <w:r w:rsidRPr="000D569A">
              <w:rPr>
                <w:sz w:val="22"/>
                <w:szCs w:val="22"/>
                <w:lang w:val="sr-Cyrl-CS"/>
              </w:rPr>
              <w:t>+</w:t>
            </w:r>
            <w:r>
              <w:rPr>
                <w:sz w:val="22"/>
                <w:szCs w:val="22"/>
              </w:rPr>
              <w:t>6</w:t>
            </w:r>
            <w:r w:rsidRPr="000D569A">
              <w:rPr>
                <w:sz w:val="22"/>
                <w:szCs w:val="22"/>
                <w:lang w:val="sr-Cyrl-CS"/>
              </w:rPr>
              <w:t>)</w:t>
            </w:r>
          </w:p>
        </w:tc>
      </w:tr>
      <w:tr w:rsidR="006A7BA7" w:rsidRPr="00E95D13" w:rsidTr="006A7BA7">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right w:val="single" w:sz="4" w:space="0" w:color="auto"/>
            </w:tcBorders>
            <w:shd w:val="clear" w:color="auto" w:fill="FFFFFF"/>
          </w:tcPr>
          <w:p w:rsidR="006A7BA7" w:rsidRPr="00E95D13" w:rsidRDefault="006A7BA7" w:rsidP="006A7BA7">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7BA7" w:rsidRPr="00E95D13" w:rsidRDefault="006A7BA7" w:rsidP="006A7BA7">
            <w:pPr>
              <w:rPr>
                <w:b/>
                <w:noProof/>
                <w:lang w:val="sr-Cyrl-CS"/>
              </w:rPr>
            </w:pPr>
            <w:r w:rsidRPr="00E95D13">
              <w:rPr>
                <w:b/>
                <w:noProof/>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6A7BA7" w:rsidRPr="00E95D13" w:rsidRDefault="006A7BA7" w:rsidP="006A7BA7">
            <w:pPr>
              <w:rPr>
                <w:b/>
                <w:bCs/>
                <w:noProof/>
                <w:lang w:val="sr-Cyrl-CS"/>
              </w:rPr>
            </w:pPr>
            <w:r w:rsidRPr="00E95D13">
              <w:rPr>
                <w:b/>
                <w:bCs/>
                <w:noProof/>
                <w:lang w:val="sr-Cyrl-CS"/>
              </w:rPr>
              <w:t>Епрувета конична 15ml  NUNC-стерилна са конусним дном,градуисана 50ком цетрифушке епрувете са навојем пп 15</w:t>
            </w:r>
            <w:r w:rsidRPr="00E95D13">
              <w:rPr>
                <w:b/>
                <w:bCs/>
                <w:noProof/>
              </w:rPr>
              <w:t>ml</w:t>
            </w:r>
            <w:r w:rsidRPr="00E95D13">
              <w:rPr>
                <w:b/>
                <w:bCs/>
                <w:noProof/>
                <w:lang w:val="sr-Cyrl-CS"/>
              </w:rPr>
              <w:t>-конусна                                           -ниод</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6A7BA7" w:rsidRPr="00E95D13" w:rsidRDefault="006A7BA7" w:rsidP="006A7BA7">
            <w:pPr>
              <w:rPr>
                <w:b/>
                <w:bCs/>
                <w:noProof/>
                <w:lang w:val="sr-Cyrl-CS"/>
              </w:rPr>
            </w:pPr>
            <w:r w:rsidRPr="00E95D1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6A7BA7" w:rsidRPr="00E95D13" w:rsidRDefault="006A7BA7" w:rsidP="006A7BA7">
            <w:pPr>
              <w:jc w:val="center"/>
              <w:rPr>
                <w:b/>
                <w:bCs/>
                <w:noProof/>
                <w:lang w:val="sr-Cyrl-CS"/>
              </w:rPr>
            </w:pPr>
            <w:r w:rsidRPr="00E95D13">
              <w:rPr>
                <w:b/>
                <w:bCs/>
                <w:noProof/>
                <w:lang w:val="sr-Cyrl-CS"/>
              </w:rPr>
              <w:t>33</w:t>
            </w:r>
          </w:p>
        </w:tc>
        <w:tc>
          <w:tcPr>
            <w:tcW w:w="1792"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r>
      <w:tr w:rsidR="006A7BA7" w:rsidRPr="00E95D13" w:rsidTr="006A7BA7">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E95D13" w:rsidRDefault="006A7BA7" w:rsidP="006A7BA7">
            <w:pPr>
              <w:jc w:val="center"/>
              <w:rPr>
                <w:b/>
              </w:rPr>
            </w:pPr>
          </w:p>
          <w:p w:rsidR="006A7BA7" w:rsidRPr="00E95D13" w:rsidRDefault="006A7BA7" w:rsidP="006A7BA7">
            <w:pPr>
              <w:jc w:val="center"/>
              <w:rPr>
                <w:b/>
              </w:rPr>
            </w:pPr>
            <w:r w:rsidRPr="00E95D13">
              <w:rPr>
                <w:b/>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r>
      <w:tr w:rsidR="006A7BA7" w:rsidRPr="00E95D13" w:rsidTr="006A7BA7">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E95D13" w:rsidRDefault="006A7BA7" w:rsidP="006A7BA7">
            <w:pPr>
              <w:jc w:val="center"/>
              <w:rPr>
                <w:b/>
              </w:rPr>
            </w:pPr>
            <w:r w:rsidRPr="00E95D13">
              <w:rPr>
                <w:b/>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r>
      <w:tr w:rsidR="006A7BA7" w:rsidRPr="00E95D13" w:rsidTr="006A7BA7">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6A7BA7" w:rsidRPr="00E95D13" w:rsidRDefault="006A7BA7" w:rsidP="006A7BA7">
            <w:pPr>
              <w:jc w:val="center"/>
              <w:rPr>
                <w:b/>
              </w:rPr>
            </w:pPr>
            <w:r w:rsidRPr="00E95D13">
              <w:rPr>
                <w:b/>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6A7BA7" w:rsidRPr="00E95D13" w:rsidRDefault="006A7BA7" w:rsidP="006A7BA7">
            <w:pPr>
              <w:jc w:val="center"/>
              <w:rPr>
                <w:b/>
              </w:rPr>
            </w:pPr>
          </w:p>
        </w:tc>
      </w:tr>
    </w:tbl>
    <w:p w:rsidR="002724E3" w:rsidRPr="00E95D13" w:rsidRDefault="006A7BA7" w:rsidP="002724E3">
      <w:pPr>
        <w:rPr>
          <w:b/>
        </w:rPr>
      </w:pPr>
      <w:r w:rsidRPr="00E95D13">
        <w:rPr>
          <w:b/>
        </w:rPr>
        <w:br w:type="textWrapping" w:clear="all"/>
      </w:r>
    </w:p>
    <w:p w:rsidR="002724E3" w:rsidRDefault="002724E3" w:rsidP="002724E3"/>
    <w:p w:rsidR="00E95D13" w:rsidRDefault="00E95D13" w:rsidP="002724E3"/>
    <w:p w:rsidR="00E95D13" w:rsidRDefault="00E95D13" w:rsidP="002724E3"/>
    <w:p w:rsidR="00E95D13" w:rsidRDefault="00E95D13" w:rsidP="002724E3"/>
    <w:p w:rsidR="00E95D13" w:rsidRDefault="00E95D13" w:rsidP="002724E3"/>
    <w:p w:rsidR="00E95D13" w:rsidRDefault="00E95D13" w:rsidP="002724E3"/>
    <w:p w:rsidR="00E95D13" w:rsidRDefault="00E95D13" w:rsidP="002724E3"/>
    <w:p w:rsidR="00E95D13" w:rsidRDefault="00E95D13" w:rsidP="002724E3"/>
    <w:p w:rsidR="00E95D13" w:rsidRDefault="00E95D13" w:rsidP="002724E3"/>
    <w:p w:rsidR="00E95D13" w:rsidRDefault="00E95D13" w:rsidP="002724E3"/>
    <w:p w:rsidR="00E95D13" w:rsidRDefault="00E95D13" w:rsidP="002724E3"/>
    <w:tbl>
      <w:tblPr>
        <w:tblW w:w="15359" w:type="dxa"/>
        <w:tblInd w:w="889"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800"/>
        <w:gridCol w:w="1620"/>
      </w:tblGrid>
      <w:tr w:rsidR="00E95D13" w:rsidRPr="000D569A" w:rsidTr="00B72244">
        <w:trPr>
          <w:trHeight w:val="228"/>
          <w:tblHeader/>
        </w:trPr>
        <w:tc>
          <w:tcPr>
            <w:tcW w:w="15359" w:type="dxa"/>
            <w:gridSpan w:val="9"/>
            <w:tcBorders>
              <w:top w:val="single" w:sz="4" w:space="0" w:color="auto"/>
              <w:left w:val="single" w:sz="4" w:space="0" w:color="auto"/>
              <w:bottom w:val="single" w:sz="4" w:space="0" w:color="auto"/>
              <w:right w:val="single" w:sz="4" w:space="0" w:color="auto"/>
            </w:tcBorders>
          </w:tcPr>
          <w:p w:rsidR="00E95D13" w:rsidRPr="00601BB3" w:rsidRDefault="00E95D13" w:rsidP="00E95D13">
            <w:pPr>
              <w:rPr>
                <w:b/>
                <w:noProof/>
                <w:lang w:val="sr-Cyrl-CS"/>
              </w:rPr>
            </w:pPr>
            <w:r w:rsidRPr="00601BB3">
              <w:rPr>
                <w:b/>
                <w:noProof/>
                <w:lang w:val="sr-Cyrl-CS"/>
              </w:rPr>
              <w:t>Партија 7</w:t>
            </w:r>
          </w:p>
          <w:p w:rsidR="00E95D13" w:rsidRPr="00601BB3" w:rsidRDefault="00E95D13" w:rsidP="00E95D13">
            <w:pPr>
              <w:rPr>
                <w:noProof/>
                <w:lang w:val="sr-Cyrl-CS"/>
              </w:rPr>
            </w:pPr>
            <w:r w:rsidRPr="00601BB3">
              <w:rPr>
                <w:noProof/>
                <w:u w:val="single"/>
                <w:lang w:val="sr-Cyrl-CS"/>
              </w:rPr>
              <w:t xml:space="preserve">Добра су намењена за апарат </w:t>
            </w:r>
            <w:r w:rsidRPr="00601BB3">
              <w:rPr>
                <w:noProof/>
                <w:lang w:val="sr-Cyrl-CS"/>
              </w:rPr>
              <w:t xml:space="preserve">7500 RealTime PCR </w:t>
            </w:r>
            <w:r w:rsidRPr="00601BB3">
              <w:rPr>
                <w:noProof/>
                <w:lang w:val="sr-Cyrl-CS"/>
              </w:rPr>
              <w:br/>
              <w:t>PCR апарат - Applied Bio Systems</w:t>
            </w:r>
            <w:r w:rsidRPr="00601BB3">
              <w:rPr>
                <w:b/>
                <w:noProof/>
                <w:u w:val="single"/>
                <w:lang w:val="sr-Cyrl-CS"/>
              </w:rPr>
              <w:t xml:space="preserve"> или одговарајући</w:t>
            </w:r>
          </w:p>
          <w:p w:rsidR="00E95D13" w:rsidRPr="000D569A" w:rsidRDefault="00E95D13" w:rsidP="00B72244">
            <w:pPr>
              <w:rPr>
                <w:b/>
                <w:i/>
              </w:rPr>
            </w:pPr>
          </w:p>
        </w:tc>
      </w:tr>
      <w:tr w:rsidR="00E95D13" w:rsidRPr="002724E3" w:rsidTr="00B72244">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E95D13" w:rsidRPr="002724E3" w:rsidRDefault="00E95D13" w:rsidP="00B72244">
            <w:pPr>
              <w:jc w:val="center"/>
              <w:rPr>
                <w:b/>
                <w:i/>
              </w:rPr>
            </w:pPr>
            <w:r>
              <w:rPr>
                <w:b/>
                <w:i/>
                <w:sz w:val="22"/>
                <w:szCs w:val="22"/>
              </w:rPr>
              <w:t>1</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E95D13" w:rsidRPr="002724E3" w:rsidRDefault="00E95D13" w:rsidP="00B72244">
            <w:pPr>
              <w:jc w:val="center"/>
              <w:rPr>
                <w:b/>
                <w:i/>
                <w:iCs/>
              </w:rPr>
            </w:pPr>
            <w:r>
              <w:rPr>
                <w:b/>
                <w:i/>
                <w:iCs/>
                <w:sz w:val="22"/>
                <w:szCs w:val="22"/>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E95D13" w:rsidRPr="002724E3" w:rsidRDefault="00E95D13" w:rsidP="00B72244">
            <w:pPr>
              <w:jc w:val="center"/>
              <w:rPr>
                <w:b/>
                <w:i/>
                <w:iCs/>
              </w:rPr>
            </w:pPr>
            <w:r>
              <w:rPr>
                <w:b/>
                <w:i/>
                <w:iCs/>
                <w:sz w:val="22"/>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5D13" w:rsidRPr="002724E3" w:rsidRDefault="00E95D13" w:rsidP="00B72244">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E95D13" w:rsidRPr="002724E3" w:rsidRDefault="00E95D13" w:rsidP="00B72244">
            <w:pPr>
              <w:jc w:val="center"/>
              <w:rPr>
                <w:b/>
                <w:i/>
                <w:iCs/>
              </w:rPr>
            </w:pP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E95D13" w:rsidRPr="002724E3" w:rsidRDefault="00E95D13" w:rsidP="00B72244">
            <w:pPr>
              <w:jc w:val="center"/>
              <w:rPr>
                <w:b/>
                <w:i/>
              </w:rPr>
            </w:pPr>
            <w:r>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E95D13" w:rsidRPr="002724E3" w:rsidRDefault="00E95D13" w:rsidP="00B72244">
            <w:pPr>
              <w:jc w:val="center"/>
              <w:rPr>
                <w:b/>
                <w:i/>
              </w:rPr>
            </w:pPr>
            <w:r>
              <w:rPr>
                <w:b/>
                <w:i/>
                <w:sz w:val="22"/>
                <w:szCs w:val="22"/>
              </w:rPr>
              <w:t>5</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95D13" w:rsidRPr="002724E3" w:rsidRDefault="00E95D13" w:rsidP="00B72244">
            <w:pPr>
              <w:jc w:val="center"/>
              <w:rPr>
                <w:b/>
                <w:i/>
              </w:rPr>
            </w:pPr>
            <w:r>
              <w:rPr>
                <w:b/>
                <w:i/>
                <w:sz w:val="22"/>
                <w:szCs w:val="22"/>
              </w:rPr>
              <w:t>6</w:t>
            </w:r>
          </w:p>
        </w:tc>
        <w:tc>
          <w:tcPr>
            <w:tcW w:w="1620" w:type="dxa"/>
            <w:tcBorders>
              <w:top w:val="single" w:sz="4" w:space="0" w:color="auto"/>
              <w:left w:val="nil"/>
              <w:bottom w:val="single" w:sz="4" w:space="0" w:color="auto"/>
              <w:right w:val="single" w:sz="4" w:space="0" w:color="auto"/>
            </w:tcBorders>
            <w:shd w:val="clear" w:color="auto" w:fill="auto"/>
            <w:vAlign w:val="center"/>
          </w:tcPr>
          <w:p w:rsidR="00E95D13" w:rsidRPr="002724E3" w:rsidRDefault="00E95D13" w:rsidP="00B72244">
            <w:pPr>
              <w:jc w:val="center"/>
              <w:rPr>
                <w:b/>
                <w:i/>
              </w:rPr>
            </w:pPr>
            <w:r>
              <w:rPr>
                <w:b/>
                <w:i/>
                <w:sz w:val="22"/>
                <w:szCs w:val="22"/>
              </w:rPr>
              <w:t>7</w:t>
            </w:r>
          </w:p>
        </w:tc>
      </w:tr>
      <w:tr w:rsidR="00E95D13"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vAlign w:val="center"/>
          </w:tcPr>
          <w:p w:rsidR="00E95D13" w:rsidRPr="000D569A" w:rsidRDefault="00E95D13" w:rsidP="00B72244">
            <w:pPr>
              <w:jc w:val="center"/>
              <w:rPr>
                <w:b/>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E95D13" w:rsidRPr="000D569A" w:rsidRDefault="00E95D13" w:rsidP="00B72244">
            <w:pPr>
              <w:jc w:val="center"/>
              <w:rPr>
                <w:b/>
                <w:i/>
                <w:iCs/>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E95D13" w:rsidRPr="000D569A" w:rsidRDefault="00E95D13" w:rsidP="00B72244">
            <w:pPr>
              <w:jc w:val="center"/>
              <w:rPr>
                <w:b/>
                <w:i/>
                <w:iC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5D13" w:rsidRPr="000D569A" w:rsidRDefault="00E95D13" w:rsidP="00B72244">
            <w:pPr>
              <w:jc w:val="center"/>
              <w:rPr>
                <w:b/>
                <w:i/>
                <w:iC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E95D13" w:rsidRPr="000D569A" w:rsidRDefault="00E95D13" w:rsidP="00B72244">
            <w:pPr>
              <w:jc w:val="center"/>
              <w:rPr>
                <w:b/>
                <w:i/>
                <w:iCs/>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E95D13" w:rsidRPr="000D569A" w:rsidRDefault="00E95D13" w:rsidP="00B72244">
            <w:pPr>
              <w:jc w:val="center"/>
              <w:rPr>
                <w:b/>
              </w:rPr>
            </w:pPr>
            <w:r w:rsidRPr="000D569A">
              <w:rPr>
                <w:b/>
                <w:sz w:val="22"/>
                <w:szCs w:val="22"/>
              </w:rPr>
              <w:t>ПОПУЊАВА ПОНУЂАЧ</w:t>
            </w:r>
          </w:p>
        </w:tc>
      </w:tr>
      <w:tr w:rsidR="009E3374" w:rsidRPr="000D569A" w:rsidTr="00B72244">
        <w:trPr>
          <w:trHeight w:val="228"/>
          <w:tblHeader/>
        </w:trPr>
        <w:tc>
          <w:tcPr>
            <w:tcW w:w="779" w:type="dxa"/>
            <w:tcBorders>
              <w:top w:val="single" w:sz="4" w:space="0" w:color="auto"/>
              <w:left w:val="single" w:sz="4" w:space="0" w:color="auto"/>
              <w:bottom w:val="single" w:sz="4" w:space="0" w:color="auto"/>
              <w:right w:val="single" w:sz="4" w:space="0" w:color="auto"/>
            </w:tcBorders>
          </w:tcPr>
          <w:p w:rsidR="009E3374" w:rsidRPr="000D569A" w:rsidRDefault="009E3374" w:rsidP="00B72244">
            <w:pPr>
              <w:jc w:val="center"/>
              <w:rPr>
                <w:lang w:val="sr-Cyrl-CS"/>
              </w:rPr>
            </w:pPr>
            <w:r w:rsidRPr="000D569A">
              <w:rPr>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B72244">
            <w:pPr>
              <w:jc w:val="center"/>
              <w:rPr>
                <w:b/>
                <w:iCs/>
              </w:rPr>
            </w:pPr>
            <w:r>
              <w:rPr>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B72244">
            <w:pPr>
              <w:jc w:val="center"/>
              <w:rPr>
                <w:b/>
                <w:i/>
                <w:iCs/>
              </w:rPr>
            </w:pPr>
            <w:r w:rsidRPr="000D569A">
              <w:rPr>
                <w:b/>
                <w:sz w:val="22"/>
                <w:szCs w:val="22"/>
              </w:rPr>
              <w:t>НАЗИВ</w:t>
            </w:r>
            <w:r w:rsidRPr="000D569A">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E3374" w:rsidRPr="000D569A" w:rsidRDefault="009E3374" w:rsidP="00B72244">
            <w:pPr>
              <w:jc w:val="center"/>
              <w:rPr>
                <w:b/>
                <w:iCs/>
              </w:rPr>
            </w:pPr>
            <w:r w:rsidRPr="000D569A">
              <w:rPr>
                <w:b/>
                <w:iCs/>
                <w:sz w:val="22"/>
                <w:szCs w:val="22"/>
              </w:rPr>
              <w:t>Једин.</w:t>
            </w:r>
          </w:p>
          <w:p w:rsidR="009E3374" w:rsidRPr="000D569A" w:rsidRDefault="009E3374" w:rsidP="00B72244">
            <w:pPr>
              <w:jc w:val="center"/>
              <w:rPr>
                <w:b/>
                <w:i/>
                <w:iCs/>
              </w:rPr>
            </w:pPr>
            <w:r w:rsidRPr="000D569A">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B72244">
            <w:pPr>
              <w:jc w:val="center"/>
              <w:rPr>
                <w:b/>
                <w:iCs/>
              </w:rPr>
            </w:pPr>
            <w:r w:rsidRPr="000D569A">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без пдв-а</w:t>
            </w:r>
          </w:p>
          <w:p w:rsidR="009E3374" w:rsidRPr="000D569A" w:rsidRDefault="009E3374" w:rsidP="005A200E">
            <w:pPr>
              <w:ind w:right="164"/>
              <w:jc w:val="center"/>
              <w:rPr>
                <w:lang w:val="sr-Cyrl-CS"/>
              </w:rPr>
            </w:pPr>
            <w:r w:rsidRPr="000D569A">
              <w:rPr>
                <w:sz w:val="22"/>
                <w:szCs w:val="22"/>
                <w:lang w:val="sr-Cyrl-CS"/>
              </w:rPr>
              <w:t>(</w:t>
            </w:r>
            <w:r>
              <w:rPr>
                <w:sz w:val="22"/>
                <w:szCs w:val="22"/>
                <w:lang w:val="sr-Cyrl-CS"/>
              </w:rPr>
              <w:t>3x4</w:t>
            </w:r>
            <w:r w:rsidRPr="000D569A">
              <w:rPr>
                <w:sz w:val="22"/>
                <w:szCs w:val="22"/>
                <w:lang w:val="sr-Cyrl-CS"/>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E3374" w:rsidRPr="000D569A" w:rsidRDefault="009E3374" w:rsidP="005A200E">
            <w:pPr>
              <w:ind w:right="164"/>
              <w:jc w:val="center"/>
              <w:rPr>
                <w:lang w:val="sr-Cyrl-CS"/>
              </w:rPr>
            </w:pPr>
            <w:r w:rsidRPr="000D569A">
              <w:rPr>
                <w:sz w:val="22"/>
                <w:szCs w:val="22"/>
                <w:lang w:val="sr-Cyrl-CS"/>
              </w:rPr>
              <w:t>Пдв</w:t>
            </w:r>
          </w:p>
          <w:p w:rsidR="009E3374" w:rsidRPr="000D569A" w:rsidRDefault="009E3374" w:rsidP="005A200E">
            <w:pPr>
              <w:ind w:right="164"/>
              <w:jc w:val="center"/>
              <w:rPr>
                <w:lang w:val="sr-Cyrl-CS"/>
              </w:rPr>
            </w:pPr>
            <w:r w:rsidRPr="000D569A">
              <w:rPr>
                <w:sz w:val="22"/>
                <w:szCs w:val="22"/>
                <w:lang w:val="sr-Cyrl-CS"/>
              </w:rPr>
              <w:t>(износ)</w:t>
            </w:r>
          </w:p>
        </w:tc>
        <w:tc>
          <w:tcPr>
            <w:tcW w:w="1620" w:type="dxa"/>
            <w:tcBorders>
              <w:top w:val="single" w:sz="4" w:space="0" w:color="auto"/>
              <w:left w:val="nil"/>
              <w:bottom w:val="single" w:sz="4" w:space="0" w:color="auto"/>
              <w:right w:val="single" w:sz="4" w:space="0" w:color="auto"/>
            </w:tcBorders>
            <w:shd w:val="clear" w:color="auto" w:fill="auto"/>
            <w:vAlign w:val="center"/>
          </w:tcPr>
          <w:p w:rsidR="009E3374" w:rsidRPr="000D569A" w:rsidRDefault="009E3374" w:rsidP="005A200E">
            <w:pPr>
              <w:ind w:right="164"/>
              <w:jc w:val="center"/>
              <w:rPr>
                <w:lang w:val="sr-Cyrl-CS"/>
              </w:rPr>
            </w:pPr>
            <w:r w:rsidRPr="000D569A">
              <w:rPr>
                <w:sz w:val="22"/>
                <w:szCs w:val="22"/>
                <w:lang w:val="sr-Cyrl-CS"/>
              </w:rPr>
              <w:t>Укупно са пдв-ом (</w:t>
            </w:r>
            <w:r>
              <w:rPr>
                <w:sz w:val="22"/>
                <w:szCs w:val="22"/>
              </w:rPr>
              <w:t>5</w:t>
            </w:r>
            <w:r w:rsidRPr="000D569A">
              <w:rPr>
                <w:sz w:val="22"/>
                <w:szCs w:val="22"/>
                <w:lang w:val="sr-Cyrl-CS"/>
              </w:rPr>
              <w:t>+</w:t>
            </w:r>
            <w:r>
              <w:rPr>
                <w:sz w:val="22"/>
                <w:szCs w:val="22"/>
              </w:rPr>
              <w:t>6</w:t>
            </w:r>
            <w:r w:rsidRPr="000D569A">
              <w:rPr>
                <w:sz w:val="22"/>
                <w:szCs w:val="22"/>
                <w:lang w:val="sr-Cyrl-CS"/>
              </w:rPr>
              <w:t>)</w:t>
            </w: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E95D13" w:rsidRPr="000D569A" w:rsidRDefault="00E95D13" w:rsidP="00B72244">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5D13" w:rsidRPr="00601BB3" w:rsidRDefault="00E95D13" w:rsidP="00B72244">
            <w:pPr>
              <w:numPr>
                <w:ilvl w:val="0"/>
                <w:numId w:val="39"/>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E95D13" w:rsidRPr="00601BB3" w:rsidRDefault="00E95D13" w:rsidP="00B72244">
            <w:pPr>
              <w:rPr>
                <w:bCs/>
                <w:noProof/>
                <w:lang w:val="sr-Cyrl-CS"/>
              </w:rPr>
            </w:pPr>
            <w:r w:rsidRPr="00601BB3">
              <w:rPr>
                <w:bCs/>
                <w:noProof/>
                <w:lang w:val="sr-Cyrl-CS"/>
              </w:rPr>
              <w:t>Наставци.0,1-10ul,Eppend.Duaf 960ком-стерил                           -ниод</w:t>
            </w:r>
          </w:p>
        </w:tc>
        <w:tc>
          <w:tcPr>
            <w:tcW w:w="993" w:type="dxa"/>
            <w:tcBorders>
              <w:top w:val="single" w:sz="4" w:space="0" w:color="auto"/>
              <w:left w:val="nil"/>
              <w:bottom w:val="single" w:sz="4" w:space="0" w:color="auto"/>
              <w:right w:val="single" w:sz="4" w:space="0" w:color="auto"/>
            </w:tcBorders>
            <w:shd w:val="clear" w:color="auto" w:fill="FFFFFF"/>
            <w:hideMark/>
          </w:tcPr>
          <w:p w:rsidR="00E95D13" w:rsidRPr="00601BB3" w:rsidRDefault="00E95D13" w:rsidP="00B72244">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E95D13" w:rsidRPr="00601BB3" w:rsidRDefault="00E95D13" w:rsidP="00B72244">
            <w:pPr>
              <w:jc w:val="cente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E95D13" w:rsidRPr="000D569A" w:rsidRDefault="00E95D13" w:rsidP="00B72244">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E95D13" w:rsidRPr="00601BB3" w:rsidRDefault="00E95D13" w:rsidP="00B72244">
            <w:pPr>
              <w:numPr>
                <w:ilvl w:val="0"/>
                <w:numId w:val="39"/>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E95D13" w:rsidRPr="00601BB3" w:rsidRDefault="00E95D13" w:rsidP="00B72244">
            <w:pPr>
              <w:rPr>
                <w:bCs/>
                <w:noProof/>
                <w:lang w:val="sr-Cyrl-CS"/>
              </w:rPr>
            </w:pPr>
            <w:r w:rsidRPr="00601BB3">
              <w:rPr>
                <w:bCs/>
                <w:noProof/>
                <w:lang w:val="sr-Cyrl-CS"/>
              </w:rPr>
              <w:t>Наставци.0.1-10ul,Eppendorf-graduisani 1000ком -нестерилни            - ниод</w:t>
            </w:r>
          </w:p>
        </w:tc>
        <w:tc>
          <w:tcPr>
            <w:tcW w:w="993" w:type="dxa"/>
            <w:tcBorders>
              <w:top w:val="single" w:sz="4" w:space="0" w:color="auto"/>
              <w:left w:val="nil"/>
              <w:bottom w:val="single" w:sz="4" w:space="0" w:color="auto"/>
              <w:right w:val="single" w:sz="4" w:space="0" w:color="auto"/>
            </w:tcBorders>
            <w:shd w:val="clear" w:color="auto" w:fill="FFFFFF"/>
          </w:tcPr>
          <w:p w:rsidR="00E95D13" w:rsidRPr="00601BB3" w:rsidRDefault="00E95D13" w:rsidP="00B72244">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E95D13" w:rsidRPr="00601BB3" w:rsidRDefault="00E95D13" w:rsidP="00B72244">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bottom w:val="single" w:sz="4" w:space="0" w:color="auto"/>
              <w:right w:val="single" w:sz="4" w:space="0" w:color="auto"/>
            </w:tcBorders>
            <w:shd w:val="clear" w:color="auto" w:fill="FFFFFF"/>
          </w:tcPr>
          <w:p w:rsidR="00E95D13" w:rsidRPr="000D569A" w:rsidRDefault="00E95D13" w:rsidP="00B72244">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E95D13" w:rsidRPr="00601BB3" w:rsidRDefault="00E95D13" w:rsidP="00B72244">
            <w:pPr>
              <w:numPr>
                <w:ilvl w:val="0"/>
                <w:numId w:val="39"/>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E95D13" w:rsidRPr="00601BB3" w:rsidRDefault="00E95D13" w:rsidP="00B72244">
            <w:pPr>
              <w:rPr>
                <w:bCs/>
                <w:noProof/>
                <w:lang w:val="sr-Cyrl-CS"/>
              </w:rPr>
            </w:pPr>
            <w:r w:rsidRPr="00601BB3">
              <w:rPr>
                <w:bCs/>
                <w:noProof/>
                <w:lang w:val="sr-Cyrl-CS"/>
              </w:rPr>
              <w:t>Наставци.0,5-20уl,Eppend. A1000ком -нестерилнит хермо МБП           -ниод</w:t>
            </w:r>
          </w:p>
        </w:tc>
        <w:tc>
          <w:tcPr>
            <w:tcW w:w="993" w:type="dxa"/>
            <w:tcBorders>
              <w:top w:val="single" w:sz="4" w:space="0" w:color="auto"/>
              <w:left w:val="nil"/>
              <w:bottom w:val="single" w:sz="4" w:space="0" w:color="auto"/>
              <w:right w:val="single" w:sz="4" w:space="0" w:color="auto"/>
            </w:tcBorders>
            <w:shd w:val="clear" w:color="auto" w:fill="FFFFFF"/>
          </w:tcPr>
          <w:p w:rsidR="00E95D13" w:rsidRPr="00601BB3" w:rsidRDefault="00E95D13" w:rsidP="00B72244">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E95D13" w:rsidRPr="00601BB3" w:rsidRDefault="00E95D13" w:rsidP="00B72244">
            <w:pPr>
              <w:jc w:val="center"/>
              <w:rPr>
                <w:bCs/>
                <w:noProof/>
                <w:lang w:val="sr-Cyrl-CS"/>
              </w:rPr>
            </w:pPr>
            <w:r w:rsidRPr="00601BB3">
              <w:rPr>
                <w:bCs/>
                <w:noProof/>
                <w:lang w:val="sr-Cyrl-CS"/>
              </w:rPr>
              <w:t>14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E95D13" w:rsidRPr="000D569A" w:rsidRDefault="00E95D13" w:rsidP="00B72244">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E95D13" w:rsidRPr="00601BB3" w:rsidRDefault="00E95D13" w:rsidP="00B72244">
            <w:pPr>
              <w:numPr>
                <w:ilvl w:val="0"/>
                <w:numId w:val="39"/>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E95D13" w:rsidRPr="00601BB3" w:rsidRDefault="00E95D13" w:rsidP="00B72244">
            <w:pPr>
              <w:rPr>
                <w:bCs/>
                <w:noProof/>
                <w:lang w:val="sr-Cyrl-CS"/>
              </w:rPr>
            </w:pPr>
            <w:r w:rsidRPr="00601BB3">
              <w:rPr>
                <w:bCs/>
                <w:noProof/>
                <w:lang w:val="sr-Cyrl-CS"/>
              </w:rPr>
              <w:t>Наставци.2-200ul,Eppend. a 1000kom  -нестерилни безбојни сет         -ниод</w:t>
            </w:r>
          </w:p>
        </w:tc>
        <w:tc>
          <w:tcPr>
            <w:tcW w:w="993" w:type="dxa"/>
            <w:tcBorders>
              <w:top w:val="single" w:sz="4" w:space="0" w:color="auto"/>
              <w:left w:val="nil"/>
              <w:bottom w:val="single" w:sz="4" w:space="0" w:color="auto"/>
              <w:right w:val="single" w:sz="4" w:space="0" w:color="auto"/>
            </w:tcBorders>
            <w:shd w:val="clear" w:color="auto" w:fill="FFFFFF"/>
          </w:tcPr>
          <w:p w:rsidR="00E95D13" w:rsidRPr="00601BB3" w:rsidRDefault="00E95D13" w:rsidP="00B72244">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E95D13" w:rsidRPr="00601BB3" w:rsidRDefault="00E95D13" w:rsidP="00B72244">
            <w:pPr>
              <w:jc w:val="center"/>
              <w:rPr>
                <w:bCs/>
                <w:noProof/>
                <w:lang w:val="sr-Cyrl-CS"/>
              </w:rPr>
            </w:pPr>
            <w:r w:rsidRPr="00601BB3">
              <w:rPr>
                <w:bCs/>
                <w:noProof/>
                <w:lang w:val="sr-Cyrl-CS"/>
              </w:rPr>
              <w:t>60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E95D13" w:rsidRPr="000D569A" w:rsidRDefault="00E95D13" w:rsidP="00B72244">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E95D13" w:rsidRPr="00601BB3" w:rsidRDefault="00E95D13" w:rsidP="00B72244">
            <w:pPr>
              <w:numPr>
                <w:ilvl w:val="0"/>
                <w:numId w:val="39"/>
              </w:numPr>
              <w:spacing w:after="200" w:line="276" w:lineRule="auto"/>
              <w:rPr>
                <w:noProof/>
                <w:lang w:val="sr-Cyrl-CS"/>
              </w:rPr>
            </w:pPr>
          </w:p>
        </w:tc>
        <w:tc>
          <w:tcPr>
            <w:tcW w:w="4536" w:type="dxa"/>
            <w:tcBorders>
              <w:top w:val="single" w:sz="4" w:space="0" w:color="auto"/>
              <w:left w:val="nil"/>
              <w:bottom w:val="single" w:sz="4" w:space="0" w:color="auto"/>
              <w:right w:val="single" w:sz="4" w:space="0" w:color="auto"/>
            </w:tcBorders>
            <w:shd w:val="clear" w:color="auto" w:fill="FFFFFF"/>
            <w:vAlign w:val="center"/>
          </w:tcPr>
          <w:p w:rsidR="00E95D13" w:rsidRPr="00601BB3" w:rsidRDefault="00E95D13" w:rsidP="00B72244">
            <w:pPr>
              <w:rPr>
                <w:bCs/>
                <w:noProof/>
                <w:lang w:val="sr-Cyrl-CS"/>
              </w:rPr>
            </w:pPr>
            <w:r w:rsidRPr="00601BB3">
              <w:rPr>
                <w:bCs/>
                <w:noProof/>
                <w:lang w:val="sr-Cyrl-CS"/>
              </w:rPr>
              <w:t>Наставци.100-1000ul,Eppend.a 1000                                           -ниод</w:t>
            </w:r>
          </w:p>
        </w:tc>
        <w:tc>
          <w:tcPr>
            <w:tcW w:w="993" w:type="dxa"/>
            <w:tcBorders>
              <w:top w:val="single" w:sz="4" w:space="0" w:color="auto"/>
              <w:left w:val="nil"/>
              <w:bottom w:val="single" w:sz="4" w:space="0" w:color="auto"/>
              <w:right w:val="single" w:sz="4" w:space="0" w:color="auto"/>
            </w:tcBorders>
            <w:shd w:val="clear" w:color="auto" w:fill="FFFFFF"/>
          </w:tcPr>
          <w:p w:rsidR="00E95D13" w:rsidRPr="00601BB3" w:rsidRDefault="00E95D13" w:rsidP="00B72244">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E95D13" w:rsidRPr="00601BB3" w:rsidRDefault="00E95D13" w:rsidP="00B72244">
            <w:pPr>
              <w:jc w:val="center"/>
              <w:rPr>
                <w:bCs/>
                <w:noProof/>
                <w:lang w:val="sr-Cyrl-CS"/>
              </w:rPr>
            </w:pPr>
            <w:r w:rsidRPr="00601BB3">
              <w:rPr>
                <w:bCs/>
                <w:noProof/>
                <w:lang w:val="sr-Cyrl-CS"/>
              </w:rPr>
              <w:t>4</w:t>
            </w:r>
          </w:p>
        </w:tc>
        <w:tc>
          <w:tcPr>
            <w:tcW w:w="1792"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E95D13" w:rsidRPr="000D569A" w:rsidRDefault="00E95D13" w:rsidP="00B72244">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E95D13" w:rsidRPr="00601BB3" w:rsidRDefault="00E95D13" w:rsidP="00B72244">
            <w:pPr>
              <w:spacing w:after="200" w:line="276" w:lineRule="auto"/>
              <w:ind w:left="360"/>
              <w:rPr>
                <w:noProof/>
                <w:lang w:val="sr-Cyrl-CS"/>
              </w:rPr>
            </w:pPr>
            <w:r>
              <w:rPr>
                <w:noProof/>
                <w:lang w:val="sr-Cyrl-CS"/>
              </w:rPr>
              <w:t>6.</w:t>
            </w:r>
          </w:p>
        </w:tc>
        <w:tc>
          <w:tcPr>
            <w:tcW w:w="4536" w:type="dxa"/>
            <w:tcBorders>
              <w:top w:val="single" w:sz="4" w:space="0" w:color="auto"/>
              <w:left w:val="nil"/>
              <w:bottom w:val="single" w:sz="4" w:space="0" w:color="auto"/>
              <w:right w:val="single" w:sz="4" w:space="0" w:color="auto"/>
            </w:tcBorders>
            <w:shd w:val="clear" w:color="auto" w:fill="FFFFFF"/>
            <w:vAlign w:val="center"/>
          </w:tcPr>
          <w:p w:rsidR="00E95D13" w:rsidRPr="00601BB3" w:rsidRDefault="00E95D13" w:rsidP="00B72244">
            <w:pPr>
              <w:rPr>
                <w:bCs/>
                <w:noProof/>
                <w:lang w:val="sr-Cyrl-CS"/>
              </w:rPr>
            </w:pPr>
            <w:r w:rsidRPr="00E95D13">
              <w:rPr>
                <w:bCs/>
                <w:noProof/>
                <w:lang w:val="sr-Cyrl-CS"/>
              </w:rPr>
              <w:t>Наставци 50-1000µl, Eppendorf или одговарајући, Dual filter (960 ком), стерилни</w:t>
            </w:r>
          </w:p>
        </w:tc>
        <w:tc>
          <w:tcPr>
            <w:tcW w:w="993" w:type="dxa"/>
            <w:tcBorders>
              <w:top w:val="single" w:sz="4" w:space="0" w:color="auto"/>
              <w:left w:val="nil"/>
              <w:bottom w:val="single" w:sz="4" w:space="0" w:color="auto"/>
              <w:right w:val="single" w:sz="4" w:space="0" w:color="auto"/>
            </w:tcBorders>
            <w:shd w:val="clear" w:color="auto" w:fill="FFFFFF"/>
          </w:tcPr>
          <w:p w:rsidR="00E95D13" w:rsidRPr="00601BB3" w:rsidRDefault="00E95D13" w:rsidP="00B72244">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E95D13" w:rsidRPr="00601BB3" w:rsidRDefault="00E95D13" w:rsidP="00B72244">
            <w:pPr>
              <w:jc w:val="center"/>
              <w:rPr>
                <w:bCs/>
                <w:noProof/>
                <w:lang w:val="sr-Cyrl-CS"/>
              </w:rPr>
            </w:pPr>
            <w:r w:rsidRPr="00601BB3">
              <w:rPr>
                <w:bCs/>
                <w:noProof/>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left w:val="single" w:sz="4" w:space="0" w:color="auto"/>
              <w:right w:val="single" w:sz="4" w:space="0" w:color="auto"/>
            </w:tcBorders>
            <w:shd w:val="clear" w:color="auto" w:fill="FFFFFF"/>
          </w:tcPr>
          <w:p w:rsidR="00E95D13" w:rsidRPr="000D569A" w:rsidRDefault="00E95D13" w:rsidP="00B72244">
            <w:pPr>
              <w:jc w:val="center"/>
              <w:rPr>
                <w:b/>
                <w:bCs/>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E95D13" w:rsidRPr="00601BB3" w:rsidRDefault="00E95D13" w:rsidP="00B72244">
            <w:pPr>
              <w:spacing w:after="200" w:line="276" w:lineRule="auto"/>
              <w:ind w:left="360"/>
              <w:rPr>
                <w:noProof/>
                <w:lang w:val="sr-Cyrl-CS"/>
              </w:rPr>
            </w:pPr>
            <w:r>
              <w:rPr>
                <w:noProof/>
                <w:lang w:val="sr-Cyrl-CS"/>
              </w:rPr>
              <w:t>7.</w:t>
            </w:r>
          </w:p>
        </w:tc>
        <w:tc>
          <w:tcPr>
            <w:tcW w:w="4536" w:type="dxa"/>
            <w:tcBorders>
              <w:top w:val="single" w:sz="4" w:space="0" w:color="auto"/>
              <w:left w:val="nil"/>
              <w:bottom w:val="single" w:sz="4" w:space="0" w:color="auto"/>
              <w:right w:val="single" w:sz="4" w:space="0" w:color="auto"/>
            </w:tcBorders>
            <w:shd w:val="clear" w:color="auto" w:fill="FFFFFF"/>
            <w:vAlign w:val="center"/>
          </w:tcPr>
          <w:p w:rsidR="00E95D13" w:rsidRPr="00601BB3" w:rsidRDefault="00E95D13" w:rsidP="00B72244">
            <w:pPr>
              <w:rPr>
                <w:bCs/>
                <w:noProof/>
                <w:lang w:val="sr-Cyrl-CS"/>
              </w:rPr>
            </w:pPr>
            <w:r w:rsidRPr="00601BB3">
              <w:rPr>
                <w:bCs/>
                <w:noProof/>
                <w:lang w:val="sr-Cyrl-CS"/>
              </w:rPr>
              <w:t xml:space="preserve">Наставци.2-200ul,Eppend.Duaf-Dualfilter TIPS PCR a 960ком  стерилни -ниод                          </w:t>
            </w:r>
          </w:p>
        </w:tc>
        <w:tc>
          <w:tcPr>
            <w:tcW w:w="993" w:type="dxa"/>
            <w:tcBorders>
              <w:top w:val="single" w:sz="4" w:space="0" w:color="auto"/>
              <w:left w:val="nil"/>
              <w:bottom w:val="single" w:sz="4" w:space="0" w:color="auto"/>
              <w:right w:val="single" w:sz="4" w:space="0" w:color="auto"/>
            </w:tcBorders>
            <w:shd w:val="clear" w:color="auto" w:fill="FFFFFF"/>
          </w:tcPr>
          <w:p w:rsidR="00E95D13" w:rsidRPr="00601BB3" w:rsidRDefault="00E95D13" w:rsidP="00B72244">
            <w:pPr>
              <w:rPr>
                <w:noProof/>
                <w:lang w:val="sr-Cyrl-CS"/>
              </w:rPr>
            </w:pPr>
            <w:r w:rsidRPr="00601BB3">
              <w:rPr>
                <w:b/>
                <w:bCs/>
                <w:noProof/>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E95D13" w:rsidRPr="00601BB3" w:rsidRDefault="00E95D13" w:rsidP="00B72244">
            <w:pPr>
              <w:jc w:val="center"/>
              <w:rPr>
                <w:bCs/>
                <w:noProof/>
                <w:lang w:val="sr-Cyrl-CS"/>
              </w:rPr>
            </w:pPr>
            <w:r w:rsidRPr="00601BB3">
              <w:rPr>
                <w:bCs/>
                <w:noProof/>
                <w:lang w:val="sr-Cyrl-CS"/>
              </w:rPr>
              <w:t>20</w:t>
            </w:r>
          </w:p>
        </w:tc>
        <w:tc>
          <w:tcPr>
            <w:tcW w:w="1792"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E95D13" w:rsidRPr="0064584D" w:rsidRDefault="00E95D13" w:rsidP="00B72244">
            <w:pPr>
              <w:jc w:val="center"/>
            </w:pPr>
            <w: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E95D13" w:rsidRPr="0064584D" w:rsidRDefault="00E95D13" w:rsidP="00B72244">
            <w:pPr>
              <w:jc w:val="center"/>
            </w:pPr>
            <w: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r w:rsidR="00E95D13" w:rsidRPr="000D569A" w:rsidTr="00B72244">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E95D13" w:rsidRPr="0064584D" w:rsidRDefault="00E95D13" w:rsidP="00B72244">
            <w:pPr>
              <w:jc w:val="center"/>
            </w:pPr>
            <w: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E95D13" w:rsidRPr="000D569A" w:rsidRDefault="00E95D13" w:rsidP="00B72244">
            <w:pPr>
              <w:jc w:val="center"/>
            </w:pPr>
          </w:p>
        </w:tc>
      </w:tr>
    </w:tbl>
    <w:p w:rsidR="00E95D13" w:rsidRDefault="00E95D13" w:rsidP="002724E3"/>
    <w:p w:rsidR="00E95D13" w:rsidRDefault="00E95D13" w:rsidP="002724E3"/>
    <w:p w:rsidR="00E95D13" w:rsidRDefault="00E95D13" w:rsidP="002724E3"/>
    <w:p w:rsidR="00E95D13" w:rsidRDefault="00E95D13" w:rsidP="002724E3"/>
    <w:p w:rsidR="00B85877" w:rsidRPr="000D569A" w:rsidRDefault="00B85877" w:rsidP="00AA4BC5">
      <w:pPr>
        <w:jc w:val="both"/>
        <w:rPr>
          <w:b/>
          <w:sz w:val="22"/>
          <w:szCs w:val="22"/>
          <w:lang w:val="sr-Cyrl-CS"/>
        </w:rPr>
      </w:pPr>
    </w:p>
    <w:p w:rsidR="00AA4BC5" w:rsidRPr="000D569A" w:rsidRDefault="00AA4BC5" w:rsidP="00AA4BC5">
      <w:pPr>
        <w:jc w:val="both"/>
        <w:rPr>
          <w:sz w:val="22"/>
          <w:szCs w:val="22"/>
          <w:lang w:val="sr-Cyrl-CS"/>
        </w:rPr>
      </w:pPr>
      <w:r w:rsidRPr="000D569A">
        <w:rPr>
          <w:b/>
          <w:sz w:val="22"/>
          <w:szCs w:val="22"/>
          <w:lang w:val="sr-Cyrl-CS"/>
        </w:rPr>
        <w:t>Наручилац задржава право да одступи од наведених оквирних количина у складу са својим реалним потребама у датом периоду</w:t>
      </w:r>
      <w:r w:rsidRPr="000D569A">
        <w:rPr>
          <w:sz w:val="22"/>
          <w:szCs w:val="22"/>
          <w:lang w:val="sr-Cyrl-CS"/>
        </w:rPr>
        <w:t xml:space="preserve">. </w:t>
      </w:r>
    </w:p>
    <w:p w:rsidR="00AA4BC5" w:rsidRPr="000D569A" w:rsidRDefault="00AA4BC5" w:rsidP="00AA4BC5">
      <w:pPr>
        <w:rPr>
          <w:sz w:val="22"/>
          <w:szCs w:val="22"/>
          <w:lang w:val="sr-Cyrl-CS"/>
        </w:rPr>
      </w:pPr>
      <w:r w:rsidRPr="000D569A">
        <w:rPr>
          <w:sz w:val="22"/>
          <w:szCs w:val="22"/>
          <w:lang w:val="sr-Cyrl-CS"/>
        </w:rPr>
        <w:t xml:space="preserve">У  цену потрошног материјала који је предмет јавне набавке урачунати су сви зависни трошкови набавке материјала. </w:t>
      </w:r>
    </w:p>
    <w:p w:rsidR="00AA4BC5" w:rsidRPr="000D569A" w:rsidRDefault="00AA4BC5" w:rsidP="00AA4BC5">
      <w:pPr>
        <w:jc w:val="both"/>
        <w:rPr>
          <w:sz w:val="22"/>
          <w:szCs w:val="22"/>
          <w:lang w:val="sr-Cyrl-CS"/>
        </w:rPr>
      </w:pPr>
    </w:p>
    <w:tbl>
      <w:tblPr>
        <w:tblpPr w:leftFromText="180" w:rightFromText="180" w:vertAnchor="text" w:horzAnchor="margin" w:tblpXSpec="center" w:tblpY="505"/>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AA4BC5" w:rsidRPr="000D569A" w:rsidTr="00C5615F">
        <w:trPr>
          <w:trHeight w:val="353"/>
        </w:trPr>
        <w:tc>
          <w:tcPr>
            <w:tcW w:w="10818" w:type="dxa"/>
            <w:noWrap/>
            <w:vAlign w:val="center"/>
          </w:tcPr>
          <w:p w:rsidR="00AA4BC5" w:rsidRPr="000D569A" w:rsidRDefault="00AA4BC5" w:rsidP="00C5615F">
            <w:pPr>
              <w:ind w:right="210"/>
              <w:jc w:val="both"/>
              <w:rPr>
                <w:lang w:val="ru-RU"/>
              </w:rPr>
            </w:pPr>
            <w:r w:rsidRPr="000D569A">
              <w:rPr>
                <w:b/>
                <w:sz w:val="22"/>
                <w:szCs w:val="22"/>
                <w:lang w:val="ru-RU"/>
              </w:rPr>
              <w:t>ОСТАЛИ УСЛОВИ</w:t>
            </w:r>
            <w:r w:rsidRPr="000D569A">
              <w:rPr>
                <w:sz w:val="22"/>
                <w:szCs w:val="22"/>
                <w:lang w:val="ru-RU"/>
              </w:rPr>
              <w:t xml:space="preserve">: </w:t>
            </w:r>
          </w:p>
        </w:tc>
      </w:tr>
      <w:tr w:rsidR="00AA4BC5" w:rsidRPr="000D569A" w:rsidTr="00C5615F">
        <w:trPr>
          <w:trHeight w:val="893"/>
        </w:trPr>
        <w:tc>
          <w:tcPr>
            <w:tcW w:w="10818" w:type="dxa"/>
            <w:noWrap/>
            <w:vAlign w:val="center"/>
          </w:tcPr>
          <w:p w:rsidR="00AA4BC5" w:rsidRPr="000D569A" w:rsidRDefault="00AA4BC5" w:rsidP="00C5615F">
            <w:pPr>
              <w:tabs>
                <w:tab w:val="left" w:pos="9390"/>
              </w:tabs>
              <w:ind w:right="216"/>
              <w:jc w:val="both"/>
              <w:rPr>
                <w:u w:val="single"/>
              </w:rPr>
            </w:pPr>
            <w:r w:rsidRPr="000D569A">
              <w:rPr>
                <w:b/>
                <w:sz w:val="22"/>
                <w:szCs w:val="22"/>
              </w:rPr>
              <w:t>Рок важења понуде</w:t>
            </w:r>
            <w:r w:rsidRPr="000D569A">
              <w:rPr>
                <w:sz w:val="22"/>
                <w:szCs w:val="22"/>
              </w:rPr>
              <w:t xml:space="preserve">: </w:t>
            </w:r>
            <w:r w:rsidR="00CB47F3" w:rsidRPr="000D569A">
              <w:rPr>
                <w:sz w:val="22"/>
                <w:szCs w:val="22"/>
                <w:u w:val="single"/>
              </w:rPr>
              <w:t>_______</w:t>
            </w:r>
            <w:r w:rsidRPr="000D569A">
              <w:rPr>
                <w:sz w:val="22"/>
                <w:szCs w:val="22"/>
                <w:u w:val="single"/>
              </w:rPr>
              <w:t xml:space="preserve"> дана oд дaнa jaвнoг oтвaрaњa пoнудa</w:t>
            </w:r>
          </w:p>
          <w:p w:rsidR="00AA4BC5" w:rsidRPr="000D569A" w:rsidRDefault="00AA4BC5" w:rsidP="00C5615F">
            <w:pPr>
              <w:tabs>
                <w:tab w:val="left" w:pos="9390"/>
              </w:tabs>
              <w:ind w:right="216"/>
              <w:jc w:val="both"/>
              <w:rPr>
                <w:lang w:val="sr-Cyrl-CS"/>
              </w:rPr>
            </w:pPr>
            <w:r w:rsidRPr="000D569A">
              <w:rPr>
                <w:sz w:val="22"/>
                <w:szCs w:val="22"/>
              </w:rPr>
              <w:t>Напомена: Наручилац неће прихватити рок важности понуде краћи од  120 дана од дана отварања понуде.</w:t>
            </w:r>
          </w:p>
        </w:tc>
      </w:tr>
      <w:tr w:rsidR="00AA4BC5" w:rsidRPr="000D569A" w:rsidTr="00C5615F">
        <w:trPr>
          <w:trHeight w:val="695"/>
        </w:trPr>
        <w:tc>
          <w:tcPr>
            <w:tcW w:w="10818" w:type="dxa"/>
            <w:noWrap/>
            <w:vAlign w:val="center"/>
          </w:tcPr>
          <w:p w:rsidR="00AA4BC5" w:rsidRPr="000D569A" w:rsidRDefault="00AA4BC5" w:rsidP="00C5615F">
            <w:pPr>
              <w:ind w:left="6" w:hanging="6"/>
              <w:jc w:val="both"/>
              <w:rPr>
                <w:color w:val="000000"/>
                <w:lang w:val="sr-Cyrl-CS"/>
              </w:rPr>
            </w:pPr>
            <w:r w:rsidRPr="000D569A">
              <w:rPr>
                <w:b/>
                <w:color w:val="000000"/>
                <w:sz w:val="22"/>
                <w:szCs w:val="22"/>
                <w:u w:val="single"/>
              </w:rPr>
              <w:t>Рок испоруке</w:t>
            </w:r>
            <w:r w:rsidRPr="000D569A">
              <w:rPr>
                <w:color w:val="000000"/>
                <w:sz w:val="22"/>
                <w:szCs w:val="22"/>
              </w:rPr>
              <w:t xml:space="preserve">: </w:t>
            </w:r>
          </w:p>
          <w:p w:rsidR="00AA4BC5" w:rsidRPr="000D569A" w:rsidRDefault="00AA4BC5" w:rsidP="00C5615F">
            <w:pPr>
              <w:ind w:right="-83"/>
              <w:jc w:val="both"/>
              <w:rPr>
                <w:b/>
              </w:rPr>
            </w:pPr>
            <w:r w:rsidRPr="000D569A">
              <w:rPr>
                <w:sz w:val="22"/>
                <w:szCs w:val="22"/>
                <w:lang w:val="sr-Cyrl-CS"/>
              </w:rPr>
              <w:t xml:space="preserve">Сукцесивно, у  року  </w:t>
            </w:r>
            <w:r w:rsidR="00CB47F3" w:rsidRPr="000D569A">
              <w:rPr>
                <w:sz w:val="22"/>
                <w:szCs w:val="22"/>
                <w:u w:val="single"/>
                <w:lang w:val="sr-Cyrl-CS"/>
              </w:rPr>
              <w:t>_______</w:t>
            </w:r>
            <w:r w:rsidRPr="000D569A">
              <w:rPr>
                <w:bCs/>
                <w:sz w:val="22"/>
                <w:szCs w:val="22"/>
                <w:lang w:val="sr-Cyrl-CS"/>
              </w:rPr>
              <w:t xml:space="preserve"> од дана пријема писаног захтева наручиоца за испоруку добара -требовања наручиоца</w:t>
            </w:r>
            <w:r w:rsidRPr="000D569A">
              <w:rPr>
                <w:sz w:val="22"/>
                <w:szCs w:val="22"/>
                <w:lang w:val="sr-Cyrl-CS"/>
              </w:rPr>
              <w:t>.</w:t>
            </w:r>
          </w:p>
        </w:tc>
      </w:tr>
      <w:tr w:rsidR="00AA4BC5" w:rsidRPr="000D569A" w:rsidTr="00C5615F">
        <w:trPr>
          <w:trHeight w:val="542"/>
        </w:trPr>
        <w:tc>
          <w:tcPr>
            <w:tcW w:w="10818" w:type="dxa"/>
            <w:noWrap/>
            <w:vAlign w:val="center"/>
          </w:tcPr>
          <w:p w:rsidR="00AA4BC5" w:rsidRPr="000D569A" w:rsidRDefault="00AA4BC5" w:rsidP="00C5615F">
            <w:pPr>
              <w:ind w:right="-83"/>
              <w:jc w:val="both"/>
              <w:rPr>
                <w:b/>
              </w:rPr>
            </w:pPr>
            <w:r w:rsidRPr="000D569A">
              <w:rPr>
                <w:b/>
                <w:sz w:val="22"/>
                <w:szCs w:val="22"/>
              </w:rPr>
              <w:t xml:space="preserve">Место испоруке: </w:t>
            </w:r>
            <w:r w:rsidRPr="000D569A">
              <w:rPr>
                <w:b/>
                <w:sz w:val="22"/>
                <w:szCs w:val="22"/>
                <w:u w:val="single"/>
              </w:rPr>
              <w:t xml:space="preserve">ф-цо </w:t>
            </w:r>
            <w:r w:rsidR="00CB47F3" w:rsidRPr="000D569A">
              <w:rPr>
                <w:b/>
                <w:sz w:val="22"/>
                <w:szCs w:val="22"/>
                <w:u w:val="single"/>
              </w:rPr>
              <w:t>БОЛНИЧКА АПОТЕКА</w:t>
            </w:r>
            <w:r w:rsidRPr="000D569A">
              <w:rPr>
                <w:b/>
                <w:sz w:val="22"/>
                <w:szCs w:val="22"/>
                <w:u w:val="single"/>
              </w:rPr>
              <w:t xml:space="preserve"> ИОРС-а</w:t>
            </w:r>
          </w:p>
        </w:tc>
      </w:tr>
      <w:tr w:rsidR="00AA4BC5" w:rsidRPr="000D569A" w:rsidTr="00C5615F">
        <w:trPr>
          <w:trHeight w:val="623"/>
        </w:trPr>
        <w:tc>
          <w:tcPr>
            <w:tcW w:w="10818" w:type="dxa"/>
            <w:noWrap/>
            <w:vAlign w:val="center"/>
          </w:tcPr>
          <w:p w:rsidR="00AA4BC5" w:rsidRPr="000D569A" w:rsidRDefault="00AA4BC5" w:rsidP="00C5615F">
            <w:pPr>
              <w:ind w:right="-83"/>
              <w:jc w:val="both"/>
              <w:rPr>
                <w:b/>
              </w:rPr>
            </w:pPr>
            <w:r w:rsidRPr="000D569A">
              <w:rPr>
                <w:b/>
                <w:sz w:val="22"/>
                <w:szCs w:val="22"/>
                <w:lang w:val="sr-Cyrl-CS"/>
              </w:rPr>
              <w:t>Рок и начин</w:t>
            </w:r>
            <w:r w:rsidRPr="000D569A">
              <w:rPr>
                <w:b/>
                <w:sz w:val="22"/>
                <w:szCs w:val="22"/>
              </w:rPr>
              <w:t xml:space="preserve"> плаћања</w:t>
            </w:r>
            <w:r w:rsidRPr="000D569A">
              <w:rPr>
                <w:sz w:val="22"/>
                <w:szCs w:val="22"/>
              </w:rPr>
              <w:t xml:space="preserve">: </w:t>
            </w:r>
            <w:r w:rsidRPr="000D569A">
              <w:rPr>
                <w:sz w:val="22"/>
                <w:szCs w:val="22"/>
                <w:u w:val="single"/>
              </w:rPr>
              <w:t>уплатом на текући рачун понуђача у року од 90 дана од дана испостављања рачуна за испоручена добра, вирманом.</w:t>
            </w:r>
          </w:p>
        </w:tc>
      </w:tr>
      <w:tr w:rsidR="00AA4BC5" w:rsidRPr="000D569A" w:rsidTr="00C5615F">
        <w:trPr>
          <w:trHeight w:val="425"/>
        </w:trPr>
        <w:tc>
          <w:tcPr>
            <w:tcW w:w="10818" w:type="dxa"/>
            <w:noWrap/>
            <w:vAlign w:val="center"/>
          </w:tcPr>
          <w:p w:rsidR="00AA4BC5" w:rsidRPr="000D569A" w:rsidRDefault="00AA4BC5" w:rsidP="00C5615F">
            <w:pPr>
              <w:ind w:right="-83"/>
              <w:jc w:val="both"/>
              <w:rPr>
                <w:b/>
              </w:rPr>
            </w:pPr>
            <w:r w:rsidRPr="000D569A">
              <w:rPr>
                <w:b/>
                <w:sz w:val="22"/>
                <w:szCs w:val="22"/>
              </w:rPr>
              <w:t>Рок употребе и</w:t>
            </w:r>
            <w:r w:rsidRPr="000D569A">
              <w:rPr>
                <w:b/>
                <w:sz w:val="22"/>
                <w:szCs w:val="22"/>
                <w:lang w:val="sr-Cyrl-CS"/>
              </w:rPr>
              <w:t>стерилност добра</w:t>
            </w:r>
            <w:r w:rsidRPr="000D569A">
              <w:rPr>
                <w:sz w:val="22"/>
                <w:szCs w:val="22"/>
                <w:lang w:val="sr-Cyrl-CS"/>
              </w:rPr>
              <w:t>:</w:t>
            </w:r>
            <w:r w:rsidRPr="000D569A">
              <w:rPr>
                <w:sz w:val="22"/>
                <w:szCs w:val="22"/>
                <w:u w:val="single"/>
              </w:rPr>
              <w:t>12</w:t>
            </w:r>
            <w:r w:rsidR="00EE10EB" w:rsidRPr="000D569A">
              <w:rPr>
                <w:sz w:val="22"/>
                <w:szCs w:val="22"/>
                <w:u w:val="single"/>
              </w:rPr>
              <w:t xml:space="preserve"> </w:t>
            </w:r>
            <w:r w:rsidRPr="000D569A">
              <w:rPr>
                <w:sz w:val="22"/>
                <w:szCs w:val="22"/>
                <w:u w:val="single"/>
              </w:rPr>
              <w:t>месеци од дана испоруке добара код наручиоца</w:t>
            </w:r>
          </w:p>
        </w:tc>
      </w:tr>
    </w:tbl>
    <w:p w:rsidR="00AA4BC5" w:rsidRPr="000D569A" w:rsidRDefault="00AA4BC5" w:rsidP="00AA4BC5">
      <w:pPr>
        <w:ind w:left="6480"/>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AA4BC5" w:rsidRPr="000D569A" w:rsidRDefault="00AA4BC5" w:rsidP="00AA4BC5">
      <w:pPr>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E95D13" w:rsidRDefault="00E95D13" w:rsidP="0041661A">
      <w:pPr>
        <w:ind w:left="3600" w:firstLine="720"/>
        <w:jc w:val="both"/>
        <w:rPr>
          <w:sz w:val="22"/>
          <w:szCs w:val="22"/>
          <w:lang w:val="sr-Cyrl-CS"/>
        </w:rPr>
      </w:pPr>
    </w:p>
    <w:p w:rsidR="00AA4BC5" w:rsidRPr="000D569A" w:rsidRDefault="00E95D13" w:rsidP="0041661A">
      <w:pPr>
        <w:ind w:left="3600" w:firstLine="720"/>
        <w:jc w:val="both"/>
        <w:rPr>
          <w:sz w:val="22"/>
          <w:szCs w:val="22"/>
          <w:lang w:val="sr-Cyrl-CS"/>
        </w:rPr>
      </w:pPr>
      <w:r>
        <w:rPr>
          <w:sz w:val="22"/>
          <w:szCs w:val="22"/>
          <w:lang w:val="sr-Cyrl-CS"/>
        </w:rPr>
        <w:t xml:space="preserve">                                                                  </w:t>
      </w:r>
      <w:r w:rsidR="00AA4BC5" w:rsidRPr="000D569A">
        <w:rPr>
          <w:sz w:val="22"/>
          <w:szCs w:val="22"/>
          <w:lang w:val="sr-Cyrl-CS"/>
        </w:rPr>
        <w:t>ПОТПИС ОВЛАШЋЕНОГ ЛИЦА ПОНУЂАЧА</w:t>
      </w:r>
    </w:p>
    <w:p w:rsidR="00AA4BC5" w:rsidRPr="000D569A" w:rsidRDefault="00AA4BC5" w:rsidP="00AA4BC5">
      <w:pPr>
        <w:ind w:left="6480"/>
        <w:jc w:val="both"/>
        <w:rPr>
          <w:sz w:val="22"/>
          <w:szCs w:val="22"/>
          <w:lang w:val="sr-Cyrl-CS"/>
        </w:rPr>
      </w:pPr>
    </w:p>
    <w:p w:rsidR="00AA4BC5" w:rsidRPr="000D569A" w:rsidRDefault="00AA4BC5" w:rsidP="00AA4BC5">
      <w:pPr>
        <w:jc w:val="both"/>
        <w:rPr>
          <w:sz w:val="22"/>
          <w:szCs w:val="22"/>
          <w:lang w:val="sr-Cyrl-CS"/>
        </w:rPr>
      </w:pPr>
      <w:r w:rsidRPr="000D569A">
        <w:rPr>
          <w:sz w:val="22"/>
          <w:szCs w:val="22"/>
          <w:lang w:val="sr-Cyrl-CS"/>
        </w:rPr>
        <w:t xml:space="preserve">                                                                                      </w:t>
      </w:r>
      <w:r w:rsidR="00E95D13">
        <w:rPr>
          <w:sz w:val="22"/>
          <w:szCs w:val="22"/>
          <w:lang w:val="sr-Cyrl-CS"/>
        </w:rPr>
        <w:t xml:space="preserve">                                                          </w:t>
      </w:r>
      <w:r w:rsidRPr="000D569A">
        <w:rPr>
          <w:sz w:val="22"/>
          <w:szCs w:val="22"/>
          <w:lang w:val="sr-Cyrl-CS"/>
        </w:rPr>
        <w:t xml:space="preserve">_________________________________________ </w:t>
      </w:r>
    </w:p>
    <w:p w:rsidR="00AA4BC5" w:rsidRPr="000D569A" w:rsidRDefault="00AA4BC5" w:rsidP="00AA4BC5">
      <w:pPr>
        <w:autoSpaceDE w:val="0"/>
        <w:autoSpaceDN w:val="0"/>
        <w:adjustRightInd w:val="0"/>
        <w:jc w:val="both"/>
        <w:rPr>
          <w:b/>
          <w:bCs/>
          <w:iCs/>
          <w:sz w:val="22"/>
          <w:szCs w:val="22"/>
          <w:lang w:val="sr-Latn-CS" w:eastAsia="sr-Latn-CS"/>
        </w:rPr>
      </w:pPr>
    </w:p>
    <w:p w:rsidR="00AA4BC5" w:rsidRPr="000D569A" w:rsidRDefault="00AA4BC5" w:rsidP="00AA4BC5">
      <w:pPr>
        <w:autoSpaceDE w:val="0"/>
        <w:autoSpaceDN w:val="0"/>
        <w:adjustRightInd w:val="0"/>
        <w:jc w:val="both"/>
        <w:rPr>
          <w:sz w:val="22"/>
          <w:szCs w:val="22"/>
          <w:lang w:val="sr-Latn-CS" w:eastAsia="sr-Latn-CS"/>
        </w:rPr>
      </w:pPr>
      <w:r w:rsidRPr="000D569A">
        <w:rPr>
          <w:b/>
          <w:bCs/>
          <w:iCs/>
          <w:sz w:val="22"/>
          <w:szCs w:val="22"/>
          <w:lang w:val="sr-Latn-CS" w:eastAsia="sr-Latn-CS"/>
        </w:rPr>
        <w:t>Напомене:</w:t>
      </w:r>
    </w:p>
    <w:p w:rsidR="00AA4BC5" w:rsidRPr="000D569A" w:rsidRDefault="00AA4BC5" w:rsidP="00AA4BC5">
      <w:pPr>
        <w:jc w:val="both"/>
        <w:rPr>
          <w:sz w:val="22"/>
          <w:szCs w:val="22"/>
        </w:rPr>
      </w:pPr>
      <w:r w:rsidRPr="000D569A">
        <w:rPr>
          <w:iCs/>
          <w:sz w:val="22"/>
          <w:szCs w:val="22"/>
          <w:lang w:val="sr-Latn-CS" w:eastAsia="sr-Latn-CS"/>
        </w:rPr>
        <w:t>Образац понуде понуђач  мора да попуни</w:t>
      </w:r>
      <w:r w:rsidRPr="000D569A">
        <w:rPr>
          <w:iCs/>
          <w:sz w:val="22"/>
          <w:szCs w:val="22"/>
          <w:lang w:eastAsia="sr-Latn-CS"/>
        </w:rPr>
        <w:t xml:space="preserve"> и</w:t>
      </w:r>
      <w:r w:rsidRPr="000D569A">
        <w:rPr>
          <w:iCs/>
          <w:sz w:val="22"/>
          <w:szCs w:val="22"/>
          <w:lang w:val="sr-Latn-CS" w:eastAsia="sr-Latn-CS"/>
        </w:rPr>
        <w:t xml:space="preserve">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w:t>
      </w:r>
      <w:r w:rsidRPr="000D569A">
        <w:rPr>
          <w:iCs/>
          <w:sz w:val="22"/>
          <w:szCs w:val="22"/>
          <w:lang w:eastAsia="sr-Latn-CS"/>
        </w:rPr>
        <w:t xml:space="preserve"> и </w:t>
      </w:r>
      <w:r w:rsidRPr="000D569A">
        <w:rPr>
          <w:iCs/>
          <w:sz w:val="22"/>
          <w:szCs w:val="22"/>
          <w:lang w:val="sr-Latn-CS" w:eastAsia="sr-Latn-CS"/>
        </w:rPr>
        <w:t xml:space="preserve"> потписати образац понуде</w:t>
      </w:r>
      <w:r w:rsidRPr="000D569A">
        <w:rPr>
          <w:iCs/>
          <w:sz w:val="22"/>
          <w:szCs w:val="22"/>
          <w:lang w:eastAsia="sr-Latn-CS"/>
        </w:rPr>
        <w:t xml:space="preserve">.  Понуда може бити оверена печатом. </w:t>
      </w:r>
    </w:p>
    <w:p w:rsidR="00AA4BC5" w:rsidRPr="000D569A" w:rsidRDefault="00AA4BC5" w:rsidP="00AA4BC5">
      <w:pPr>
        <w:autoSpaceDE w:val="0"/>
        <w:autoSpaceDN w:val="0"/>
        <w:adjustRightInd w:val="0"/>
        <w:jc w:val="both"/>
        <w:rPr>
          <w:b/>
          <w:sz w:val="22"/>
          <w:szCs w:val="22"/>
        </w:rPr>
      </w:pPr>
    </w:p>
    <w:p w:rsidR="002724E3" w:rsidRDefault="002724E3" w:rsidP="00AA4BC5">
      <w:pPr>
        <w:autoSpaceDE w:val="0"/>
        <w:autoSpaceDN w:val="0"/>
        <w:adjustRightInd w:val="0"/>
        <w:jc w:val="both"/>
        <w:rPr>
          <w:b/>
          <w:sz w:val="22"/>
          <w:szCs w:val="22"/>
          <w:lang w:val="sr-Cyrl-CS"/>
        </w:rPr>
        <w:sectPr w:rsidR="002724E3" w:rsidSect="002724E3">
          <w:pgSz w:w="16834" w:h="11909" w:orient="landscape" w:code="9"/>
          <w:pgMar w:top="1247" w:right="851" w:bottom="851" w:left="510" w:header="720" w:footer="0" w:gutter="0"/>
          <w:cols w:space="720"/>
          <w:docGrid w:linePitch="360"/>
        </w:sectPr>
      </w:pPr>
    </w:p>
    <w:p w:rsidR="00AA4BC5" w:rsidRPr="000D569A" w:rsidRDefault="00AA4BC5" w:rsidP="00AA4BC5">
      <w:pPr>
        <w:autoSpaceDE w:val="0"/>
        <w:autoSpaceDN w:val="0"/>
        <w:adjustRightInd w:val="0"/>
        <w:jc w:val="both"/>
        <w:rPr>
          <w:b/>
          <w:sz w:val="22"/>
          <w:szCs w:val="22"/>
          <w:lang w:val="sr-Cyrl-CS"/>
        </w:rPr>
      </w:pPr>
    </w:p>
    <w:p w:rsidR="00AA4BC5" w:rsidRPr="000D569A" w:rsidRDefault="00AA4BC5" w:rsidP="00AA4BC5">
      <w:pPr>
        <w:autoSpaceDE w:val="0"/>
        <w:autoSpaceDN w:val="0"/>
        <w:adjustRightInd w:val="0"/>
        <w:jc w:val="both"/>
        <w:rPr>
          <w:b/>
          <w:sz w:val="22"/>
          <w:szCs w:val="22"/>
          <w:lang w:val="sr-Cyrl-CS"/>
        </w:rPr>
      </w:pPr>
    </w:p>
    <w:p w:rsidR="00AA4BC5" w:rsidRPr="000D569A" w:rsidRDefault="00AA4BC5" w:rsidP="00AA4BC5">
      <w:pPr>
        <w:autoSpaceDE w:val="0"/>
        <w:autoSpaceDN w:val="0"/>
        <w:adjustRightInd w:val="0"/>
        <w:jc w:val="both"/>
        <w:rPr>
          <w:b/>
          <w:bCs/>
          <w:iCs/>
          <w:sz w:val="22"/>
          <w:szCs w:val="22"/>
          <w:lang w:val="sr-Cyrl-CS" w:eastAsia="sr-Latn-CS"/>
        </w:rPr>
      </w:pPr>
      <w:r w:rsidRPr="000D569A">
        <w:rPr>
          <w:b/>
          <w:sz w:val="22"/>
          <w:szCs w:val="22"/>
          <w:lang w:val="sr-Cyrl-CS"/>
        </w:rPr>
        <w:t xml:space="preserve">Прилог бр. 6 -2-   </w:t>
      </w:r>
      <w:r w:rsidRPr="000D569A">
        <w:rPr>
          <w:b/>
          <w:bCs/>
          <w:iCs/>
          <w:sz w:val="22"/>
          <w:szCs w:val="22"/>
          <w:lang w:val="sr-Cyrl-CS" w:eastAsia="sr-Latn-CS"/>
        </w:rPr>
        <w:t xml:space="preserve">Образац структуре понуђене цене </w:t>
      </w:r>
    </w:p>
    <w:p w:rsidR="00AA4BC5" w:rsidRPr="000D569A" w:rsidRDefault="00AA4BC5" w:rsidP="00AA4BC5">
      <w:pPr>
        <w:autoSpaceDE w:val="0"/>
        <w:autoSpaceDN w:val="0"/>
        <w:adjustRightInd w:val="0"/>
        <w:jc w:val="both"/>
        <w:rPr>
          <w:b/>
          <w:bCs/>
          <w:iCs/>
          <w:color w:val="C00000"/>
          <w:sz w:val="22"/>
          <w:szCs w:val="22"/>
          <w:lang w:val="sr-Cyrl-CS" w:eastAsia="sr-Latn-CS"/>
        </w:rPr>
      </w:pPr>
    </w:p>
    <w:p w:rsidR="00AA4BC5" w:rsidRPr="000D569A" w:rsidRDefault="00AA4BC5" w:rsidP="00AA4BC5">
      <w:pPr>
        <w:rPr>
          <w:sz w:val="22"/>
          <w:szCs w:val="22"/>
        </w:rPr>
      </w:pPr>
      <w:r w:rsidRPr="000D569A">
        <w:rPr>
          <w:sz w:val="22"/>
          <w:szCs w:val="22"/>
          <w:lang w:val="sr-Latn-CS"/>
        </w:rPr>
        <w:t>Понуђачи су у склопу обрасца структуре цена посебно исказују трошкове који чине укупну цену у облику проценталног учешћа , а за следеће врсте трошкова:</w:t>
      </w:r>
    </w:p>
    <w:p w:rsidR="00AA4BC5" w:rsidRPr="000D569A" w:rsidRDefault="00AA4BC5" w:rsidP="00AA4BC5">
      <w:pPr>
        <w:rPr>
          <w:sz w:val="22"/>
          <w:szCs w:val="22"/>
        </w:rPr>
      </w:pPr>
    </w:p>
    <w:p w:rsidR="00AA4BC5" w:rsidRPr="000D569A" w:rsidRDefault="00AA4BC5" w:rsidP="00AA4BC5">
      <w:pPr>
        <w:rPr>
          <w:sz w:val="22"/>
          <w:szCs w:val="22"/>
          <w:lang w:val="sr-Latn-CS"/>
        </w:rPr>
      </w:pPr>
      <w:r w:rsidRPr="000D569A">
        <w:rPr>
          <w:sz w:val="22"/>
          <w:szCs w:val="22"/>
          <w:lang w:val="sr-Latn-CS"/>
        </w:rPr>
        <w:t>1.трошкови рада</w:t>
      </w:r>
      <w:r w:rsidRPr="000D569A">
        <w:rPr>
          <w:sz w:val="22"/>
          <w:szCs w:val="22"/>
        </w:rPr>
        <w:t>_______________</w:t>
      </w:r>
      <w:r w:rsidRPr="000D569A">
        <w:rPr>
          <w:sz w:val="22"/>
          <w:szCs w:val="22"/>
          <w:lang w:val="sr-Latn-CS"/>
        </w:rPr>
        <w:t xml:space="preserve">   %</w:t>
      </w:r>
    </w:p>
    <w:p w:rsidR="00AA4BC5" w:rsidRPr="000D569A" w:rsidRDefault="00AA4BC5" w:rsidP="00AA4BC5">
      <w:pPr>
        <w:rPr>
          <w:sz w:val="22"/>
          <w:szCs w:val="22"/>
          <w:lang w:val="sr-Latn-CS"/>
        </w:rPr>
      </w:pPr>
      <w:r w:rsidRPr="000D569A">
        <w:rPr>
          <w:sz w:val="22"/>
          <w:szCs w:val="22"/>
          <w:lang w:val="sr-Latn-CS"/>
        </w:rPr>
        <w:t>2.трошкови материјала</w:t>
      </w:r>
      <w:r w:rsidRPr="000D569A">
        <w:rPr>
          <w:sz w:val="22"/>
          <w:szCs w:val="22"/>
        </w:rPr>
        <w:t>_______________</w:t>
      </w:r>
      <w:r w:rsidRPr="000D569A">
        <w:rPr>
          <w:sz w:val="22"/>
          <w:szCs w:val="22"/>
          <w:lang w:val="sr-Latn-CS"/>
        </w:rPr>
        <w:t xml:space="preserve">  %</w:t>
      </w:r>
    </w:p>
    <w:p w:rsidR="00AA4BC5" w:rsidRPr="000D569A" w:rsidRDefault="00AA4BC5" w:rsidP="00AA4BC5">
      <w:pPr>
        <w:rPr>
          <w:sz w:val="22"/>
          <w:szCs w:val="22"/>
          <w:lang w:val="sr-Latn-CS"/>
        </w:rPr>
      </w:pPr>
      <w:r w:rsidRPr="000D569A">
        <w:rPr>
          <w:sz w:val="22"/>
          <w:szCs w:val="22"/>
          <w:lang w:val="sr-Latn-CS"/>
        </w:rPr>
        <w:t>3.трошкови енергије</w:t>
      </w:r>
      <w:r w:rsidRPr="000D569A">
        <w:rPr>
          <w:sz w:val="22"/>
          <w:szCs w:val="22"/>
        </w:rPr>
        <w:t>______________</w:t>
      </w:r>
      <w:r w:rsidRPr="000D569A">
        <w:rPr>
          <w:sz w:val="22"/>
          <w:szCs w:val="22"/>
          <w:lang w:val="sr-Latn-CS"/>
        </w:rPr>
        <w:t xml:space="preserve"> %</w:t>
      </w:r>
    </w:p>
    <w:p w:rsidR="00AA4BC5" w:rsidRPr="000D569A" w:rsidRDefault="00AA4BC5" w:rsidP="00AA4BC5">
      <w:pPr>
        <w:rPr>
          <w:sz w:val="22"/>
          <w:szCs w:val="22"/>
          <w:lang w:val="sr-Latn-CS"/>
        </w:rPr>
      </w:pPr>
      <w:r w:rsidRPr="000D569A">
        <w:rPr>
          <w:sz w:val="22"/>
          <w:szCs w:val="22"/>
          <w:lang w:val="sr-Latn-CS"/>
        </w:rPr>
        <w:t>4.трошкови транспорта</w:t>
      </w:r>
      <w:r w:rsidRPr="000D569A">
        <w:rPr>
          <w:sz w:val="22"/>
          <w:szCs w:val="22"/>
        </w:rPr>
        <w:t>______________</w:t>
      </w:r>
      <w:r w:rsidRPr="000D569A">
        <w:rPr>
          <w:sz w:val="22"/>
          <w:szCs w:val="22"/>
          <w:lang w:val="sr-Latn-CS"/>
        </w:rPr>
        <w:t xml:space="preserve"> %.</w:t>
      </w:r>
    </w:p>
    <w:p w:rsidR="00AA4BC5" w:rsidRPr="000D569A" w:rsidRDefault="00AA4BC5" w:rsidP="00AA4BC5">
      <w:pPr>
        <w:rPr>
          <w:sz w:val="22"/>
          <w:szCs w:val="22"/>
          <w:u w:val="single"/>
        </w:rPr>
      </w:pPr>
      <w:r w:rsidRPr="000D569A">
        <w:rPr>
          <w:sz w:val="22"/>
          <w:szCs w:val="22"/>
          <w:u w:val="single"/>
        </w:rPr>
        <w:t>5.остали трошкови_____________%</w:t>
      </w:r>
    </w:p>
    <w:p w:rsidR="00AA4BC5" w:rsidRPr="000D569A" w:rsidRDefault="00AA4BC5" w:rsidP="00AA4BC5">
      <w:pPr>
        <w:rPr>
          <w:sz w:val="22"/>
          <w:szCs w:val="22"/>
        </w:rPr>
      </w:pPr>
      <w:r w:rsidRPr="000D569A">
        <w:rPr>
          <w:sz w:val="22"/>
          <w:szCs w:val="22"/>
        </w:rPr>
        <w:t>Укупно 100%</w:t>
      </w:r>
    </w:p>
    <w:p w:rsidR="00AA4BC5" w:rsidRPr="000D569A" w:rsidRDefault="00AA4BC5" w:rsidP="00AA4BC5">
      <w:pPr>
        <w:rPr>
          <w:sz w:val="22"/>
          <w:szCs w:val="22"/>
        </w:rPr>
      </w:pPr>
    </w:p>
    <w:p w:rsidR="00AA4BC5" w:rsidRPr="000D569A" w:rsidRDefault="00AA4BC5" w:rsidP="00AA4BC5">
      <w:pPr>
        <w:rPr>
          <w:sz w:val="22"/>
          <w:szCs w:val="22"/>
        </w:rPr>
      </w:pP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lang w:val="it-IT"/>
        </w:rPr>
        <w:t xml:space="preserve">Понуђачи су обавезни да попуне предметни образац </w:t>
      </w:r>
      <w:r w:rsidRPr="000D569A">
        <w:rPr>
          <w:sz w:val="22"/>
          <w:szCs w:val="22"/>
        </w:rPr>
        <w:t>следећим</w:t>
      </w:r>
      <w:r w:rsidRPr="000D569A">
        <w:rPr>
          <w:sz w:val="22"/>
          <w:szCs w:val="22"/>
          <w:lang w:val="it-IT"/>
        </w:rPr>
        <w:t xml:space="preserve"> елементима</w:t>
      </w:r>
      <w:r w:rsidRPr="000D569A">
        <w:rPr>
          <w:sz w:val="22"/>
          <w:szCs w:val="22"/>
        </w:rPr>
        <w:t xml:space="preserve">(из Обрасца понуде са ценама и вредностима по партијама) </w:t>
      </w:r>
      <w:r w:rsidRPr="000D569A">
        <w:rPr>
          <w:sz w:val="22"/>
          <w:szCs w:val="22"/>
          <w:lang w:val="it-IT"/>
        </w:rPr>
        <w:t>и то:</w:t>
      </w:r>
    </w:p>
    <w:p w:rsidR="00AA4BC5" w:rsidRPr="000D569A" w:rsidRDefault="00AA4BC5" w:rsidP="00AA4BC5">
      <w:pPr>
        <w:rPr>
          <w:sz w:val="22"/>
          <w:szCs w:val="22"/>
        </w:rPr>
      </w:pPr>
    </w:p>
    <w:p w:rsidR="00AA4BC5" w:rsidRPr="000D569A" w:rsidRDefault="00AA4BC5" w:rsidP="00AA4BC5">
      <w:pPr>
        <w:rPr>
          <w:sz w:val="22"/>
          <w:szCs w:val="22"/>
          <w:lang w:val="it-IT"/>
        </w:rPr>
      </w:pPr>
    </w:p>
    <w:p w:rsidR="00AA4BC5" w:rsidRPr="000D569A" w:rsidRDefault="00AA4BC5" w:rsidP="00AA4BC5">
      <w:pPr>
        <w:rPr>
          <w:sz w:val="22"/>
          <w:szCs w:val="22"/>
        </w:rPr>
      </w:pPr>
      <w:r w:rsidRPr="000D569A">
        <w:rPr>
          <w:sz w:val="22"/>
          <w:szCs w:val="22"/>
        </w:rPr>
        <w:t>1</w:t>
      </w:r>
      <w:r w:rsidRPr="000D569A">
        <w:rPr>
          <w:sz w:val="22"/>
          <w:szCs w:val="22"/>
          <w:lang w:val="it-IT"/>
        </w:rPr>
        <w:t>. Порески идентификациони број понуђача</w:t>
      </w:r>
      <w:r w:rsidRPr="000D569A">
        <w:rPr>
          <w:sz w:val="22"/>
          <w:szCs w:val="22"/>
        </w:rPr>
        <w:t>___________________________</w:t>
      </w:r>
    </w:p>
    <w:p w:rsidR="00AA4BC5" w:rsidRPr="000D569A" w:rsidRDefault="00AA4BC5" w:rsidP="00AA4BC5">
      <w:pPr>
        <w:rPr>
          <w:sz w:val="22"/>
          <w:szCs w:val="22"/>
        </w:rPr>
      </w:pPr>
      <w:r w:rsidRPr="000D569A">
        <w:rPr>
          <w:sz w:val="22"/>
          <w:szCs w:val="22"/>
        </w:rPr>
        <w:t>2</w:t>
      </w:r>
      <w:r w:rsidRPr="000D569A">
        <w:rPr>
          <w:sz w:val="22"/>
          <w:szCs w:val="22"/>
          <w:lang w:val="it-IT"/>
        </w:rPr>
        <w:t>. Износ основице за обрачун пдв-а</w:t>
      </w:r>
      <w:r w:rsidRPr="000D569A">
        <w:rPr>
          <w:sz w:val="22"/>
          <w:szCs w:val="22"/>
        </w:rPr>
        <w:t>___________________________</w:t>
      </w:r>
    </w:p>
    <w:p w:rsidR="00AA4BC5" w:rsidRPr="000D569A" w:rsidRDefault="00AA4BC5" w:rsidP="00AA4BC5">
      <w:pPr>
        <w:rPr>
          <w:sz w:val="22"/>
          <w:szCs w:val="22"/>
        </w:rPr>
      </w:pPr>
      <w:r w:rsidRPr="000D569A">
        <w:rPr>
          <w:sz w:val="22"/>
          <w:szCs w:val="22"/>
        </w:rPr>
        <w:t>3</w:t>
      </w:r>
      <w:r w:rsidRPr="000D569A">
        <w:rPr>
          <w:sz w:val="22"/>
          <w:szCs w:val="22"/>
          <w:lang w:val="it-IT"/>
        </w:rPr>
        <w:t>. Стопу пдв-а која се примењује на оснвицу за обрачун</w:t>
      </w:r>
      <w:r w:rsidRPr="000D569A">
        <w:rPr>
          <w:sz w:val="22"/>
          <w:szCs w:val="22"/>
        </w:rPr>
        <w:t>______________________</w:t>
      </w:r>
    </w:p>
    <w:p w:rsidR="00AA4BC5" w:rsidRPr="000D569A" w:rsidRDefault="00AA4BC5" w:rsidP="00AA4BC5">
      <w:pPr>
        <w:rPr>
          <w:sz w:val="22"/>
          <w:szCs w:val="22"/>
        </w:rPr>
      </w:pPr>
      <w:r w:rsidRPr="000D569A">
        <w:rPr>
          <w:sz w:val="22"/>
          <w:szCs w:val="22"/>
        </w:rPr>
        <w:t>4</w:t>
      </w:r>
      <w:r w:rsidRPr="000D569A">
        <w:rPr>
          <w:sz w:val="22"/>
          <w:szCs w:val="22"/>
          <w:lang w:val="it-IT"/>
        </w:rPr>
        <w:t>. Износ пдв-а обрачунат на основицу за обрачун пдв-а</w:t>
      </w:r>
      <w:r w:rsidRPr="000D569A">
        <w:rPr>
          <w:sz w:val="22"/>
          <w:szCs w:val="22"/>
        </w:rPr>
        <w:t>____________________</w:t>
      </w:r>
    </w:p>
    <w:p w:rsidR="00AA4BC5" w:rsidRPr="000D569A" w:rsidRDefault="00AA4BC5" w:rsidP="00AA4BC5">
      <w:pPr>
        <w:rPr>
          <w:sz w:val="22"/>
          <w:szCs w:val="22"/>
        </w:rPr>
      </w:pPr>
    </w:p>
    <w:p w:rsidR="00AA4BC5" w:rsidRPr="000D569A" w:rsidRDefault="00AA4BC5" w:rsidP="00AA4BC5">
      <w:pPr>
        <w:rPr>
          <w:sz w:val="22"/>
          <w:szCs w:val="22"/>
          <w:lang w:val="de-DE"/>
        </w:rPr>
      </w:pPr>
      <w:r w:rsidRPr="000D569A">
        <w:rPr>
          <w:sz w:val="22"/>
          <w:szCs w:val="22"/>
          <w:lang w:val="it-IT"/>
        </w:rPr>
        <w:t>Уз образац структуре цене доставити и потврду евиденције за ПДВ</w:t>
      </w:r>
    </w:p>
    <w:p w:rsidR="00AA4BC5" w:rsidRPr="000D569A" w:rsidRDefault="00AA4BC5" w:rsidP="00AA4BC5">
      <w:pPr>
        <w:rPr>
          <w:sz w:val="22"/>
          <w:szCs w:val="22"/>
          <w:lang w:val="it-IT"/>
        </w:rPr>
      </w:pPr>
    </w:p>
    <w:p w:rsidR="00AA4BC5" w:rsidRPr="000D569A" w:rsidRDefault="00AA4BC5" w:rsidP="00AA4BC5">
      <w:pPr>
        <w:rPr>
          <w:sz w:val="22"/>
          <w:szCs w:val="22"/>
        </w:rPr>
      </w:pPr>
    </w:p>
    <w:p w:rsidR="00AA4BC5" w:rsidRPr="000D569A" w:rsidRDefault="00AA4BC5" w:rsidP="00AA4BC5">
      <w:pPr>
        <w:rPr>
          <w:sz w:val="22"/>
          <w:szCs w:val="22"/>
          <w:lang w:val="de-DE"/>
        </w:rPr>
      </w:pPr>
      <w:r w:rsidRPr="000D569A">
        <w:rPr>
          <w:sz w:val="22"/>
          <w:szCs w:val="22"/>
          <w:lang w:val="de-DE"/>
        </w:rPr>
        <w:t>Образац попунио: ________________________________</w:t>
      </w: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E32A0D" w:rsidRPr="000D569A" w:rsidRDefault="00E32A0D" w:rsidP="00AA4BC5">
      <w:pPr>
        <w:autoSpaceDE w:val="0"/>
        <w:autoSpaceDN w:val="0"/>
        <w:adjustRightInd w:val="0"/>
        <w:jc w:val="both"/>
        <w:rPr>
          <w:bCs/>
          <w:iCs/>
          <w:sz w:val="22"/>
          <w:szCs w:val="22"/>
          <w:lang w:val="sr-Cyrl-CS" w:eastAsia="sr-Latn-CS"/>
        </w:rPr>
      </w:pPr>
    </w:p>
    <w:p w:rsidR="00E32A0D" w:rsidRPr="000D569A" w:rsidRDefault="00E32A0D"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autoSpaceDE w:val="0"/>
        <w:autoSpaceDN w:val="0"/>
        <w:adjustRightInd w:val="0"/>
        <w:jc w:val="both"/>
        <w:rPr>
          <w:bCs/>
          <w:iCs/>
          <w:sz w:val="22"/>
          <w:szCs w:val="22"/>
          <w:lang w:val="sr-Cyrl-CS" w:eastAsia="sr-Latn-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r w:rsidRPr="000D569A">
        <w:rPr>
          <w:rFonts w:ascii="Times New Roman" w:hAnsi="Times New Roman"/>
          <w:b/>
          <w:sz w:val="22"/>
          <w:szCs w:val="22"/>
          <w:lang w:val="sr-Cyrl-CS"/>
        </w:rPr>
        <w:t xml:space="preserve">Прилог бр. 6 – 3 - </w:t>
      </w:r>
      <w:r w:rsidRPr="000D569A">
        <w:rPr>
          <w:rFonts w:ascii="Times New Roman" w:hAnsi="Times New Roman"/>
          <w:b/>
          <w:sz w:val="22"/>
          <w:szCs w:val="22"/>
        </w:rPr>
        <w:t>Образац трошкова припреме понуде</w:t>
      </w:r>
    </w:p>
    <w:p w:rsidR="00AA4BC5" w:rsidRPr="000D569A" w:rsidRDefault="00AA4BC5" w:rsidP="00AA4BC5">
      <w:pPr>
        <w:rPr>
          <w:sz w:val="22"/>
          <w:szCs w:val="22"/>
        </w:rPr>
      </w:pPr>
    </w:p>
    <w:tbl>
      <w:tblPr>
        <w:tblW w:w="9427"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4301"/>
        <w:gridCol w:w="3927"/>
      </w:tblGrid>
      <w:tr w:rsidR="00AA4BC5" w:rsidRPr="000D569A" w:rsidTr="00C5615F">
        <w:tc>
          <w:tcPr>
            <w:tcW w:w="1199" w:type="dxa"/>
            <w:vAlign w:val="center"/>
          </w:tcPr>
          <w:p w:rsidR="00AA4BC5" w:rsidRPr="000D569A" w:rsidRDefault="00AA4BC5" w:rsidP="00C5615F">
            <w:pPr>
              <w:jc w:val="center"/>
            </w:pPr>
            <w:r w:rsidRPr="000D569A">
              <w:rPr>
                <w:sz w:val="22"/>
                <w:szCs w:val="22"/>
              </w:rPr>
              <w:t>Редни број</w:t>
            </w:r>
          </w:p>
        </w:tc>
        <w:tc>
          <w:tcPr>
            <w:tcW w:w="4301" w:type="dxa"/>
            <w:vAlign w:val="center"/>
          </w:tcPr>
          <w:p w:rsidR="00AA4BC5" w:rsidRPr="000D569A" w:rsidRDefault="00AA4BC5" w:rsidP="00C5615F">
            <w:pPr>
              <w:jc w:val="center"/>
            </w:pPr>
            <w:r w:rsidRPr="000D569A">
              <w:rPr>
                <w:sz w:val="22"/>
                <w:szCs w:val="22"/>
              </w:rPr>
              <w:t>Спецификација трошкова</w:t>
            </w:r>
          </w:p>
        </w:tc>
        <w:tc>
          <w:tcPr>
            <w:tcW w:w="3927" w:type="dxa"/>
            <w:vAlign w:val="center"/>
          </w:tcPr>
          <w:p w:rsidR="00AA4BC5" w:rsidRPr="000D569A" w:rsidRDefault="00AA4BC5" w:rsidP="00C5615F">
            <w:pPr>
              <w:jc w:val="center"/>
            </w:pPr>
            <w:r w:rsidRPr="000D569A">
              <w:rPr>
                <w:sz w:val="22"/>
                <w:szCs w:val="22"/>
              </w:rPr>
              <w:t>Износ (динара са пдв-ом)</w:t>
            </w:r>
          </w:p>
        </w:tc>
      </w:tr>
      <w:tr w:rsidR="00AA4BC5" w:rsidRPr="000D569A" w:rsidTr="00C5615F">
        <w:trPr>
          <w:trHeight w:val="567"/>
        </w:trPr>
        <w:tc>
          <w:tcPr>
            <w:tcW w:w="1199" w:type="dxa"/>
            <w:vAlign w:val="bottom"/>
          </w:tcPr>
          <w:p w:rsidR="00AA4BC5" w:rsidRPr="000D569A" w:rsidRDefault="00AA4BC5" w:rsidP="00C5615F">
            <w:pPr>
              <w:jc w:val="center"/>
            </w:pPr>
            <w:r w:rsidRPr="000D569A">
              <w:rPr>
                <w:sz w:val="22"/>
                <w:szCs w:val="22"/>
              </w:rPr>
              <w:t>1</w:t>
            </w:r>
          </w:p>
        </w:tc>
        <w:tc>
          <w:tcPr>
            <w:tcW w:w="4301" w:type="dxa"/>
          </w:tcPr>
          <w:p w:rsidR="00AA4BC5" w:rsidRPr="000D569A" w:rsidRDefault="00AA4BC5" w:rsidP="00C5615F"/>
        </w:tc>
        <w:tc>
          <w:tcPr>
            <w:tcW w:w="3927" w:type="dxa"/>
          </w:tcPr>
          <w:p w:rsidR="00AA4BC5" w:rsidRPr="000D569A" w:rsidRDefault="00AA4BC5" w:rsidP="00C5615F">
            <w:pPr>
              <w:jc w:val="center"/>
            </w:pPr>
          </w:p>
        </w:tc>
      </w:tr>
      <w:tr w:rsidR="00AA4BC5" w:rsidRPr="000D569A" w:rsidTr="00C5615F">
        <w:trPr>
          <w:trHeight w:val="567"/>
        </w:trPr>
        <w:tc>
          <w:tcPr>
            <w:tcW w:w="1199" w:type="dxa"/>
            <w:vAlign w:val="bottom"/>
          </w:tcPr>
          <w:p w:rsidR="00AA4BC5" w:rsidRPr="000D569A" w:rsidRDefault="00AA4BC5" w:rsidP="00C5615F">
            <w:pPr>
              <w:jc w:val="center"/>
            </w:pPr>
            <w:r w:rsidRPr="000D569A">
              <w:rPr>
                <w:sz w:val="22"/>
                <w:szCs w:val="22"/>
              </w:rPr>
              <w:t>2</w:t>
            </w:r>
          </w:p>
        </w:tc>
        <w:tc>
          <w:tcPr>
            <w:tcW w:w="4301" w:type="dxa"/>
          </w:tcPr>
          <w:p w:rsidR="00AA4BC5" w:rsidRPr="000D569A" w:rsidRDefault="00AA4BC5" w:rsidP="00C5615F"/>
        </w:tc>
        <w:tc>
          <w:tcPr>
            <w:tcW w:w="3927" w:type="dxa"/>
          </w:tcPr>
          <w:p w:rsidR="00AA4BC5" w:rsidRPr="000D569A" w:rsidRDefault="00AA4BC5" w:rsidP="00C5615F"/>
        </w:tc>
      </w:tr>
      <w:tr w:rsidR="00AA4BC5" w:rsidRPr="000D569A" w:rsidTr="00C5615F">
        <w:trPr>
          <w:trHeight w:val="567"/>
        </w:trPr>
        <w:tc>
          <w:tcPr>
            <w:tcW w:w="1199" w:type="dxa"/>
            <w:vAlign w:val="bottom"/>
          </w:tcPr>
          <w:p w:rsidR="00AA4BC5" w:rsidRPr="000D569A" w:rsidRDefault="00AA4BC5" w:rsidP="00C5615F">
            <w:pPr>
              <w:jc w:val="center"/>
            </w:pPr>
            <w:r w:rsidRPr="000D569A">
              <w:rPr>
                <w:sz w:val="22"/>
                <w:szCs w:val="22"/>
              </w:rPr>
              <w:t>3</w:t>
            </w:r>
          </w:p>
        </w:tc>
        <w:tc>
          <w:tcPr>
            <w:tcW w:w="4301" w:type="dxa"/>
            <w:vAlign w:val="center"/>
          </w:tcPr>
          <w:p w:rsidR="00AA4BC5" w:rsidRPr="000D569A" w:rsidRDefault="00AA4BC5" w:rsidP="00C5615F"/>
        </w:tc>
        <w:tc>
          <w:tcPr>
            <w:tcW w:w="3927" w:type="dxa"/>
            <w:vAlign w:val="center"/>
          </w:tcPr>
          <w:p w:rsidR="00AA4BC5" w:rsidRPr="000D569A" w:rsidRDefault="00AA4BC5" w:rsidP="00C5615F"/>
        </w:tc>
      </w:tr>
      <w:tr w:rsidR="00AA4BC5" w:rsidRPr="000D569A" w:rsidTr="00C5615F">
        <w:trPr>
          <w:trHeight w:val="567"/>
        </w:trPr>
        <w:tc>
          <w:tcPr>
            <w:tcW w:w="1199" w:type="dxa"/>
            <w:vAlign w:val="bottom"/>
          </w:tcPr>
          <w:p w:rsidR="00AA4BC5" w:rsidRPr="000D569A" w:rsidRDefault="00AA4BC5" w:rsidP="00C5615F">
            <w:pPr>
              <w:jc w:val="center"/>
            </w:pPr>
            <w:r w:rsidRPr="000D569A">
              <w:rPr>
                <w:sz w:val="22"/>
                <w:szCs w:val="22"/>
              </w:rPr>
              <w:t>4</w:t>
            </w:r>
          </w:p>
        </w:tc>
        <w:tc>
          <w:tcPr>
            <w:tcW w:w="4301" w:type="dxa"/>
            <w:vAlign w:val="center"/>
          </w:tcPr>
          <w:p w:rsidR="00AA4BC5" w:rsidRPr="000D569A" w:rsidRDefault="00AA4BC5" w:rsidP="00C5615F"/>
        </w:tc>
        <w:tc>
          <w:tcPr>
            <w:tcW w:w="3927" w:type="dxa"/>
            <w:vAlign w:val="center"/>
          </w:tcPr>
          <w:p w:rsidR="00AA4BC5" w:rsidRPr="000D569A" w:rsidRDefault="00AA4BC5" w:rsidP="00C5615F"/>
        </w:tc>
      </w:tr>
      <w:tr w:rsidR="00AA4BC5" w:rsidRPr="000D569A" w:rsidTr="00C5615F">
        <w:trPr>
          <w:trHeight w:val="567"/>
        </w:trPr>
        <w:tc>
          <w:tcPr>
            <w:tcW w:w="1199" w:type="dxa"/>
            <w:vAlign w:val="bottom"/>
          </w:tcPr>
          <w:p w:rsidR="00AA4BC5" w:rsidRPr="000D569A" w:rsidRDefault="00AA4BC5" w:rsidP="00C5615F">
            <w:pPr>
              <w:jc w:val="center"/>
            </w:pPr>
            <w:r w:rsidRPr="000D569A">
              <w:rPr>
                <w:sz w:val="22"/>
                <w:szCs w:val="22"/>
              </w:rPr>
              <w:t>5</w:t>
            </w:r>
          </w:p>
        </w:tc>
        <w:tc>
          <w:tcPr>
            <w:tcW w:w="4301" w:type="dxa"/>
            <w:vAlign w:val="center"/>
          </w:tcPr>
          <w:p w:rsidR="00AA4BC5" w:rsidRPr="000D569A" w:rsidRDefault="00AA4BC5" w:rsidP="00C5615F"/>
        </w:tc>
        <w:tc>
          <w:tcPr>
            <w:tcW w:w="3927" w:type="dxa"/>
            <w:vAlign w:val="center"/>
          </w:tcPr>
          <w:p w:rsidR="00AA4BC5" w:rsidRPr="000D569A" w:rsidRDefault="00AA4BC5" w:rsidP="00C5615F"/>
        </w:tc>
      </w:tr>
      <w:tr w:rsidR="00AA4BC5" w:rsidRPr="000D569A" w:rsidTr="00C5615F">
        <w:trPr>
          <w:trHeight w:val="567"/>
        </w:trPr>
        <w:tc>
          <w:tcPr>
            <w:tcW w:w="1199" w:type="dxa"/>
            <w:vAlign w:val="bottom"/>
          </w:tcPr>
          <w:p w:rsidR="00AA4BC5" w:rsidRPr="000D569A" w:rsidRDefault="00AA4BC5" w:rsidP="00C5615F">
            <w:pPr>
              <w:jc w:val="center"/>
            </w:pPr>
            <w:r w:rsidRPr="000D569A">
              <w:rPr>
                <w:sz w:val="22"/>
                <w:szCs w:val="22"/>
              </w:rPr>
              <w:t>6</w:t>
            </w:r>
          </w:p>
        </w:tc>
        <w:tc>
          <w:tcPr>
            <w:tcW w:w="4301" w:type="dxa"/>
            <w:vAlign w:val="center"/>
          </w:tcPr>
          <w:p w:rsidR="00AA4BC5" w:rsidRPr="000D569A" w:rsidRDefault="00AA4BC5" w:rsidP="00C5615F"/>
        </w:tc>
        <w:tc>
          <w:tcPr>
            <w:tcW w:w="3927" w:type="dxa"/>
            <w:vAlign w:val="center"/>
          </w:tcPr>
          <w:p w:rsidR="00AA4BC5" w:rsidRPr="000D569A" w:rsidRDefault="00AA4BC5" w:rsidP="00C5615F"/>
        </w:tc>
      </w:tr>
      <w:tr w:rsidR="00AA4BC5" w:rsidRPr="000D569A" w:rsidTr="00C5615F">
        <w:trPr>
          <w:trHeight w:val="567"/>
        </w:trPr>
        <w:tc>
          <w:tcPr>
            <w:tcW w:w="1199" w:type="dxa"/>
            <w:vAlign w:val="bottom"/>
          </w:tcPr>
          <w:p w:rsidR="00AA4BC5" w:rsidRPr="000D569A" w:rsidRDefault="00AA4BC5" w:rsidP="00C5615F">
            <w:pPr>
              <w:jc w:val="center"/>
            </w:pPr>
            <w:r w:rsidRPr="000D569A">
              <w:rPr>
                <w:sz w:val="22"/>
                <w:szCs w:val="22"/>
              </w:rPr>
              <w:t>7</w:t>
            </w:r>
          </w:p>
        </w:tc>
        <w:tc>
          <w:tcPr>
            <w:tcW w:w="4301" w:type="dxa"/>
            <w:vAlign w:val="center"/>
          </w:tcPr>
          <w:p w:rsidR="00AA4BC5" w:rsidRPr="000D569A" w:rsidRDefault="00AA4BC5" w:rsidP="00C5615F"/>
        </w:tc>
        <w:tc>
          <w:tcPr>
            <w:tcW w:w="3927" w:type="dxa"/>
            <w:vAlign w:val="center"/>
          </w:tcPr>
          <w:p w:rsidR="00AA4BC5" w:rsidRPr="000D569A" w:rsidRDefault="00AA4BC5" w:rsidP="00C5615F"/>
        </w:tc>
      </w:tr>
      <w:tr w:rsidR="00AA4BC5" w:rsidRPr="000D569A" w:rsidTr="00C5615F">
        <w:trPr>
          <w:trHeight w:val="567"/>
        </w:trPr>
        <w:tc>
          <w:tcPr>
            <w:tcW w:w="5500" w:type="dxa"/>
            <w:gridSpan w:val="2"/>
            <w:vAlign w:val="center"/>
          </w:tcPr>
          <w:p w:rsidR="00AA4BC5" w:rsidRPr="000D569A" w:rsidRDefault="00AA4BC5" w:rsidP="00C5615F">
            <w:pPr>
              <w:jc w:val="right"/>
            </w:pPr>
            <w:r w:rsidRPr="000D569A">
              <w:rPr>
                <w:sz w:val="22"/>
                <w:szCs w:val="22"/>
              </w:rPr>
              <w:t>Износ укупних трошкова са пдв-ом:</w:t>
            </w:r>
          </w:p>
        </w:tc>
        <w:tc>
          <w:tcPr>
            <w:tcW w:w="3927" w:type="dxa"/>
            <w:vAlign w:val="center"/>
          </w:tcPr>
          <w:p w:rsidR="00AA4BC5" w:rsidRPr="000D569A" w:rsidRDefault="00AA4BC5" w:rsidP="00C5615F"/>
        </w:tc>
      </w:tr>
    </w:tbl>
    <w:p w:rsidR="00AA4BC5" w:rsidRPr="000D569A" w:rsidRDefault="00AA4BC5" w:rsidP="00AA4BC5">
      <w:pPr>
        <w:rPr>
          <w:sz w:val="22"/>
          <w:szCs w:val="22"/>
        </w:rPr>
      </w:pPr>
    </w:p>
    <w:p w:rsidR="00AA4BC5" w:rsidRPr="000D569A" w:rsidRDefault="00AA4BC5" w:rsidP="00AA4BC5">
      <w:pPr>
        <w:jc w:val="both"/>
        <w:rPr>
          <w:sz w:val="22"/>
          <w:szCs w:val="22"/>
        </w:rPr>
      </w:pPr>
      <w:r w:rsidRPr="000D569A">
        <w:rPr>
          <w:sz w:val="22"/>
          <w:szCs w:val="22"/>
        </w:rPr>
        <w:t>Упутство за попуњавање:</w:t>
      </w:r>
    </w:p>
    <w:p w:rsidR="00AA4BC5" w:rsidRPr="000D569A" w:rsidRDefault="00AA4BC5" w:rsidP="00AA4BC5">
      <w:pPr>
        <w:jc w:val="both"/>
        <w:rPr>
          <w:sz w:val="22"/>
          <w:szCs w:val="22"/>
        </w:rPr>
      </w:pPr>
    </w:p>
    <w:p w:rsidR="00AA4BC5" w:rsidRPr="000D569A" w:rsidRDefault="00AA4BC5" w:rsidP="00AA4BC5">
      <w:pPr>
        <w:jc w:val="both"/>
        <w:rPr>
          <w:sz w:val="22"/>
          <w:szCs w:val="22"/>
        </w:rPr>
      </w:pPr>
      <w:r w:rsidRPr="000D569A">
        <w:rPr>
          <w:sz w:val="22"/>
          <w:szCs w:val="22"/>
        </w:rPr>
        <w:t>У табелу је потребно унети све трошкове које  је понуђач имао приликом припремања понуде у складу са чланом 88. Закона о јавним набавкама.</w:t>
      </w:r>
    </w:p>
    <w:p w:rsidR="00AA4BC5" w:rsidRPr="000D569A" w:rsidRDefault="00AA4BC5" w:rsidP="00AA4BC5">
      <w:pPr>
        <w:jc w:val="both"/>
        <w:rPr>
          <w:sz w:val="22"/>
          <w:szCs w:val="22"/>
        </w:rPr>
      </w:pPr>
      <w:r w:rsidRPr="000D569A">
        <w:rPr>
          <w:sz w:val="22"/>
          <w:szCs w:val="22"/>
          <w:lang w:val="sr-Latn-CS"/>
        </w:rPr>
        <w:t>Ако поступак јавне набавке буде обустављен из разлога који су на страни наручиоца, наручилац је, сходно члану 88. став 3. ЗЈН-а,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A4BC5" w:rsidRPr="000D569A" w:rsidRDefault="00AA4BC5" w:rsidP="00AA4BC5">
      <w:pPr>
        <w:jc w:val="both"/>
        <w:rPr>
          <w:sz w:val="22"/>
          <w:szCs w:val="22"/>
        </w:rPr>
      </w:pPr>
    </w:p>
    <w:p w:rsidR="00AA4BC5" w:rsidRPr="000D569A" w:rsidRDefault="00AA4BC5" w:rsidP="00AA4BC5">
      <w:pPr>
        <w:ind w:left="561" w:hanging="561"/>
        <w:rPr>
          <w:sz w:val="22"/>
          <w:szCs w:val="22"/>
        </w:rPr>
      </w:pPr>
    </w:p>
    <w:p w:rsidR="00AA4BC5" w:rsidRPr="000D569A" w:rsidRDefault="00AA4BC5" w:rsidP="00AA4BC5">
      <w:pPr>
        <w:rPr>
          <w:sz w:val="22"/>
          <w:szCs w:val="22"/>
        </w:rPr>
      </w:pPr>
      <w:r w:rsidRPr="000D569A">
        <w:rPr>
          <w:sz w:val="22"/>
          <w:szCs w:val="22"/>
        </w:rPr>
        <w:t>У _________________</w:t>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t>Овлашћено лице понуђача</w:t>
      </w: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Дана_______________</w:t>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t>_________________________</w:t>
      </w: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95622D" w:rsidRPr="000D569A" w:rsidRDefault="0095622D" w:rsidP="00AA4BC5">
      <w:pPr>
        <w:pStyle w:val="Header"/>
        <w:tabs>
          <w:tab w:val="clear" w:pos="4703"/>
          <w:tab w:val="center" w:pos="4536"/>
        </w:tabs>
        <w:jc w:val="both"/>
        <w:rPr>
          <w:rFonts w:ascii="Times New Roman" w:hAnsi="Times New Roman"/>
          <w:b/>
          <w:sz w:val="22"/>
          <w:szCs w:val="22"/>
        </w:rPr>
      </w:pPr>
    </w:p>
    <w:p w:rsidR="0095622D" w:rsidRPr="000D569A" w:rsidRDefault="0095622D" w:rsidP="00AA4BC5">
      <w:pPr>
        <w:pStyle w:val="Header"/>
        <w:tabs>
          <w:tab w:val="clear" w:pos="4703"/>
          <w:tab w:val="center" w:pos="4536"/>
        </w:tabs>
        <w:jc w:val="both"/>
        <w:rPr>
          <w:rFonts w:ascii="Times New Roman" w:hAnsi="Times New Roman"/>
          <w:b/>
          <w:sz w:val="22"/>
          <w:szCs w:val="22"/>
        </w:rPr>
      </w:pPr>
    </w:p>
    <w:p w:rsidR="0095622D" w:rsidRPr="000D569A" w:rsidRDefault="0095622D" w:rsidP="00AA4BC5">
      <w:pPr>
        <w:pStyle w:val="Header"/>
        <w:tabs>
          <w:tab w:val="clear" w:pos="4703"/>
          <w:tab w:val="center" w:pos="4536"/>
        </w:tabs>
        <w:jc w:val="both"/>
        <w:rPr>
          <w:rFonts w:ascii="Times New Roman" w:hAnsi="Times New Roman"/>
          <w:b/>
          <w:sz w:val="22"/>
          <w:szCs w:val="22"/>
        </w:rPr>
      </w:pPr>
    </w:p>
    <w:p w:rsidR="0095622D" w:rsidRPr="000D569A" w:rsidRDefault="0095622D"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lang w:val="sr-Cyrl-CS"/>
        </w:rPr>
      </w:pPr>
      <w:r w:rsidRPr="000D569A">
        <w:rPr>
          <w:rFonts w:ascii="Times New Roman" w:hAnsi="Times New Roman"/>
          <w:b/>
          <w:sz w:val="22"/>
          <w:szCs w:val="22"/>
          <w:lang w:val="sr-Cyrl-CS"/>
        </w:rPr>
        <w:t xml:space="preserve">Прилог бр. 6 – 4- </w:t>
      </w:r>
      <w:r w:rsidRPr="000D569A">
        <w:rPr>
          <w:rFonts w:ascii="Times New Roman" w:hAnsi="Times New Roman"/>
          <w:b/>
          <w:sz w:val="22"/>
          <w:szCs w:val="22"/>
        </w:rPr>
        <w:t xml:space="preserve">Образац </w:t>
      </w:r>
      <w:r w:rsidRPr="000D569A">
        <w:rPr>
          <w:rFonts w:ascii="Times New Roman" w:hAnsi="Times New Roman"/>
          <w:b/>
          <w:sz w:val="22"/>
          <w:szCs w:val="22"/>
          <w:lang w:val="sr-Cyrl-CS"/>
        </w:rPr>
        <w:t>изјаве о независној понуди</w:t>
      </w:r>
    </w:p>
    <w:p w:rsidR="00AA4BC5" w:rsidRPr="000D569A" w:rsidRDefault="00AA4BC5" w:rsidP="00AA4BC5">
      <w:pPr>
        <w:jc w:val="center"/>
        <w:rPr>
          <w:sz w:val="22"/>
          <w:szCs w:val="22"/>
        </w:rPr>
      </w:pPr>
    </w:p>
    <w:p w:rsidR="00AA4BC5" w:rsidRPr="000D569A" w:rsidRDefault="00AA4BC5" w:rsidP="00AA4BC5">
      <w:pPr>
        <w:spacing w:line="360" w:lineRule="auto"/>
        <w:jc w:val="center"/>
        <w:rPr>
          <w:sz w:val="22"/>
          <w:szCs w:val="22"/>
        </w:rPr>
      </w:pPr>
    </w:p>
    <w:p w:rsidR="00AA4BC5" w:rsidRPr="000D569A" w:rsidRDefault="00AA4BC5" w:rsidP="00AA4BC5">
      <w:pPr>
        <w:spacing w:line="360" w:lineRule="auto"/>
        <w:jc w:val="both"/>
        <w:rPr>
          <w:sz w:val="22"/>
          <w:szCs w:val="22"/>
        </w:rPr>
      </w:pPr>
      <w:r w:rsidRPr="000D569A">
        <w:rPr>
          <w:sz w:val="22"/>
          <w:szCs w:val="22"/>
        </w:rPr>
        <w:t xml:space="preserve">У складу са чл.  26.  ЗЈН изјављујем, под пуном материјалном и кривичном одговорношћу да  понуду број ______________ од____________2020. године, у поступку јавне набавке добара: </w:t>
      </w:r>
    </w:p>
    <w:p w:rsidR="00AA4BC5" w:rsidRPr="000D569A" w:rsidRDefault="00AA4BC5" w:rsidP="00AA4BC5">
      <w:pPr>
        <w:spacing w:line="360" w:lineRule="auto"/>
        <w:jc w:val="both"/>
        <w:rPr>
          <w:sz w:val="22"/>
          <w:szCs w:val="22"/>
          <w:lang w:val="sr-Cyrl-CS"/>
        </w:rPr>
      </w:pPr>
    </w:p>
    <w:p w:rsidR="00AA4BC5" w:rsidRPr="000D569A" w:rsidRDefault="00AA4BC5" w:rsidP="00AA4BC5">
      <w:pPr>
        <w:spacing w:line="360" w:lineRule="auto"/>
        <w:jc w:val="both"/>
        <w:rPr>
          <w:sz w:val="22"/>
          <w:szCs w:val="22"/>
          <w:lang w:val="sr-Cyrl-CS"/>
        </w:rPr>
      </w:pPr>
    </w:p>
    <w:p w:rsidR="00AA4BC5" w:rsidRPr="000D569A" w:rsidRDefault="005C3212" w:rsidP="005C3212">
      <w:pPr>
        <w:jc w:val="center"/>
        <w:rPr>
          <w:b/>
          <w:sz w:val="22"/>
          <w:szCs w:val="22"/>
          <w:lang w:val="sr-Cyrl-CS"/>
        </w:rPr>
      </w:pPr>
      <w:r w:rsidRPr="002724E3">
        <w:rPr>
          <w:b/>
          <w:sz w:val="22"/>
          <w:szCs w:val="22"/>
        </w:rPr>
        <w:t xml:space="preserve">ЈН-36/20 - </w:t>
      </w:r>
      <w:r w:rsidRPr="002724E3">
        <w:rPr>
          <w:b/>
          <w:noProof/>
          <w:sz w:val="22"/>
          <w:szCs w:val="22"/>
          <w:lang w:val="sr-Cyrl-CS"/>
        </w:rPr>
        <w:t xml:space="preserve"> </w:t>
      </w:r>
      <w:r w:rsidR="00446821">
        <w:rPr>
          <w:b/>
          <w:bCs/>
          <w:iCs/>
          <w:sz w:val="22"/>
          <w:szCs w:val="22"/>
        </w:rPr>
        <w:t>Реагенси за потребе Служне Научно истраживачке и образовне  делатности по партијама</w:t>
      </w:r>
    </w:p>
    <w:p w:rsidR="00AA4BC5" w:rsidRPr="000D569A" w:rsidRDefault="00AA4BC5" w:rsidP="00AA4BC5">
      <w:pPr>
        <w:spacing w:line="360" w:lineRule="auto"/>
        <w:jc w:val="center"/>
        <w:rPr>
          <w:b/>
          <w:sz w:val="22"/>
          <w:szCs w:val="22"/>
          <w:lang w:val="sr-Cyrl-CS"/>
        </w:rPr>
      </w:pPr>
    </w:p>
    <w:p w:rsidR="00AA4BC5" w:rsidRPr="000D569A" w:rsidRDefault="00AA4BC5" w:rsidP="00AA4BC5">
      <w:pPr>
        <w:spacing w:line="360" w:lineRule="auto"/>
        <w:jc w:val="both"/>
        <w:rPr>
          <w:sz w:val="22"/>
          <w:szCs w:val="22"/>
        </w:rPr>
      </w:pPr>
      <w:r w:rsidRPr="000D569A">
        <w:rPr>
          <w:sz w:val="22"/>
          <w:szCs w:val="22"/>
        </w:rPr>
        <w:t>по позиву за подношење понуде, објављеном дана:</w:t>
      </w:r>
      <w:r w:rsidR="00B85877" w:rsidRPr="000D569A">
        <w:rPr>
          <w:sz w:val="22"/>
          <w:szCs w:val="22"/>
        </w:rPr>
        <w:t xml:space="preserve"> </w:t>
      </w:r>
      <w:r w:rsidR="009D74DE">
        <w:rPr>
          <w:b/>
          <w:color w:val="FF0000"/>
          <w:sz w:val="22"/>
          <w:szCs w:val="22"/>
          <w:u w:val="single"/>
        </w:rPr>
        <w:t>26</w:t>
      </w:r>
      <w:r w:rsidR="00B85877" w:rsidRPr="000D569A">
        <w:rPr>
          <w:b/>
          <w:color w:val="FF0000"/>
          <w:sz w:val="22"/>
          <w:szCs w:val="22"/>
          <w:u w:val="single"/>
        </w:rPr>
        <w:t>.05</w:t>
      </w:r>
      <w:r w:rsidR="00102967" w:rsidRPr="000D569A">
        <w:rPr>
          <w:b/>
          <w:color w:val="FF0000"/>
          <w:sz w:val="22"/>
          <w:szCs w:val="22"/>
          <w:u w:val="single"/>
        </w:rPr>
        <w:t>.</w:t>
      </w:r>
      <w:r w:rsidRPr="000D569A">
        <w:rPr>
          <w:b/>
          <w:color w:val="FF0000"/>
          <w:sz w:val="22"/>
          <w:szCs w:val="22"/>
          <w:u w:val="single"/>
          <w:lang w:val="sr-Cyrl-CS"/>
        </w:rPr>
        <w:t>2020</w:t>
      </w:r>
      <w:r w:rsidRPr="000D569A">
        <w:rPr>
          <w:b/>
          <w:sz w:val="22"/>
          <w:szCs w:val="22"/>
          <w:u w:val="single"/>
          <w:lang w:val="sr-Cyrl-CS"/>
        </w:rPr>
        <w:t>.</w:t>
      </w:r>
      <w:r w:rsidRPr="000D569A">
        <w:rPr>
          <w:sz w:val="22"/>
          <w:szCs w:val="22"/>
        </w:rPr>
        <w:t xml:space="preserve"> године на Порталу УЈН  и на интернет страници наручиоца:</w:t>
      </w:r>
      <w:r w:rsidR="00D86E67" w:rsidRPr="000D569A">
        <w:rPr>
          <w:sz w:val="22"/>
          <w:szCs w:val="22"/>
        </w:rPr>
        <w:t xml:space="preserve"> </w:t>
      </w:r>
      <w:r w:rsidRPr="000D569A">
        <w:rPr>
          <w:sz w:val="22"/>
          <w:szCs w:val="22"/>
        </w:rPr>
        <w:t>Института за онкологију и радиологију Србије,</w:t>
      </w:r>
      <w:r w:rsidR="00D86E67" w:rsidRPr="000D569A">
        <w:rPr>
          <w:sz w:val="22"/>
          <w:szCs w:val="22"/>
        </w:rPr>
        <w:t xml:space="preserve"> </w:t>
      </w:r>
      <w:r w:rsidRPr="000D569A">
        <w:rPr>
          <w:sz w:val="22"/>
          <w:szCs w:val="22"/>
        </w:rPr>
        <w:t>Београд, Пастерова бр.14, подносим независно, без договора са другим понуђачима или заинтересованим лицима.</w:t>
      </w:r>
    </w:p>
    <w:p w:rsidR="00AA4BC5" w:rsidRPr="000D569A" w:rsidRDefault="00AA4BC5" w:rsidP="00AA4BC5">
      <w:pPr>
        <w:jc w:val="both"/>
        <w:rPr>
          <w:sz w:val="22"/>
          <w:szCs w:val="22"/>
        </w:rPr>
      </w:pP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У _________________</w:t>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t>Овлашћено лице понуђача</w:t>
      </w: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Дана_______________</w:t>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t>_________________________</w:t>
      </w: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p>
    <w:p w:rsidR="00AA4BC5" w:rsidRPr="000D569A" w:rsidRDefault="00AA4BC5" w:rsidP="00AA4BC5">
      <w:pPr>
        <w:ind w:firstLine="482"/>
        <w:rPr>
          <w:sz w:val="22"/>
          <w:szCs w:val="22"/>
        </w:rPr>
      </w:pPr>
    </w:p>
    <w:p w:rsidR="00AA4BC5" w:rsidRPr="000D569A" w:rsidRDefault="00AA4BC5" w:rsidP="00AA4BC5">
      <w:pPr>
        <w:pStyle w:val="Header"/>
        <w:rPr>
          <w:rFonts w:ascii="Times New Roman" w:hAnsi="Times New Roman"/>
          <w:sz w:val="22"/>
          <w:szCs w:val="22"/>
        </w:rPr>
      </w:pPr>
    </w:p>
    <w:p w:rsidR="00AA4BC5" w:rsidRPr="000D569A" w:rsidRDefault="00AA4BC5" w:rsidP="00AA4BC5">
      <w:pPr>
        <w:pStyle w:val="Header"/>
        <w:rPr>
          <w:rFonts w:ascii="Times New Roman" w:hAnsi="Times New Roman"/>
          <w:sz w:val="22"/>
          <w:szCs w:val="22"/>
        </w:rPr>
      </w:pPr>
      <w:r w:rsidRPr="000D569A">
        <w:rPr>
          <w:rFonts w:ascii="Times New Roman" w:hAnsi="Times New Roman"/>
          <w:sz w:val="22"/>
          <w:szCs w:val="22"/>
        </w:rPr>
        <w:t xml:space="preserve">Напомена: </w:t>
      </w:r>
    </w:p>
    <w:p w:rsidR="00AA4BC5" w:rsidRPr="000D569A" w:rsidRDefault="00AA4BC5" w:rsidP="00AA4BC5">
      <w:pPr>
        <w:pStyle w:val="Header"/>
        <w:jc w:val="both"/>
        <w:rPr>
          <w:rFonts w:ascii="Times New Roman" w:hAnsi="Times New Roman"/>
          <w:sz w:val="22"/>
          <w:szCs w:val="22"/>
        </w:rPr>
      </w:pPr>
      <w:r w:rsidRPr="000D569A">
        <w:rPr>
          <w:rFonts w:ascii="Times New Roman" w:hAnsi="Times New Roman"/>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
    <w:p w:rsidR="00AA4BC5" w:rsidRPr="000D569A" w:rsidRDefault="00AA4BC5" w:rsidP="00AA4BC5">
      <w:pPr>
        <w:pStyle w:val="Header"/>
        <w:jc w:val="both"/>
        <w:rPr>
          <w:rFonts w:ascii="Times New Roman" w:hAnsi="Times New Roman"/>
          <w:sz w:val="22"/>
          <w:szCs w:val="22"/>
        </w:rPr>
      </w:pPr>
    </w:p>
    <w:p w:rsidR="00AA4BC5" w:rsidRPr="000D569A" w:rsidRDefault="00AA4BC5" w:rsidP="00AA4BC5">
      <w:pPr>
        <w:pStyle w:val="Header"/>
        <w:jc w:val="both"/>
        <w:rPr>
          <w:rFonts w:ascii="Times New Roman" w:hAnsi="Times New Roman"/>
          <w:sz w:val="22"/>
          <w:szCs w:val="22"/>
        </w:rPr>
      </w:pPr>
      <w:r w:rsidRPr="000D569A">
        <w:rPr>
          <w:rFonts w:ascii="Times New Roman" w:hAnsi="Times New Roman"/>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AA4BC5" w:rsidRPr="000D569A" w:rsidRDefault="00AA4BC5" w:rsidP="00AA4BC5">
      <w:pPr>
        <w:pStyle w:val="Header"/>
        <w:jc w:val="both"/>
        <w:rPr>
          <w:rFonts w:ascii="Times New Roman" w:hAnsi="Times New Roman"/>
          <w:sz w:val="22"/>
          <w:szCs w:val="22"/>
        </w:rPr>
      </w:pPr>
      <w:r w:rsidRPr="000D569A">
        <w:rPr>
          <w:rFonts w:ascii="Times New Roman" w:hAnsi="Times New Roman"/>
          <w:sz w:val="22"/>
          <w:szCs w:val="22"/>
        </w:rPr>
        <w:t>Уколико понуду подноси група понуђача, Изјава мора бити потписана од стране овлашћеног лица сваког понуђача из групе понуђача.  Изјава може бити оверена печатом.</w:t>
      </w:r>
    </w:p>
    <w:p w:rsidR="00AA4BC5" w:rsidRPr="000D569A" w:rsidRDefault="00AA4BC5" w:rsidP="00AA4BC5">
      <w:pPr>
        <w:tabs>
          <w:tab w:val="left" w:pos="0"/>
        </w:tabs>
        <w:rPr>
          <w:b/>
          <w:sz w:val="22"/>
          <w:szCs w:val="22"/>
          <w:lang w:val="sr-Cyrl-CS"/>
        </w:rPr>
      </w:pPr>
    </w:p>
    <w:p w:rsidR="00AA4BC5" w:rsidRPr="000D569A" w:rsidRDefault="00AA4BC5" w:rsidP="00AA4BC5">
      <w:pPr>
        <w:tabs>
          <w:tab w:val="left" w:pos="0"/>
        </w:tabs>
        <w:rPr>
          <w:b/>
          <w:sz w:val="22"/>
          <w:szCs w:val="22"/>
          <w:lang w:val="sr-Cyrl-CS"/>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rPr>
      </w:pPr>
    </w:p>
    <w:p w:rsidR="0095622D" w:rsidRPr="000D569A" w:rsidRDefault="0095622D" w:rsidP="00AA4BC5">
      <w:pPr>
        <w:tabs>
          <w:tab w:val="left" w:pos="0"/>
        </w:tabs>
        <w:rPr>
          <w:b/>
          <w:sz w:val="22"/>
          <w:szCs w:val="22"/>
        </w:rPr>
      </w:pPr>
    </w:p>
    <w:p w:rsidR="0095622D" w:rsidRDefault="0095622D" w:rsidP="00AA4BC5">
      <w:pPr>
        <w:tabs>
          <w:tab w:val="left" w:pos="0"/>
        </w:tabs>
        <w:rPr>
          <w:b/>
          <w:sz w:val="22"/>
          <w:szCs w:val="22"/>
        </w:rPr>
      </w:pPr>
    </w:p>
    <w:p w:rsidR="005C3212" w:rsidRDefault="005C3212" w:rsidP="00AA4BC5">
      <w:pPr>
        <w:tabs>
          <w:tab w:val="left" w:pos="0"/>
        </w:tabs>
        <w:rPr>
          <w:b/>
          <w:sz w:val="22"/>
          <w:szCs w:val="22"/>
        </w:rPr>
      </w:pPr>
    </w:p>
    <w:p w:rsidR="005C3212" w:rsidRPr="005C3212" w:rsidRDefault="005C3212" w:rsidP="00AA4BC5">
      <w:pPr>
        <w:tabs>
          <w:tab w:val="left" w:pos="0"/>
        </w:tabs>
        <w:rPr>
          <w:b/>
          <w:sz w:val="22"/>
          <w:szCs w:val="22"/>
        </w:rPr>
      </w:pPr>
    </w:p>
    <w:p w:rsidR="00B85877" w:rsidRPr="000D569A" w:rsidRDefault="00B85877" w:rsidP="00AA4BC5">
      <w:pPr>
        <w:tabs>
          <w:tab w:val="left" w:pos="0"/>
        </w:tabs>
        <w:rPr>
          <w:b/>
          <w:sz w:val="22"/>
          <w:szCs w:val="22"/>
        </w:rPr>
      </w:pPr>
    </w:p>
    <w:p w:rsidR="0095622D" w:rsidRPr="000D569A" w:rsidRDefault="0095622D" w:rsidP="00AA4BC5">
      <w:pPr>
        <w:tabs>
          <w:tab w:val="left" w:pos="0"/>
        </w:tabs>
        <w:rPr>
          <w:b/>
          <w:sz w:val="22"/>
          <w:szCs w:val="22"/>
        </w:rPr>
      </w:pPr>
    </w:p>
    <w:p w:rsidR="00AA4BC5" w:rsidRPr="000D569A" w:rsidRDefault="00AA4BC5" w:rsidP="00AA4BC5">
      <w:pPr>
        <w:tabs>
          <w:tab w:val="left" w:pos="0"/>
        </w:tabs>
        <w:rPr>
          <w:b/>
          <w:sz w:val="22"/>
          <w:szCs w:val="22"/>
        </w:rPr>
      </w:pPr>
    </w:p>
    <w:p w:rsidR="00AA4BC5" w:rsidRPr="000D569A" w:rsidRDefault="00AA4BC5" w:rsidP="00AA4BC5">
      <w:pPr>
        <w:tabs>
          <w:tab w:val="left" w:pos="0"/>
        </w:tabs>
        <w:rPr>
          <w:b/>
          <w:sz w:val="22"/>
          <w:szCs w:val="22"/>
          <w:lang w:val="sr-Cyrl-CS"/>
        </w:rPr>
      </w:pPr>
      <w:r w:rsidRPr="000D569A">
        <w:rPr>
          <w:b/>
          <w:sz w:val="22"/>
          <w:szCs w:val="22"/>
        </w:rPr>
        <w:t xml:space="preserve">Прилог бр. </w:t>
      </w:r>
      <w:r w:rsidRPr="000D569A">
        <w:rPr>
          <w:b/>
          <w:sz w:val="22"/>
          <w:szCs w:val="22"/>
          <w:lang w:val="sr-Cyrl-CS"/>
        </w:rPr>
        <w:t>6 - 5 – Образац изјаве о испуњености услова из члана 75. став 2. ЗЈН</w:t>
      </w:r>
    </w:p>
    <w:p w:rsidR="00AA4BC5" w:rsidRPr="000D569A" w:rsidRDefault="00AA4BC5" w:rsidP="00AA4BC5">
      <w:pPr>
        <w:tabs>
          <w:tab w:val="left" w:pos="0"/>
        </w:tabs>
        <w:rPr>
          <w:b/>
          <w:sz w:val="22"/>
          <w:szCs w:val="22"/>
          <w:lang w:val="sr-Cyrl-CS"/>
        </w:rPr>
      </w:pPr>
    </w:p>
    <w:p w:rsidR="00AA4BC5" w:rsidRPr="000D569A" w:rsidRDefault="00AA4BC5" w:rsidP="00AA4BC5">
      <w:pPr>
        <w:tabs>
          <w:tab w:val="left" w:pos="0"/>
        </w:tabs>
        <w:rPr>
          <w:b/>
          <w:sz w:val="22"/>
          <w:szCs w:val="22"/>
          <w:lang w:val="sr-Cyrl-CS"/>
        </w:rPr>
      </w:pPr>
    </w:p>
    <w:p w:rsidR="00AA4BC5" w:rsidRPr="000D569A" w:rsidRDefault="00AA4BC5" w:rsidP="00AA4BC5">
      <w:pPr>
        <w:tabs>
          <w:tab w:val="left" w:pos="0"/>
        </w:tabs>
        <w:rPr>
          <w:b/>
          <w:sz w:val="22"/>
          <w:szCs w:val="22"/>
          <w:lang w:val="sr-Cyrl-CS"/>
        </w:rPr>
      </w:pPr>
    </w:p>
    <w:p w:rsidR="00AA4BC5" w:rsidRPr="000D569A" w:rsidRDefault="00AA4BC5" w:rsidP="00AA4BC5">
      <w:pPr>
        <w:rPr>
          <w:sz w:val="22"/>
          <w:szCs w:val="22"/>
          <w:lang w:val="sr-Cyrl-CS"/>
        </w:rPr>
      </w:pPr>
    </w:p>
    <w:p w:rsidR="00AA4BC5" w:rsidRPr="000D569A" w:rsidRDefault="00AA4BC5" w:rsidP="00AA4BC5">
      <w:pPr>
        <w:pStyle w:val="Heading1"/>
        <w:jc w:val="center"/>
        <w:rPr>
          <w:rFonts w:ascii="Times New Roman" w:hAnsi="Times New Roman"/>
          <w:caps w:val="0"/>
          <w:sz w:val="22"/>
          <w:szCs w:val="22"/>
          <w:lang w:val="sr-Cyrl-CS"/>
        </w:rPr>
      </w:pPr>
      <w:r w:rsidRPr="000D569A">
        <w:rPr>
          <w:rFonts w:ascii="Times New Roman" w:hAnsi="Times New Roman"/>
          <w:caps w:val="0"/>
          <w:sz w:val="22"/>
          <w:szCs w:val="22"/>
          <w:lang w:val="sr-Cyrl-CS"/>
        </w:rPr>
        <w:t>Под пуном моралном, материјалном и кривичном одговорношћу дајем следећу</w:t>
      </w:r>
    </w:p>
    <w:p w:rsidR="00AA4BC5" w:rsidRPr="000D569A" w:rsidRDefault="00AA4BC5" w:rsidP="00AA4BC5">
      <w:pPr>
        <w:rPr>
          <w:sz w:val="22"/>
          <w:szCs w:val="22"/>
          <w:lang w:val="sr-Cyrl-CS"/>
        </w:rPr>
      </w:pPr>
    </w:p>
    <w:p w:rsidR="00AA4BC5" w:rsidRPr="000D569A" w:rsidRDefault="00AA4BC5" w:rsidP="00AA4BC5">
      <w:pPr>
        <w:rPr>
          <w:sz w:val="22"/>
          <w:szCs w:val="22"/>
          <w:lang w:val="sr-Cyrl-CS"/>
        </w:rPr>
      </w:pPr>
    </w:p>
    <w:p w:rsidR="00AA4BC5" w:rsidRPr="000D569A" w:rsidRDefault="00AA4BC5" w:rsidP="00AA4BC5">
      <w:pPr>
        <w:rPr>
          <w:sz w:val="22"/>
          <w:szCs w:val="22"/>
          <w:lang w:val="sr-Cyrl-CS"/>
        </w:rPr>
      </w:pPr>
    </w:p>
    <w:p w:rsidR="00AA4BC5" w:rsidRPr="000D569A" w:rsidRDefault="00AA4BC5" w:rsidP="00AA4BC5">
      <w:pPr>
        <w:pStyle w:val="Heading1"/>
        <w:jc w:val="center"/>
        <w:rPr>
          <w:rFonts w:ascii="Times New Roman" w:hAnsi="Times New Roman"/>
          <w:b/>
          <w:caps w:val="0"/>
          <w:sz w:val="22"/>
          <w:szCs w:val="22"/>
          <w:lang w:val="sr-Cyrl-CS"/>
        </w:rPr>
      </w:pPr>
      <w:r w:rsidRPr="000D569A">
        <w:rPr>
          <w:rFonts w:ascii="Times New Roman" w:hAnsi="Times New Roman"/>
          <w:b/>
          <w:caps w:val="0"/>
          <w:sz w:val="22"/>
          <w:szCs w:val="22"/>
          <w:lang w:val="sr-Cyrl-CS"/>
        </w:rPr>
        <w:t>И з ј а в у</w:t>
      </w:r>
    </w:p>
    <w:p w:rsidR="00AA4BC5" w:rsidRPr="000D569A" w:rsidRDefault="00AA4BC5" w:rsidP="00AA4BC5">
      <w:pPr>
        <w:spacing w:line="360" w:lineRule="auto"/>
        <w:jc w:val="both"/>
        <w:rPr>
          <w:sz w:val="22"/>
          <w:szCs w:val="22"/>
          <w:lang w:val="sr-Cyrl-CS"/>
        </w:rPr>
      </w:pPr>
    </w:p>
    <w:p w:rsidR="00AA4BC5" w:rsidRPr="000D569A" w:rsidRDefault="00AA4BC5" w:rsidP="00AA4BC5">
      <w:pPr>
        <w:jc w:val="center"/>
        <w:rPr>
          <w:sz w:val="22"/>
          <w:szCs w:val="22"/>
        </w:rPr>
      </w:pPr>
      <w:r w:rsidRPr="000D569A">
        <w:rPr>
          <w:sz w:val="22"/>
          <w:szCs w:val="22"/>
          <w:lang w:val="sr-Cyrl-CS"/>
        </w:rPr>
        <w:t>Да у поступку јавне набавке</w:t>
      </w:r>
      <w:r w:rsidRPr="000D569A">
        <w:rPr>
          <w:sz w:val="22"/>
          <w:szCs w:val="22"/>
        </w:rPr>
        <w:t>добара:</w:t>
      </w:r>
    </w:p>
    <w:p w:rsidR="00AA4BC5" w:rsidRPr="000D569A" w:rsidRDefault="00AA4BC5" w:rsidP="00AA4BC5">
      <w:pPr>
        <w:jc w:val="center"/>
        <w:rPr>
          <w:sz w:val="22"/>
          <w:szCs w:val="22"/>
        </w:rPr>
      </w:pPr>
    </w:p>
    <w:p w:rsidR="00AA4BC5" w:rsidRPr="000D569A" w:rsidRDefault="005C3212" w:rsidP="00AA4BC5">
      <w:pPr>
        <w:jc w:val="center"/>
        <w:rPr>
          <w:b/>
          <w:sz w:val="22"/>
          <w:szCs w:val="22"/>
        </w:rPr>
      </w:pPr>
      <w:r w:rsidRPr="002724E3">
        <w:rPr>
          <w:b/>
          <w:sz w:val="22"/>
          <w:szCs w:val="22"/>
        </w:rPr>
        <w:t xml:space="preserve">ЈН-36/20 - </w:t>
      </w:r>
      <w:r w:rsidRPr="002724E3">
        <w:rPr>
          <w:b/>
          <w:noProof/>
          <w:sz w:val="22"/>
          <w:szCs w:val="22"/>
          <w:lang w:val="sr-Cyrl-CS"/>
        </w:rPr>
        <w:t xml:space="preserve"> </w:t>
      </w:r>
      <w:r w:rsidR="00446821">
        <w:rPr>
          <w:b/>
          <w:bCs/>
          <w:iCs/>
          <w:sz w:val="22"/>
          <w:szCs w:val="22"/>
        </w:rPr>
        <w:t>Реагенси за потребе Служне Научно истраживачке и образовне  делатности по партијама</w:t>
      </w:r>
    </w:p>
    <w:p w:rsidR="00AA4BC5" w:rsidRPr="000D569A" w:rsidRDefault="00AA4BC5" w:rsidP="00AA4BC5">
      <w:pPr>
        <w:jc w:val="center"/>
        <w:rPr>
          <w:b/>
          <w:sz w:val="22"/>
          <w:szCs w:val="22"/>
        </w:rPr>
      </w:pPr>
    </w:p>
    <w:p w:rsidR="00AA4BC5" w:rsidRPr="000D569A" w:rsidRDefault="00AA4BC5" w:rsidP="00AA4BC5">
      <w:pPr>
        <w:jc w:val="center"/>
        <w:rPr>
          <w:b/>
          <w:sz w:val="22"/>
          <w:szCs w:val="22"/>
        </w:rPr>
      </w:pPr>
    </w:p>
    <w:p w:rsidR="00AA4BC5" w:rsidRPr="000D569A" w:rsidRDefault="00AA4BC5" w:rsidP="00AA4BC5">
      <w:pPr>
        <w:jc w:val="center"/>
        <w:rPr>
          <w:b/>
          <w:sz w:val="22"/>
          <w:szCs w:val="22"/>
        </w:rPr>
      </w:pPr>
    </w:p>
    <w:p w:rsidR="00AA4BC5" w:rsidRPr="000D569A" w:rsidRDefault="00AA4BC5" w:rsidP="00AA4BC5">
      <w:pPr>
        <w:spacing w:line="360" w:lineRule="auto"/>
        <w:rPr>
          <w:sz w:val="22"/>
          <w:szCs w:val="22"/>
          <w:lang w:val="hr-HR"/>
        </w:rPr>
      </w:pPr>
      <w:r w:rsidRPr="000D569A">
        <w:rPr>
          <w:sz w:val="22"/>
          <w:szCs w:val="22"/>
        </w:rPr>
        <w:t xml:space="preserve">Понуђач ________________________________(пун назив понуђача)________________________________________ (адреса понуђача), матични број______________________, испуњава услове из члана 75. Став 2. ЗЈН, </w:t>
      </w:r>
      <w:r w:rsidRPr="000D569A">
        <w:rPr>
          <w:sz w:val="22"/>
          <w:szCs w:val="22"/>
          <w:lang w:val="hr-HR"/>
        </w:rPr>
        <w:t>да је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0D569A">
        <w:rPr>
          <w:sz w:val="22"/>
          <w:szCs w:val="22"/>
        </w:rPr>
        <w:t>.</w:t>
      </w:r>
    </w:p>
    <w:p w:rsidR="00AA4BC5" w:rsidRPr="000D569A" w:rsidRDefault="00AA4BC5" w:rsidP="00AA4BC5">
      <w:pPr>
        <w:rPr>
          <w:sz w:val="22"/>
          <w:szCs w:val="22"/>
        </w:rPr>
      </w:pPr>
    </w:p>
    <w:p w:rsidR="00AA4BC5" w:rsidRPr="000D569A" w:rsidRDefault="00AA4BC5" w:rsidP="00AA4BC5">
      <w:pPr>
        <w:rPr>
          <w:sz w:val="22"/>
          <w:szCs w:val="22"/>
        </w:rPr>
      </w:pP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У _________________</w:t>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t>Овлашћено лице понуђача</w:t>
      </w: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Дана_______________</w:t>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t>_________________________</w:t>
      </w:r>
    </w:p>
    <w:p w:rsidR="00AA4BC5" w:rsidRPr="000D569A" w:rsidRDefault="00AA4BC5" w:rsidP="00AA4BC5">
      <w:pPr>
        <w:rPr>
          <w:sz w:val="22"/>
          <w:szCs w:val="22"/>
        </w:rPr>
      </w:pPr>
    </w:p>
    <w:p w:rsidR="00AA4BC5" w:rsidRPr="000D569A" w:rsidRDefault="00AA4BC5" w:rsidP="00AA4BC5">
      <w:pPr>
        <w:rPr>
          <w:sz w:val="22"/>
          <w:szCs w:val="22"/>
        </w:rPr>
      </w:pP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p>
    <w:p w:rsidR="00AA4BC5" w:rsidRPr="000D569A" w:rsidRDefault="00AA4BC5" w:rsidP="00AA4BC5">
      <w:pPr>
        <w:rPr>
          <w:sz w:val="22"/>
          <w:szCs w:val="22"/>
        </w:rPr>
      </w:pPr>
    </w:p>
    <w:p w:rsidR="00AA4BC5" w:rsidRPr="000D569A" w:rsidRDefault="00AA4BC5" w:rsidP="00AA4BC5">
      <w:pPr>
        <w:pStyle w:val="Heading1"/>
        <w:jc w:val="both"/>
        <w:rPr>
          <w:rFonts w:ascii="Times New Roman" w:hAnsi="Times New Roman"/>
          <w:caps w:val="0"/>
          <w:sz w:val="22"/>
          <w:szCs w:val="22"/>
        </w:rPr>
      </w:pPr>
      <w:r w:rsidRPr="000D569A">
        <w:rPr>
          <w:rFonts w:ascii="Times New Roman" w:hAnsi="Times New Roman"/>
          <w:caps w:val="0"/>
          <w:sz w:val="22"/>
          <w:szCs w:val="22"/>
        </w:rPr>
        <w:t xml:space="preserve">Напомена: </w:t>
      </w:r>
    </w:p>
    <w:p w:rsidR="00AA4BC5" w:rsidRPr="000D569A" w:rsidRDefault="00AA4BC5" w:rsidP="00AA4BC5">
      <w:pPr>
        <w:pStyle w:val="Heading1"/>
        <w:jc w:val="both"/>
        <w:rPr>
          <w:rFonts w:ascii="Times New Roman" w:hAnsi="Times New Roman"/>
          <w:caps w:val="0"/>
          <w:sz w:val="22"/>
          <w:szCs w:val="22"/>
          <w:lang w:val="sr-Cyrl-CS"/>
        </w:rPr>
      </w:pPr>
      <w:r w:rsidRPr="000D569A">
        <w:rPr>
          <w:rFonts w:ascii="Times New Roman" w:hAnsi="Times New Roman"/>
          <w:caps w:val="0"/>
          <w:sz w:val="22"/>
          <w:szCs w:val="22"/>
          <w:lang w:val="sr-Cyrl-CS"/>
        </w:rPr>
        <w:t>П</w:t>
      </w:r>
      <w:r w:rsidRPr="000D569A">
        <w:rPr>
          <w:rFonts w:ascii="Times New Roman" w:hAnsi="Times New Roman"/>
          <w:caps w:val="0"/>
          <w:sz w:val="22"/>
          <w:szCs w:val="22"/>
        </w:rPr>
        <w:t>онуђач  ову изјаву доставља и за подизвођача за део набавке који ће се извршити преко подизвођача</w:t>
      </w:r>
      <w:r w:rsidRPr="000D569A">
        <w:rPr>
          <w:rFonts w:ascii="Times New Roman" w:hAnsi="Times New Roman"/>
          <w:caps w:val="0"/>
          <w:sz w:val="22"/>
          <w:szCs w:val="22"/>
          <w:lang w:val="sr-Cyrl-CS"/>
        </w:rPr>
        <w:t xml:space="preserve">. </w:t>
      </w:r>
    </w:p>
    <w:p w:rsidR="00AA4BC5" w:rsidRPr="000D569A" w:rsidRDefault="00AA4BC5" w:rsidP="00AA4BC5">
      <w:pPr>
        <w:pStyle w:val="Heading1"/>
        <w:jc w:val="both"/>
        <w:rPr>
          <w:rFonts w:ascii="Times New Roman" w:hAnsi="Times New Roman"/>
          <w:sz w:val="22"/>
          <w:szCs w:val="22"/>
          <w:lang w:val="sr-Cyrl-CS"/>
        </w:rPr>
      </w:pPr>
      <w:r w:rsidRPr="000D569A">
        <w:rPr>
          <w:rFonts w:ascii="Times New Roman" w:hAnsi="Times New Roman"/>
          <w:caps w:val="0"/>
          <w:sz w:val="22"/>
          <w:szCs w:val="22"/>
        </w:rPr>
        <w:t>Уколико понуду подноси група понуђача, сваки члан групе понуђача је у обавези да достави ову изјаву</w:t>
      </w:r>
      <w:r w:rsidRPr="000D569A">
        <w:rPr>
          <w:rFonts w:ascii="Times New Roman" w:hAnsi="Times New Roman"/>
          <w:caps w:val="0"/>
          <w:sz w:val="22"/>
          <w:szCs w:val="22"/>
          <w:lang w:val="sr-Cyrl-CS"/>
        </w:rPr>
        <w:t xml:space="preserve">. </w:t>
      </w:r>
      <w:r w:rsidRPr="000D569A">
        <w:rPr>
          <w:rFonts w:ascii="Times New Roman" w:hAnsi="Times New Roman"/>
          <w:caps w:val="0"/>
          <w:sz w:val="22"/>
          <w:szCs w:val="22"/>
        </w:rPr>
        <w:t xml:space="preserve"> Изјава може бити оверена печатом.</w:t>
      </w:r>
    </w:p>
    <w:p w:rsidR="00AA4BC5" w:rsidRPr="000D569A" w:rsidRDefault="00AA4BC5" w:rsidP="00AA4BC5">
      <w:pPr>
        <w:autoSpaceDE w:val="0"/>
        <w:autoSpaceDN w:val="0"/>
        <w:adjustRightInd w:val="0"/>
        <w:jc w:val="both"/>
        <w:rPr>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center" w:pos="4536"/>
        </w:tabs>
        <w:jc w:val="both"/>
        <w:rPr>
          <w:rFonts w:ascii="Times New Roman" w:hAnsi="Times New Roman"/>
          <w:b/>
          <w:sz w:val="22"/>
          <w:szCs w:val="22"/>
        </w:rPr>
      </w:pPr>
    </w:p>
    <w:p w:rsidR="00E32A0D" w:rsidRPr="000D569A" w:rsidRDefault="00E32A0D" w:rsidP="00AA4BC5">
      <w:pPr>
        <w:pStyle w:val="Header"/>
        <w:tabs>
          <w:tab w:val="clear" w:pos="4703"/>
          <w:tab w:val="center" w:pos="4536"/>
        </w:tabs>
        <w:jc w:val="both"/>
        <w:rPr>
          <w:rFonts w:ascii="Times New Roman" w:hAnsi="Times New Roman"/>
          <w:b/>
          <w:sz w:val="22"/>
          <w:szCs w:val="22"/>
        </w:rPr>
      </w:pPr>
    </w:p>
    <w:p w:rsidR="00E32A0D" w:rsidRPr="000D569A" w:rsidRDefault="00E32A0D" w:rsidP="00AA4BC5">
      <w:pPr>
        <w:pStyle w:val="Header"/>
        <w:tabs>
          <w:tab w:val="clear" w:pos="4703"/>
          <w:tab w:val="center" w:pos="4536"/>
        </w:tabs>
        <w:jc w:val="both"/>
        <w:rPr>
          <w:rFonts w:ascii="Times New Roman" w:hAnsi="Times New Roman"/>
          <w:b/>
          <w:sz w:val="22"/>
          <w:szCs w:val="22"/>
        </w:rPr>
      </w:pPr>
    </w:p>
    <w:p w:rsidR="00E32A0D" w:rsidRDefault="00E32A0D" w:rsidP="00AA4BC5">
      <w:pPr>
        <w:pStyle w:val="Header"/>
        <w:tabs>
          <w:tab w:val="clear" w:pos="4703"/>
          <w:tab w:val="center" w:pos="4536"/>
        </w:tabs>
        <w:jc w:val="both"/>
        <w:rPr>
          <w:rFonts w:ascii="Times New Roman" w:hAnsi="Times New Roman"/>
          <w:b/>
          <w:sz w:val="22"/>
          <w:szCs w:val="22"/>
        </w:rPr>
      </w:pPr>
    </w:p>
    <w:p w:rsidR="005C3212" w:rsidRDefault="005C3212" w:rsidP="00AA4BC5">
      <w:pPr>
        <w:pStyle w:val="Header"/>
        <w:tabs>
          <w:tab w:val="clear" w:pos="4703"/>
          <w:tab w:val="center" w:pos="4536"/>
        </w:tabs>
        <w:jc w:val="both"/>
        <w:rPr>
          <w:rFonts w:ascii="Times New Roman" w:hAnsi="Times New Roman"/>
          <w:b/>
          <w:sz w:val="22"/>
          <w:szCs w:val="22"/>
        </w:rPr>
      </w:pPr>
    </w:p>
    <w:p w:rsidR="005C3212" w:rsidRDefault="005C3212" w:rsidP="00AA4BC5">
      <w:pPr>
        <w:pStyle w:val="Header"/>
        <w:tabs>
          <w:tab w:val="clear" w:pos="4703"/>
          <w:tab w:val="center" w:pos="4536"/>
        </w:tabs>
        <w:jc w:val="both"/>
        <w:rPr>
          <w:rFonts w:ascii="Times New Roman" w:hAnsi="Times New Roman"/>
          <w:b/>
          <w:sz w:val="22"/>
          <w:szCs w:val="22"/>
        </w:rPr>
      </w:pPr>
    </w:p>
    <w:p w:rsidR="005C3212" w:rsidRPr="005C3212" w:rsidRDefault="005C3212" w:rsidP="00AA4BC5">
      <w:pPr>
        <w:pStyle w:val="Header"/>
        <w:tabs>
          <w:tab w:val="clear" w:pos="4703"/>
          <w:tab w:val="center" w:pos="4536"/>
        </w:tabs>
        <w:jc w:val="both"/>
        <w:rPr>
          <w:rFonts w:ascii="Times New Roman" w:hAnsi="Times New Roman"/>
          <w:b/>
          <w:sz w:val="22"/>
          <w:szCs w:val="22"/>
        </w:rPr>
      </w:pPr>
    </w:p>
    <w:p w:rsidR="00E32A0D" w:rsidRPr="000D569A" w:rsidRDefault="00E32A0D" w:rsidP="00AA4BC5">
      <w:pPr>
        <w:pStyle w:val="Header"/>
        <w:tabs>
          <w:tab w:val="clear" w:pos="4703"/>
          <w:tab w:val="center" w:pos="4536"/>
        </w:tabs>
        <w:jc w:val="both"/>
        <w:rPr>
          <w:rFonts w:ascii="Times New Roman" w:hAnsi="Times New Roman"/>
          <w:b/>
          <w:sz w:val="22"/>
          <w:szCs w:val="22"/>
        </w:rPr>
      </w:pPr>
    </w:p>
    <w:p w:rsidR="00AA4BC5" w:rsidRPr="000D569A" w:rsidRDefault="00AA4BC5" w:rsidP="00AA4BC5">
      <w:pPr>
        <w:pStyle w:val="Header"/>
        <w:tabs>
          <w:tab w:val="clear" w:pos="4703"/>
          <w:tab w:val="left" w:pos="1773"/>
          <w:tab w:val="center" w:pos="4536"/>
        </w:tabs>
        <w:jc w:val="both"/>
        <w:rPr>
          <w:rFonts w:ascii="Times New Roman" w:hAnsi="Times New Roman"/>
          <w:b/>
          <w:sz w:val="22"/>
          <w:szCs w:val="22"/>
        </w:rPr>
      </w:pPr>
    </w:p>
    <w:p w:rsidR="00B85877" w:rsidRPr="000D569A" w:rsidRDefault="00B85877" w:rsidP="00AA4BC5">
      <w:pPr>
        <w:pStyle w:val="Header"/>
        <w:tabs>
          <w:tab w:val="clear" w:pos="4703"/>
          <w:tab w:val="left" w:pos="1773"/>
          <w:tab w:val="center" w:pos="4536"/>
        </w:tabs>
        <w:jc w:val="both"/>
        <w:rPr>
          <w:rFonts w:ascii="Times New Roman" w:hAnsi="Times New Roman"/>
          <w:b/>
          <w:sz w:val="22"/>
          <w:szCs w:val="22"/>
        </w:rPr>
      </w:pPr>
    </w:p>
    <w:p w:rsidR="00AA4BC5" w:rsidRPr="000D569A" w:rsidRDefault="00AA4BC5" w:rsidP="00AA4BC5">
      <w:pPr>
        <w:pStyle w:val="Header"/>
        <w:tabs>
          <w:tab w:val="clear" w:pos="4703"/>
          <w:tab w:val="left" w:pos="1773"/>
          <w:tab w:val="center" w:pos="4536"/>
        </w:tabs>
        <w:jc w:val="both"/>
        <w:rPr>
          <w:rFonts w:ascii="Times New Roman" w:hAnsi="Times New Roman"/>
          <w:b/>
          <w:sz w:val="22"/>
          <w:szCs w:val="22"/>
        </w:rPr>
      </w:pPr>
    </w:p>
    <w:p w:rsidR="00AA4BC5" w:rsidRPr="000D569A" w:rsidRDefault="00AA4BC5" w:rsidP="00AA4BC5">
      <w:pPr>
        <w:pStyle w:val="Header"/>
        <w:tabs>
          <w:tab w:val="clear" w:pos="4703"/>
          <w:tab w:val="left" w:pos="1773"/>
          <w:tab w:val="center" w:pos="4536"/>
        </w:tabs>
        <w:jc w:val="both"/>
        <w:rPr>
          <w:rFonts w:ascii="Times New Roman" w:hAnsi="Times New Roman"/>
          <w:b/>
          <w:sz w:val="22"/>
          <w:szCs w:val="22"/>
          <w:lang w:val="sr-Cyrl-CS"/>
        </w:rPr>
      </w:pPr>
      <w:r w:rsidRPr="000D569A">
        <w:rPr>
          <w:rFonts w:ascii="Times New Roman" w:hAnsi="Times New Roman"/>
          <w:b/>
          <w:sz w:val="22"/>
          <w:szCs w:val="22"/>
        </w:rPr>
        <w:t xml:space="preserve">Прилог бр. </w:t>
      </w:r>
      <w:r w:rsidRPr="000D569A">
        <w:rPr>
          <w:rFonts w:ascii="Times New Roman" w:hAnsi="Times New Roman"/>
          <w:b/>
          <w:sz w:val="22"/>
          <w:szCs w:val="22"/>
          <w:lang w:val="sr-Cyrl-CS"/>
        </w:rPr>
        <w:t>7</w:t>
      </w:r>
      <w:r w:rsidRPr="000D569A">
        <w:rPr>
          <w:rFonts w:ascii="Times New Roman" w:hAnsi="Times New Roman"/>
          <w:b/>
          <w:sz w:val="22"/>
          <w:szCs w:val="22"/>
        </w:rPr>
        <w:t xml:space="preserve"> - Модел оквирног споразума</w:t>
      </w:r>
    </w:p>
    <w:p w:rsidR="00AA4BC5" w:rsidRPr="000D569A" w:rsidRDefault="00AA4BC5" w:rsidP="00AA4BC5">
      <w:pPr>
        <w:pStyle w:val="Header"/>
        <w:tabs>
          <w:tab w:val="clear" w:pos="4703"/>
          <w:tab w:val="left" w:pos="1773"/>
          <w:tab w:val="center" w:pos="4536"/>
        </w:tabs>
        <w:jc w:val="both"/>
        <w:rPr>
          <w:rFonts w:ascii="Times New Roman" w:hAnsi="Times New Roman"/>
          <w:b/>
          <w:sz w:val="22"/>
          <w:szCs w:val="22"/>
          <w:lang w:val="sr-Cyrl-CS"/>
        </w:rPr>
      </w:pPr>
    </w:p>
    <w:p w:rsidR="00AA4BC5" w:rsidRPr="000D569A" w:rsidRDefault="00AA4BC5" w:rsidP="00AA4BC5">
      <w:pPr>
        <w:tabs>
          <w:tab w:val="left" w:pos="1773"/>
        </w:tabs>
        <w:jc w:val="both"/>
        <w:rPr>
          <w:i/>
          <w:sz w:val="22"/>
          <w:szCs w:val="22"/>
        </w:rPr>
      </w:pPr>
      <w:r w:rsidRPr="000D569A">
        <w:rPr>
          <w:i/>
          <w:sz w:val="22"/>
          <w:szCs w:val="22"/>
        </w:rPr>
        <w:t xml:space="preserve">Модел </w:t>
      </w:r>
      <w:r w:rsidRPr="000D569A">
        <w:rPr>
          <w:i/>
          <w:sz w:val="22"/>
          <w:szCs w:val="22"/>
          <w:lang w:val="en-GB"/>
        </w:rPr>
        <w:t>o</w:t>
      </w:r>
      <w:r w:rsidRPr="000D569A">
        <w:rPr>
          <w:i/>
          <w:sz w:val="22"/>
          <w:szCs w:val="22"/>
        </w:rPr>
        <w:t xml:space="preserve">квирног споразума понуђач мора да  потпише, чиме потврђује да прихвата елементе модела оквирног споразума. У случају заједничке понуде, </w:t>
      </w:r>
      <w:r w:rsidRPr="000D569A">
        <w:rPr>
          <w:i/>
          <w:sz w:val="22"/>
          <w:szCs w:val="22"/>
          <w:lang w:val="sr-Cyrl-CS"/>
        </w:rPr>
        <w:t xml:space="preserve">сваки </w:t>
      </w:r>
      <w:r w:rsidRPr="000D569A">
        <w:rPr>
          <w:i/>
          <w:sz w:val="22"/>
          <w:szCs w:val="22"/>
        </w:rPr>
        <w:t xml:space="preserve">члан групе понуђача је у обавези да модел оквирног споразума овери и потпише. </w:t>
      </w:r>
      <w:r w:rsidRPr="000D569A">
        <w:rPr>
          <w:sz w:val="22"/>
          <w:szCs w:val="22"/>
        </w:rPr>
        <w:t>Модел оквирног споразума може бити оверен печатом.</w:t>
      </w:r>
    </w:p>
    <w:p w:rsidR="00AA4BC5" w:rsidRPr="000D569A" w:rsidRDefault="00AA4BC5" w:rsidP="00AA4BC5">
      <w:pPr>
        <w:tabs>
          <w:tab w:val="left" w:pos="1773"/>
        </w:tabs>
        <w:rPr>
          <w:b/>
          <w:sz w:val="22"/>
          <w:szCs w:val="22"/>
          <w:u w:val="single"/>
          <w:lang w:val="sr-Cyrl-CS"/>
        </w:rPr>
      </w:pPr>
    </w:p>
    <w:p w:rsidR="00AA4BC5" w:rsidRPr="000D569A" w:rsidRDefault="00AA4BC5" w:rsidP="00AA4BC5">
      <w:pPr>
        <w:tabs>
          <w:tab w:val="left" w:pos="1773"/>
        </w:tabs>
        <w:rPr>
          <w:b/>
          <w:sz w:val="22"/>
          <w:szCs w:val="22"/>
          <w:u w:val="single"/>
          <w:lang w:val="sr-Cyrl-CS"/>
        </w:rPr>
      </w:pPr>
    </w:p>
    <w:p w:rsidR="00AA4BC5" w:rsidRPr="000D569A" w:rsidRDefault="00AA4BC5" w:rsidP="00AA4BC5">
      <w:pPr>
        <w:tabs>
          <w:tab w:val="left" w:pos="1773"/>
        </w:tabs>
        <w:rPr>
          <w:b/>
          <w:sz w:val="22"/>
          <w:szCs w:val="22"/>
          <w:u w:val="single"/>
        </w:rPr>
      </w:pPr>
    </w:p>
    <w:p w:rsidR="00AA4BC5" w:rsidRPr="000D569A" w:rsidRDefault="00AA4BC5" w:rsidP="00AA4BC5">
      <w:pPr>
        <w:tabs>
          <w:tab w:val="left" w:pos="1045"/>
          <w:tab w:val="left" w:pos="1560"/>
          <w:tab w:val="left" w:pos="1773"/>
          <w:tab w:val="right" w:pos="9072"/>
          <w:tab w:val="right" w:pos="9521"/>
        </w:tabs>
        <w:spacing w:after="60"/>
        <w:ind w:right="142"/>
        <w:jc w:val="center"/>
        <w:rPr>
          <w:b/>
          <w:sz w:val="22"/>
          <w:szCs w:val="22"/>
        </w:rPr>
      </w:pPr>
      <w:r w:rsidRPr="000D569A">
        <w:rPr>
          <w:b/>
          <w:sz w:val="22"/>
          <w:szCs w:val="22"/>
        </w:rPr>
        <w:t xml:space="preserve">ОКВИРНИСПОРАЗУМ </w:t>
      </w:r>
    </w:p>
    <w:p w:rsidR="00AA4BC5" w:rsidRPr="000D569A" w:rsidRDefault="00AA4BC5" w:rsidP="00AA4BC5">
      <w:pPr>
        <w:pStyle w:val="Heading2"/>
        <w:tabs>
          <w:tab w:val="left" w:pos="1773"/>
        </w:tabs>
        <w:ind w:left="2880" w:hanging="2880"/>
        <w:rPr>
          <w:b w:val="0"/>
          <w:bCs w:val="0"/>
          <w:sz w:val="22"/>
          <w:szCs w:val="22"/>
        </w:rPr>
      </w:pPr>
    </w:p>
    <w:p w:rsidR="00AA4BC5" w:rsidRPr="000D569A" w:rsidRDefault="00AA4BC5" w:rsidP="00AA4BC5">
      <w:pPr>
        <w:tabs>
          <w:tab w:val="left" w:pos="1773"/>
        </w:tabs>
        <w:rPr>
          <w:sz w:val="22"/>
          <w:szCs w:val="22"/>
        </w:rPr>
      </w:pPr>
    </w:p>
    <w:p w:rsidR="005C3212" w:rsidRDefault="00AA4BC5" w:rsidP="005C3212">
      <w:pPr>
        <w:tabs>
          <w:tab w:val="left" w:pos="1045"/>
          <w:tab w:val="left" w:pos="1560"/>
          <w:tab w:val="left" w:pos="1773"/>
          <w:tab w:val="right" w:pos="9072"/>
          <w:tab w:val="right" w:pos="9521"/>
        </w:tabs>
        <w:spacing w:after="60"/>
        <w:ind w:right="142"/>
        <w:jc w:val="both"/>
        <w:rPr>
          <w:b/>
          <w:sz w:val="22"/>
          <w:szCs w:val="22"/>
        </w:rPr>
      </w:pPr>
      <w:r w:rsidRPr="000D569A">
        <w:rPr>
          <w:b/>
          <w:sz w:val="22"/>
          <w:szCs w:val="22"/>
          <w:lang w:val="es-ES"/>
        </w:rPr>
        <w:t xml:space="preserve">PREDMET </w:t>
      </w:r>
      <w:r w:rsidRPr="000D569A">
        <w:rPr>
          <w:b/>
          <w:sz w:val="22"/>
          <w:szCs w:val="22"/>
        </w:rPr>
        <w:t>ОКВИРНОГ СПОРАЗУМА</w:t>
      </w:r>
      <w:r w:rsidRPr="000D569A">
        <w:rPr>
          <w:b/>
          <w:sz w:val="22"/>
          <w:szCs w:val="22"/>
          <w:lang w:val="es-ES"/>
        </w:rPr>
        <w:t>:</w:t>
      </w:r>
    </w:p>
    <w:p w:rsidR="005C3212" w:rsidRPr="005C3212" w:rsidRDefault="00AA4BC5" w:rsidP="005C3212">
      <w:pPr>
        <w:tabs>
          <w:tab w:val="left" w:pos="1045"/>
          <w:tab w:val="left" w:pos="1560"/>
          <w:tab w:val="left" w:pos="1773"/>
          <w:tab w:val="right" w:pos="9072"/>
          <w:tab w:val="right" w:pos="9521"/>
        </w:tabs>
        <w:spacing w:after="60"/>
        <w:ind w:right="142"/>
        <w:jc w:val="both"/>
        <w:rPr>
          <w:b/>
          <w:noProof/>
          <w:color w:val="FF0000"/>
          <w:sz w:val="22"/>
          <w:szCs w:val="22"/>
          <w:lang w:val="sr-Cyrl-CS"/>
        </w:rPr>
      </w:pPr>
      <w:r w:rsidRPr="005C3212">
        <w:rPr>
          <w:b/>
          <w:color w:val="FF0000"/>
          <w:sz w:val="22"/>
          <w:szCs w:val="22"/>
        </w:rPr>
        <w:t>Јавна набавка</w:t>
      </w:r>
      <w:r w:rsidR="000B0498" w:rsidRPr="005C3212">
        <w:rPr>
          <w:b/>
          <w:color w:val="FF0000"/>
          <w:sz w:val="22"/>
          <w:szCs w:val="22"/>
        </w:rPr>
        <w:t xml:space="preserve"> </w:t>
      </w:r>
      <w:r w:rsidR="005C3212" w:rsidRPr="005C3212">
        <w:rPr>
          <w:b/>
          <w:color w:val="FF0000"/>
          <w:sz w:val="22"/>
          <w:szCs w:val="22"/>
        </w:rPr>
        <w:t xml:space="preserve">ЈН-36/20 - </w:t>
      </w:r>
      <w:r w:rsidR="005C3212" w:rsidRPr="005C3212">
        <w:rPr>
          <w:b/>
          <w:noProof/>
          <w:color w:val="FF0000"/>
          <w:sz w:val="22"/>
          <w:szCs w:val="22"/>
          <w:lang w:val="sr-Cyrl-CS"/>
        </w:rPr>
        <w:t xml:space="preserve"> </w:t>
      </w:r>
      <w:r w:rsidR="00446821">
        <w:rPr>
          <w:b/>
          <w:bCs/>
          <w:iCs/>
          <w:color w:val="FF0000"/>
          <w:sz w:val="22"/>
          <w:szCs w:val="22"/>
        </w:rPr>
        <w:t>Реагенси за потребе Служне Научно истраживачке и образовне  делатности по партијама</w:t>
      </w:r>
      <w:r w:rsidR="005C3212" w:rsidRPr="005C3212">
        <w:rPr>
          <w:b/>
          <w:noProof/>
          <w:color w:val="FF0000"/>
          <w:sz w:val="22"/>
          <w:szCs w:val="22"/>
          <w:lang w:val="sr-Cyrl-CS"/>
        </w:rPr>
        <w:t xml:space="preserve"> </w:t>
      </w:r>
    </w:p>
    <w:p w:rsidR="00AA4BC5" w:rsidRPr="000D569A" w:rsidRDefault="00AA4BC5" w:rsidP="005C3212">
      <w:pPr>
        <w:tabs>
          <w:tab w:val="left" w:pos="1045"/>
          <w:tab w:val="left" w:pos="1560"/>
          <w:tab w:val="left" w:pos="1773"/>
          <w:tab w:val="right" w:pos="9072"/>
          <w:tab w:val="right" w:pos="9521"/>
        </w:tabs>
        <w:spacing w:after="60"/>
        <w:ind w:right="142"/>
        <w:jc w:val="both"/>
        <w:rPr>
          <w:sz w:val="22"/>
          <w:szCs w:val="22"/>
        </w:rPr>
      </w:pPr>
      <w:r w:rsidRPr="000D569A">
        <w:rPr>
          <w:b/>
          <w:sz w:val="22"/>
          <w:szCs w:val="22"/>
          <w:lang w:val="it-IT" w:eastAsia="nl-NL"/>
        </w:rPr>
        <w:t xml:space="preserve">Наручилац и </w:t>
      </w:r>
      <w:r w:rsidRPr="000D569A">
        <w:rPr>
          <w:b/>
          <w:sz w:val="22"/>
          <w:szCs w:val="22"/>
          <w:lang w:eastAsia="nl-NL"/>
        </w:rPr>
        <w:t>Добављач</w:t>
      </w:r>
      <w:r w:rsidRPr="000D569A">
        <w:rPr>
          <w:b/>
          <w:sz w:val="22"/>
          <w:szCs w:val="22"/>
          <w:lang w:val="it-IT" w:eastAsia="nl-NL"/>
        </w:rPr>
        <w:t xml:space="preserve"> су сагласили како следи:</w:t>
      </w:r>
    </w:p>
    <w:p w:rsidR="00AA4BC5" w:rsidRPr="000D569A" w:rsidRDefault="00AA4BC5" w:rsidP="00AA4BC5">
      <w:pPr>
        <w:tabs>
          <w:tab w:val="left" w:pos="1773"/>
        </w:tabs>
        <w:ind w:right="141"/>
        <w:jc w:val="both"/>
        <w:rPr>
          <w:b/>
          <w:sz w:val="22"/>
          <w:szCs w:val="22"/>
          <w:lang w:val="it-IT" w:eastAsia="nl-NL"/>
        </w:rPr>
      </w:pPr>
    </w:p>
    <w:p w:rsidR="00AA4BC5" w:rsidRPr="000D569A" w:rsidRDefault="00AA4BC5" w:rsidP="00AA4BC5">
      <w:pPr>
        <w:tabs>
          <w:tab w:val="left" w:pos="1773"/>
        </w:tabs>
        <w:ind w:left="1440" w:right="141" w:hanging="1440"/>
        <w:jc w:val="both"/>
        <w:rPr>
          <w:sz w:val="22"/>
          <w:szCs w:val="22"/>
          <w:lang w:eastAsia="nl-NL"/>
        </w:rPr>
      </w:pPr>
      <w:r w:rsidRPr="000D569A">
        <w:rPr>
          <w:sz w:val="22"/>
          <w:szCs w:val="22"/>
          <w:lang w:val="it-IT" w:eastAsia="nl-NL"/>
        </w:rPr>
        <w:t xml:space="preserve">Члан 1. </w:t>
      </w:r>
      <w:r w:rsidRPr="000D569A">
        <w:rPr>
          <w:sz w:val="22"/>
          <w:szCs w:val="22"/>
          <w:lang w:val="it-IT" w:eastAsia="nl-NL"/>
        </w:rPr>
        <w:tab/>
      </w:r>
      <w:r w:rsidRPr="000D569A">
        <w:rPr>
          <w:sz w:val="22"/>
          <w:szCs w:val="22"/>
          <w:lang w:val="sr-Latn-CS" w:eastAsia="nl-NL"/>
        </w:rPr>
        <w:t xml:space="preserve">У овом </w:t>
      </w:r>
      <w:r w:rsidRPr="000D569A">
        <w:rPr>
          <w:sz w:val="22"/>
          <w:szCs w:val="22"/>
          <w:lang w:eastAsia="nl-NL"/>
        </w:rPr>
        <w:t>Оквирном споразуму</w:t>
      </w:r>
      <w:r w:rsidRPr="000D569A">
        <w:rPr>
          <w:sz w:val="22"/>
          <w:szCs w:val="22"/>
          <w:lang w:val="sr-Latn-CS" w:eastAsia="nl-NL"/>
        </w:rPr>
        <w:t xml:space="preserve"> речи и изрази имају иста значења као што су наведена у </w:t>
      </w:r>
      <w:r w:rsidRPr="000D569A">
        <w:rPr>
          <w:sz w:val="22"/>
          <w:szCs w:val="22"/>
          <w:lang w:eastAsia="nl-NL"/>
        </w:rPr>
        <w:t>Општим условима оквирног споразума</w:t>
      </w:r>
      <w:r w:rsidRPr="000D569A">
        <w:rPr>
          <w:sz w:val="22"/>
          <w:szCs w:val="22"/>
          <w:lang w:val="sr-Latn-CS" w:eastAsia="nl-NL"/>
        </w:rPr>
        <w:t xml:space="preserve"> који су дати у наставку.</w:t>
      </w:r>
    </w:p>
    <w:p w:rsidR="00AA4BC5" w:rsidRPr="000D569A" w:rsidRDefault="00AA4BC5" w:rsidP="00AA4BC5">
      <w:pPr>
        <w:tabs>
          <w:tab w:val="left" w:pos="1773"/>
        </w:tabs>
        <w:ind w:left="1440" w:right="141" w:hanging="1440"/>
        <w:jc w:val="both"/>
        <w:rPr>
          <w:sz w:val="22"/>
          <w:szCs w:val="22"/>
          <w:lang w:eastAsia="nl-NL"/>
        </w:rPr>
      </w:pPr>
    </w:p>
    <w:p w:rsidR="00AA4BC5" w:rsidRPr="000D569A" w:rsidRDefault="00AA4BC5" w:rsidP="00AA4BC5">
      <w:pPr>
        <w:tabs>
          <w:tab w:val="left" w:pos="1773"/>
        </w:tabs>
        <w:ind w:left="1440" w:right="141" w:hanging="1440"/>
        <w:jc w:val="both"/>
        <w:rPr>
          <w:sz w:val="22"/>
          <w:szCs w:val="22"/>
          <w:lang w:eastAsia="nl-NL"/>
        </w:rPr>
      </w:pPr>
    </w:p>
    <w:p w:rsidR="00AA4BC5" w:rsidRPr="000D569A" w:rsidRDefault="00AA4BC5" w:rsidP="00AA4BC5">
      <w:pPr>
        <w:tabs>
          <w:tab w:val="left" w:pos="1773"/>
        </w:tabs>
        <w:ind w:left="1440" w:right="141" w:hanging="1440"/>
        <w:jc w:val="both"/>
        <w:rPr>
          <w:sz w:val="22"/>
          <w:szCs w:val="22"/>
          <w:lang w:val="it-IT" w:eastAsia="nl-NL"/>
        </w:rPr>
      </w:pPr>
      <w:r w:rsidRPr="000D569A">
        <w:rPr>
          <w:sz w:val="22"/>
          <w:szCs w:val="22"/>
          <w:lang w:val="it-IT" w:eastAsia="nl-NL"/>
        </w:rPr>
        <w:t xml:space="preserve">Члан 2. </w:t>
      </w:r>
      <w:r w:rsidRPr="000D569A">
        <w:rPr>
          <w:sz w:val="22"/>
          <w:szCs w:val="22"/>
          <w:lang w:val="it-IT" w:eastAsia="nl-NL"/>
        </w:rPr>
        <w:tab/>
      </w:r>
      <w:r w:rsidRPr="000D569A">
        <w:rPr>
          <w:sz w:val="22"/>
          <w:szCs w:val="22"/>
          <w:lang w:val="sr-Latn-CS" w:eastAsia="nl-NL"/>
        </w:rPr>
        <w:t>Сматраће се да следећи документи чине</w:t>
      </w:r>
      <w:r w:rsidRPr="000D569A">
        <w:rPr>
          <w:sz w:val="22"/>
          <w:szCs w:val="22"/>
          <w:lang w:eastAsia="nl-NL"/>
        </w:rPr>
        <w:t xml:space="preserve"> саставни</w:t>
      </w:r>
      <w:r w:rsidRPr="000D569A">
        <w:rPr>
          <w:sz w:val="22"/>
          <w:szCs w:val="22"/>
          <w:lang w:val="sr-Latn-CS" w:eastAsia="nl-NL"/>
        </w:rPr>
        <w:t xml:space="preserve"> део овог </w:t>
      </w:r>
      <w:r w:rsidRPr="000D569A">
        <w:rPr>
          <w:sz w:val="22"/>
          <w:szCs w:val="22"/>
          <w:lang w:eastAsia="nl-NL"/>
        </w:rPr>
        <w:t>Оквирног споразума</w:t>
      </w:r>
      <w:r w:rsidRPr="000D569A">
        <w:rPr>
          <w:sz w:val="22"/>
          <w:szCs w:val="22"/>
          <w:lang w:val="it-IT" w:eastAsia="nl-NL"/>
        </w:rPr>
        <w:t>, по следећем редоследу важности:</w:t>
      </w:r>
    </w:p>
    <w:p w:rsidR="00AA4BC5" w:rsidRPr="000D569A" w:rsidRDefault="00AA4BC5" w:rsidP="00AA4BC5">
      <w:pPr>
        <w:tabs>
          <w:tab w:val="left" w:pos="1773"/>
        </w:tabs>
        <w:ind w:right="141"/>
        <w:jc w:val="both"/>
        <w:rPr>
          <w:sz w:val="22"/>
          <w:szCs w:val="22"/>
          <w:lang w:val="it-IT" w:eastAsia="nl-NL"/>
        </w:rPr>
      </w:pPr>
    </w:p>
    <w:p w:rsidR="00AA4BC5" w:rsidRPr="000D569A" w:rsidRDefault="00AA4BC5" w:rsidP="003A5723">
      <w:pPr>
        <w:numPr>
          <w:ilvl w:val="0"/>
          <w:numId w:val="19"/>
        </w:numPr>
        <w:tabs>
          <w:tab w:val="left" w:pos="1773"/>
          <w:tab w:val="num" w:pos="1800"/>
        </w:tabs>
        <w:ind w:left="1800" w:right="141"/>
        <w:jc w:val="both"/>
        <w:rPr>
          <w:sz w:val="22"/>
          <w:szCs w:val="22"/>
          <w:lang w:val="en-GB" w:eastAsia="nl-NL"/>
        </w:rPr>
      </w:pPr>
      <w:r w:rsidRPr="000D569A">
        <w:rPr>
          <w:sz w:val="22"/>
          <w:szCs w:val="22"/>
          <w:lang w:eastAsia="nl-NL"/>
        </w:rPr>
        <w:t>Оквирни споразум</w:t>
      </w:r>
      <w:r w:rsidRPr="000D569A">
        <w:rPr>
          <w:sz w:val="22"/>
          <w:szCs w:val="22"/>
          <w:lang w:val="en-GB" w:eastAsia="nl-NL"/>
        </w:rPr>
        <w:t>;</w:t>
      </w:r>
    </w:p>
    <w:p w:rsidR="00AA4BC5" w:rsidRPr="000D569A" w:rsidRDefault="00AA4BC5" w:rsidP="003A5723">
      <w:pPr>
        <w:numPr>
          <w:ilvl w:val="0"/>
          <w:numId w:val="19"/>
        </w:numPr>
        <w:tabs>
          <w:tab w:val="left" w:pos="1773"/>
          <w:tab w:val="num" w:pos="1800"/>
        </w:tabs>
        <w:ind w:left="1800" w:right="141"/>
        <w:jc w:val="both"/>
        <w:rPr>
          <w:sz w:val="22"/>
          <w:szCs w:val="22"/>
          <w:lang w:val="en-GB" w:eastAsia="nl-NL"/>
        </w:rPr>
      </w:pPr>
      <w:r w:rsidRPr="000D569A">
        <w:rPr>
          <w:sz w:val="22"/>
          <w:szCs w:val="22"/>
          <w:lang w:val="en-GB" w:eastAsia="nl-NL"/>
        </w:rPr>
        <w:t xml:space="preserve">Одлука о </w:t>
      </w:r>
      <w:r w:rsidRPr="000D569A">
        <w:rPr>
          <w:sz w:val="22"/>
          <w:szCs w:val="22"/>
          <w:lang w:eastAsia="nl-NL"/>
        </w:rPr>
        <w:t>закључењу оквирног споразума</w:t>
      </w:r>
      <w:r w:rsidRPr="000D569A">
        <w:rPr>
          <w:sz w:val="22"/>
          <w:szCs w:val="22"/>
          <w:lang w:val="en-GB" w:eastAsia="nl-NL"/>
        </w:rPr>
        <w:t>;</w:t>
      </w:r>
    </w:p>
    <w:p w:rsidR="00AA4BC5" w:rsidRPr="000D569A" w:rsidRDefault="00AA4BC5" w:rsidP="003A5723">
      <w:pPr>
        <w:numPr>
          <w:ilvl w:val="0"/>
          <w:numId w:val="19"/>
        </w:numPr>
        <w:tabs>
          <w:tab w:val="left" w:pos="1773"/>
          <w:tab w:val="num" w:pos="1800"/>
        </w:tabs>
        <w:ind w:left="1800" w:right="141"/>
        <w:jc w:val="both"/>
        <w:rPr>
          <w:sz w:val="22"/>
          <w:szCs w:val="22"/>
          <w:lang w:val="es-ES" w:eastAsia="nl-NL"/>
        </w:rPr>
      </w:pPr>
      <w:r w:rsidRPr="000D569A">
        <w:rPr>
          <w:sz w:val="22"/>
          <w:szCs w:val="22"/>
          <w:lang w:val="es-ES" w:eastAsia="nl-NL"/>
        </w:rPr>
        <w:t>Понуда са прилозима;</w:t>
      </w:r>
    </w:p>
    <w:p w:rsidR="00AA4BC5" w:rsidRPr="000D569A" w:rsidRDefault="00AA4BC5" w:rsidP="003A5723">
      <w:pPr>
        <w:numPr>
          <w:ilvl w:val="0"/>
          <w:numId w:val="19"/>
        </w:numPr>
        <w:tabs>
          <w:tab w:val="left" w:pos="1773"/>
        </w:tabs>
        <w:ind w:left="1776" w:right="141"/>
        <w:contextualSpacing/>
        <w:jc w:val="both"/>
        <w:rPr>
          <w:sz w:val="22"/>
          <w:szCs w:val="22"/>
          <w:lang w:val="da-DK" w:eastAsia="nl-NL"/>
        </w:rPr>
      </w:pPr>
      <w:r w:rsidRPr="000D569A">
        <w:rPr>
          <w:sz w:val="22"/>
          <w:szCs w:val="22"/>
          <w:lang w:val="en-GB" w:eastAsia="nl-NL"/>
        </w:rPr>
        <w:t xml:space="preserve">Општи услови </w:t>
      </w:r>
      <w:r w:rsidRPr="000D569A">
        <w:rPr>
          <w:sz w:val="22"/>
          <w:szCs w:val="22"/>
          <w:lang w:eastAsia="nl-NL"/>
        </w:rPr>
        <w:t>оквирног споразума</w:t>
      </w:r>
      <w:r w:rsidRPr="000D569A">
        <w:rPr>
          <w:sz w:val="22"/>
          <w:szCs w:val="22"/>
          <w:lang w:val="da-DK" w:eastAsia="nl-NL"/>
        </w:rPr>
        <w:t>;</w:t>
      </w:r>
    </w:p>
    <w:p w:rsidR="00AA4BC5" w:rsidRPr="000D569A" w:rsidRDefault="00AA4BC5" w:rsidP="003A5723">
      <w:pPr>
        <w:numPr>
          <w:ilvl w:val="0"/>
          <w:numId w:val="19"/>
        </w:numPr>
        <w:tabs>
          <w:tab w:val="left" w:pos="1773"/>
        </w:tabs>
        <w:ind w:left="1776" w:right="141"/>
        <w:contextualSpacing/>
        <w:jc w:val="both"/>
        <w:rPr>
          <w:sz w:val="22"/>
          <w:szCs w:val="22"/>
          <w:lang w:val="da-DK" w:eastAsia="nl-NL"/>
        </w:rPr>
      </w:pPr>
      <w:r w:rsidRPr="000D569A">
        <w:rPr>
          <w:sz w:val="22"/>
          <w:szCs w:val="22"/>
          <w:lang w:eastAsia="nl-NL"/>
        </w:rPr>
        <w:t>Конкурсна</w:t>
      </w:r>
      <w:r w:rsidRPr="000D569A">
        <w:rPr>
          <w:sz w:val="22"/>
          <w:szCs w:val="22"/>
          <w:lang w:val="en-GB" w:eastAsia="nl-NL"/>
        </w:rPr>
        <w:t xml:space="preserve"> документација са свим изменама и допунама.</w:t>
      </w:r>
    </w:p>
    <w:p w:rsidR="00AA4BC5" w:rsidRPr="000D569A" w:rsidRDefault="00AA4BC5" w:rsidP="00AA4BC5">
      <w:pPr>
        <w:tabs>
          <w:tab w:val="left" w:pos="1773"/>
        </w:tabs>
        <w:ind w:left="1776" w:right="141"/>
        <w:contextualSpacing/>
        <w:jc w:val="both"/>
        <w:rPr>
          <w:sz w:val="22"/>
          <w:szCs w:val="22"/>
          <w:lang w:val="da-DK" w:eastAsia="nl-NL"/>
        </w:rPr>
      </w:pPr>
    </w:p>
    <w:p w:rsidR="00AA4BC5" w:rsidRPr="000D569A" w:rsidRDefault="00AA4BC5" w:rsidP="00AA4BC5">
      <w:pPr>
        <w:tabs>
          <w:tab w:val="left" w:pos="1773"/>
        </w:tabs>
        <w:ind w:left="1440" w:right="141" w:hanging="1440"/>
        <w:rPr>
          <w:sz w:val="22"/>
          <w:szCs w:val="22"/>
          <w:lang w:eastAsia="nl-NL"/>
        </w:rPr>
      </w:pPr>
      <w:r w:rsidRPr="000D569A">
        <w:rPr>
          <w:sz w:val="22"/>
          <w:szCs w:val="22"/>
          <w:lang w:val="da-DK" w:eastAsia="nl-NL"/>
        </w:rPr>
        <w:t xml:space="preserve">Члан 3. </w:t>
      </w:r>
      <w:r w:rsidRPr="000D569A">
        <w:rPr>
          <w:sz w:val="22"/>
          <w:szCs w:val="22"/>
          <w:lang w:val="da-DK" w:eastAsia="nl-NL"/>
        </w:rPr>
        <w:tab/>
      </w:r>
      <w:r w:rsidRPr="000D569A">
        <w:rPr>
          <w:sz w:val="22"/>
          <w:szCs w:val="22"/>
          <w:lang w:eastAsia="nl-NL"/>
        </w:rPr>
        <w:t xml:space="preserve">Добављач се овим оквирним споразумом обавезује да, на позив Наручиоца, закључи појединачне уговоре о јавној набавци добара, у свему према понуди бр. __________________од ________________, коју је Наручилац изабрао, као најповољнију, одлуком о закључењу оквирног споразума, бр. ___________ од _______________,за партије: __________________________________________________________________________________ </w:t>
      </w:r>
    </w:p>
    <w:p w:rsidR="00AA4BC5" w:rsidRPr="000D569A" w:rsidRDefault="00AA4BC5" w:rsidP="00AA4BC5">
      <w:pPr>
        <w:tabs>
          <w:tab w:val="left" w:pos="1773"/>
        </w:tabs>
        <w:spacing w:line="276" w:lineRule="auto"/>
        <w:ind w:right="141"/>
        <w:jc w:val="both"/>
        <w:rPr>
          <w:sz w:val="22"/>
          <w:szCs w:val="22"/>
          <w:lang w:eastAsia="nl-NL"/>
        </w:rPr>
      </w:pPr>
    </w:p>
    <w:p w:rsidR="00AA4BC5" w:rsidRPr="000D569A" w:rsidRDefault="00AA4BC5" w:rsidP="00AA4BC5">
      <w:pPr>
        <w:tabs>
          <w:tab w:val="left" w:pos="1773"/>
        </w:tabs>
        <w:ind w:left="1418" w:hanging="1418"/>
        <w:rPr>
          <w:sz w:val="22"/>
          <w:szCs w:val="22"/>
        </w:rPr>
      </w:pPr>
      <w:r w:rsidRPr="000D569A">
        <w:rPr>
          <w:sz w:val="22"/>
          <w:szCs w:val="22"/>
          <w:lang w:val="it-IT" w:eastAsia="nl-NL"/>
        </w:rPr>
        <w:t xml:space="preserve">Члан </w:t>
      </w:r>
      <w:r w:rsidRPr="000D569A">
        <w:rPr>
          <w:sz w:val="22"/>
          <w:szCs w:val="22"/>
          <w:lang w:eastAsia="nl-NL"/>
        </w:rPr>
        <w:t>4</w:t>
      </w:r>
      <w:r w:rsidRPr="000D569A">
        <w:rPr>
          <w:sz w:val="22"/>
          <w:szCs w:val="22"/>
          <w:lang w:val="it-IT" w:eastAsia="nl-NL"/>
        </w:rPr>
        <w:t xml:space="preserve">. </w:t>
      </w:r>
      <w:r w:rsidRPr="000D569A">
        <w:rPr>
          <w:sz w:val="22"/>
          <w:szCs w:val="22"/>
          <w:lang w:val="it-IT" w:eastAsia="nl-NL"/>
        </w:rPr>
        <w:tab/>
      </w:r>
      <w:r w:rsidRPr="000D569A">
        <w:rPr>
          <w:sz w:val="22"/>
          <w:szCs w:val="22"/>
          <w:lang w:eastAsia="nl-NL"/>
        </w:rPr>
        <w:t xml:space="preserve">Оквирни споразум за партију/е </w:t>
      </w:r>
      <w:r w:rsidRPr="000D569A">
        <w:rPr>
          <w:sz w:val="22"/>
          <w:szCs w:val="22"/>
          <w:lang w:val="it-IT" w:eastAsia="nl-NL"/>
        </w:rPr>
        <w:t xml:space="preserve">ступа на снагу даном </w:t>
      </w:r>
      <w:r w:rsidRPr="000D569A">
        <w:rPr>
          <w:sz w:val="22"/>
          <w:szCs w:val="22"/>
          <w:lang w:eastAsia="nl-NL"/>
        </w:rPr>
        <w:t>потписивања, а примењује се до истека рока важења утврђеног у Општим условима, односно утрошка укупне финансијске вредности Оквирног споразума утврђене у Општим условима</w:t>
      </w:r>
      <w:r w:rsidRPr="000D569A">
        <w:rPr>
          <w:sz w:val="22"/>
          <w:szCs w:val="22"/>
          <w:lang w:val="it-IT" w:eastAsia="nl-NL"/>
        </w:rPr>
        <w:t>.</w:t>
      </w:r>
    </w:p>
    <w:p w:rsidR="00AA4BC5" w:rsidRPr="000D569A" w:rsidRDefault="00AA4BC5" w:rsidP="00AA4BC5">
      <w:pPr>
        <w:tabs>
          <w:tab w:val="left" w:pos="1773"/>
        </w:tabs>
        <w:ind w:left="1440" w:right="141" w:hanging="1440"/>
        <w:jc w:val="both"/>
        <w:rPr>
          <w:sz w:val="22"/>
          <w:szCs w:val="22"/>
          <w:lang w:eastAsia="nl-NL"/>
        </w:rPr>
      </w:pPr>
    </w:p>
    <w:p w:rsidR="00AA4BC5" w:rsidRPr="000D569A" w:rsidRDefault="00AA4BC5" w:rsidP="00AA4BC5">
      <w:pPr>
        <w:tabs>
          <w:tab w:val="left" w:pos="1773"/>
        </w:tabs>
        <w:ind w:left="1440" w:right="141" w:hanging="1440"/>
        <w:jc w:val="both"/>
        <w:rPr>
          <w:sz w:val="22"/>
          <w:szCs w:val="22"/>
          <w:lang w:eastAsia="nl-NL"/>
        </w:rPr>
      </w:pPr>
      <w:r w:rsidRPr="000D569A">
        <w:rPr>
          <w:sz w:val="22"/>
          <w:szCs w:val="22"/>
          <w:lang w:val="it-IT" w:eastAsia="nl-NL"/>
        </w:rPr>
        <w:t xml:space="preserve">Члан </w:t>
      </w:r>
      <w:r w:rsidRPr="000D569A">
        <w:rPr>
          <w:sz w:val="22"/>
          <w:szCs w:val="22"/>
          <w:lang w:eastAsia="nl-NL"/>
        </w:rPr>
        <w:t>5</w:t>
      </w:r>
      <w:r w:rsidRPr="000D569A">
        <w:rPr>
          <w:sz w:val="22"/>
          <w:szCs w:val="22"/>
          <w:lang w:val="it-IT" w:eastAsia="nl-NL"/>
        </w:rPr>
        <w:t>.</w:t>
      </w:r>
      <w:r w:rsidRPr="000D569A">
        <w:rPr>
          <w:sz w:val="22"/>
          <w:szCs w:val="22"/>
          <w:lang w:val="it-IT" w:eastAsia="nl-NL"/>
        </w:rPr>
        <w:tab/>
        <w:t xml:space="preserve">Овај </w:t>
      </w:r>
      <w:r w:rsidRPr="000D569A">
        <w:rPr>
          <w:sz w:val="22"/>
          <w:szCs w:val="22"/>
          <w:lang w:eastAsia="nl-NL"/>
        </w:rPr>
        <w:t>Оквирни споразум</w:t>
      </w:r>
      <w:r w:rsidRPr="000D569A">
        <w:rPr>
          <w:sz w:val="22"/>
          <w:szCs w:val="22"/>
          <w:lang w:val="it-IT" w:eastAsia="nl-NL"/>
        </w:rPr>
        <w:t xml:space="preserve"> је сачињен у </w:t>
      </w:r>
      <w:r w:rsidRPr="000D569A">
        <w:rPr>
          <w:sz w:val="22"/>
          <w:szCs w:val="22"/>
          <w:lang w:eastAsia="nl-NL"/>
        </w:rPr>
        <w:t>2</w:t>
      </w:r>
      <w:r w:rsidRPr="000D569A">
        <w:rPr>
          <w:sz w:val="22"/>
          <w:szCs w:val="22"/>
          <w:lang w:val="it-IT" w:eastAsia="nl-NL"/>
        </w:rPr>
        <w:t xml:space="preserve"> (</w:t>
      </w:r>
      <w:r w:rsidRPr="000D569A">
        <w:rPr>
          <w:sz w:val="22"/>
          <w:szCs w:val="22"/>
          <w:lang w:eastAsia="nl-NL"/>
        </w:rPr>
        <w:t>два</w:t>
      </w:r>
      <w:r w:rsidRPr="000D569A">
        <w:rPr>
          <w:sz w:val="22"/>
          <w:szCs w:val="22"/>
          <w:lang w:val="it-IT" w:eastAsia="nl-NL"/>
        </w:rPr>
        <w:t>) истоветн</w:t>
      </w:r>
      <w:r w:rsidRPr="000D569A">
        <w:rPr>
          <w:sz w:val="22"/>
          <w:szCs w:val="22"/>
          <w:lang w:eastAsia="nl-NL"/>
        </w:rPr>
        <w:t>а</w:t>
      </w:r>
      <w:r w:rsidRPr="000D569A">
        <w:rPr>
          <w:sz w:val="22"/>
          <w:szCs w:val="22"/>
          <w:lang w:val="it-IT" w:eastAsia="nl-NL"/>
        </w:rPr>
        <w:t xml:space="preserve"> примерка, по </w:t>
      </w:r>
      <w:r w:rsidRPr="000D569A">
        <w:rPr>
          <w:sz w:val="22"/>
          <w:szCs w:val="22"/>
          <w:lang w:eastAsia="nl-NL"/>
        </w:rPr>
        <w:t>1</w:t>
      </w:r>
      <w:r w:rsidRPr="000D569A">
        <w:rPr>
          <w:sz w:val="22"/>
          <w:szCs w:val="22"/>
          <w:lang w:val="it-IT" w:eastAsia="nl-NL"/>
        </w:rPr>
        <w:t xml:space="preserve"> (</w:t>
      </w:r>
      <w:r w:rsidRPr="000D569A">
        <w:rPr>
          <w:sz w:val="22"/>
          <w:szCs w:val="22"/>
          <w:lang w:eastAsia="nl-NL"/>
        </w:rPr>
        <w:t>један</w:t>
      </w:r>
      <w:r w:rsidRPr="000D569A">
        <w:rPr>
          <w:sz w:val="22"/>
          <w:szCs w:val="22"/>
          <w:lang w:val="it-IT" w:eastAsia="nl-NL"/>
        </w:rPr>
        <w:t>) за сваку уговорну страну.</w:t>
      </w:r>
    </w:p>
    <w:p w:rsidR="00AA4BC5" w:rsidRPr="000D569A" w:rsidRDefault="00AA4BC5" w:rsidP="00AA4BC5">
      <w:pPr>
        <w:tabs>
          <w:tab w:val="left" w:pos="1773"/>
        </w:tabs>
        <w:ind w:left="1440" w:right="141" w:hanging="1440"/>
        <w:jc w:val="both"/>
        <w:rPr>
          <w:sz w:val="22"/>
          <w:szCs w:val="22"/>
          <w:lang w:eastAsia="nl-NL"/>
        </w:rPr>
      </w:pPr>
    </w:p>
    <w:p w:rsidR="00AA4BC5" w:rsidRPr="000D569A" w:rsidRDefault="00AA4BC5" w:rsidP="00AA4BC5">
      <w:pPr>
        <w:tabs>
          <w:tab w:val="left" w:pos="1773"/>
        </w:tabs>
        <w:ind w:right="141"/>
        <w:jc w:val="both"/>
        <w:rPr>
          <w:sz w:val="22"/>
          <w:szCs w:val="22"/>
          <w:lang w:val="it-IT" w:eastAsia="nl-NL"/>
        </w:rPr>
      </w:pPr>
    </w:p>
    <w:tbl>
      <w:tblPr>
        <w:tblW w:w="9936" w:type="dxa"/>
        <w:tblLayout w:type="fixed"/>
        <w:tblCellMar>
          <w:left w:w="70" w:type="dxa"/>
          <w:right w:w="70" w:type="dxa"/>
        </w:tblCellMar>
        <w:tblLook w:val="04A0" w:firstRow="1" w:lastRow="0" w:firstColumn="1" w:lastColumn="0" w:noHBand="0" w:noVBand="1"/>
      </w:tblPr>
      <w:tblGrid>
        <w:gridCol w:w="5273"/>
        <w:gridCol w:w="4663"/>
      </w:tblGrid>
      <w:tr w:rsidR="00AA4BC5" w:rsidRPr="000D569A" w:rsidTr="00C5615F">
        <w:trPr>
          <w:trHeight w:val="319"/>
        </w:trPr>
        <w:tc>
          <w:tcPr>
            <w:tcW w:w="5273" w:type="dxa"/>
            <w:hideMark/>
          </w:tcPr>
          <w:p w:rsidR="00AA4BC5" w:rsidRPr="000D569A" w:rsidRDefault="00AA4BC5" w:rsidP="00C5615F">
            <w:pPr>
              <w:tabs>
                <w:tab w:val="left" w:pos="1773"/>
              </w:tabs>
              <w:rPr>
                <w:b/>
                <w:lang w:eastAsia="nl-NL"/>
              </w:rPr>
            </w:pPr>
            <w:r w:rsidRPr="000D569A">
              <w:rPr>
                <w:b/>
                <w:sz w:val="22"/>
                <w:szCs w:val="22"/>
                <w:lang w:eastAsia="nl-NL"/>
              </w:rPr>
              <w:t xml:space="preserve">                     ДОБАВЉАЧ</w:t>
            </w:r>
            <w:r w:rsidRPr="000D569A">
              <w:rPr>
                <w:b/>
                <w:sz w:val="22"/>
                <w:szCs w:val="22"/>
                <w:lang w:val="en-GB" w:eastAsia="nl-NL"/>
              </w:rPr>
              <w:tab/>
            </w:r>
          </w:p>
        </w:tc>
        <w:tc>
          <w:tcPr>
            <w:tcW w:w="4663" w:type="dxa"/>
            <w:hideMark/>
          </w:tcPr>
          <w:p w:rsidR="00AA4BC5" w:rsidRPr="000D569A" w:rsidRDefault="00AA4BC5" w:rsidP="00C5615F">
            <w:pPr>
              <w:tabs>
                <w:tab w:val="left" w:pos="1773"/>
              </w:tabs>
              <w:rPr>
                <w:lang w:eastAsia="nl-NL"/>
              </w:rPr>
            </w:pPr>
            <w:r w:rsidRPr="000D569A">
              <w:rPr>
                <w:b/>
                <w:sz w:val="22"/>
                <w:szCs w:val="22"/>
                <w:lang w:eastAsia="nl-NL"/>
              </w:rPr>
              <w:t xml:space="preserve">                  НАРУЧИЛАЦ</w:t>
            </w:r>
          </w:p>
        </w:tc>
      </w:tr>
    </w:tbl>
    <w:p w:rsidR="00AA4BC5" w:rsidRPr="000D569A" w:rsidRDefault="00AA4BC5" w:rsidP="00AA4BC5">
      <w:pPr>
        <w:tabs>
          <w:tab w:val="left" w:pos="1773"/>
        </w:tabs>
        <w:rPr>
          <w:sz w:val="22"/>
          <w:szCs w:val="22"/>
        </w:rPr>
      </w:pP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r w:rsidRPr="000D569A">
        <w:rPr>
          <w:sz w:val="22"/>
          <w:szCs w:val="22"/>
        </w:rPr>
        <w:tab/>
      </w:r>
    </w:p>
    <w:p w:rsidR="00AA4BC5" w:rsidRPr="000D569A" w:rsidRDefault="00AA4BC5" w:rsidP="00AA4BC5">
      <w:pPr>
        <w:tabs>
          <w:tab w:val="left" w:pos="1773"/>
        </w:tabs>
        <w:spacing w:after="160" w:line="256" w:lineRule="auto"/>
        <w:rPr>
          <w:sz w:val="22"/>
          <w:szCs w:val="22"/>
        </w:rPr>
      </w:pPr>
    </w:p>
    <w:p w:rsidR="00AA4BC5" w:rsidRPr="000D569A" w:rsidRDefault="00AA4BC5" w:rsidP="00AA4BC5">
      <w:pPr>
        <w:tabs>
          <w:tab w:val="left" w:pos="1773"/>
        </w:tabs>
        <w:spacing w:after="160" w:line="256" w:lineRule="auto"/>
        <w:rPr>
          <w:sz w:val="22"/>
          <w:szCs w:val="22"/>
        </w:rPr>
      </w:pPr>
    </w:p>
    <w:p w:rsidR="00AA4BC5" w:rsidRPr="000D569A" w:rsidRDefault="00AA4BC5" w:rsidP="00AA4BC5">
      <w:pPr>
        <w:tabs>
          <w:tab w:val="left" w:pos="1773"/>
        </w:tabs>
        <w:jc w:val="center"/>
        <w:rPr>
          <w:b/>
          <w:sz w:val="22"/>
          <w:szCs w:val="22"/>
        </w:rPr>
      </w:pPr>
      <w:r w:rsidRPr="000D569A">
        <w:rPr>
          <w:b/>
          <w:sz w:val="22"/>
          <w:szCs w:val="22"/>
        </w:rPr>
        <w:t>ОПШТИ УСЛОВИ ОКВИРНОГ СПОРАЗУМА</w:t>
      </w:r>
    </w:p>
    <w:p w:rsidR="00AA4BC5" w:rsidRPr="000D569A" w:rsidRDefault="00AA4BC5" w:rsidP="00AA4BC5">
      <w:pPr>
        <w:tabs>
          <w:tab w:val="left" w:pos="1773"/>
        </w:tabs>
        <w:jc w:val="center"/>
        <w:rPr>
          <w:b/>
          <w:sz w:val="22"/>
          <w:szCs w:val="22"/>
        </w:rPr>
      </w:pPr>
    </w:p>
    <w:p w:rsidR="00AA4BC5" w:rsidRPr="000D569A" w:rsidRDefault="00AA4BC5" w:rsidP="00AA4BC5">
      <w:pPr>
        <w:tabs>
          <w:tab w:val="left" w:pos="1773"/>
        </w:tabs>
        <w:jc w:val="center"/>
        <w:rPr>
          <w:rFonts w:eastAsia="Calibri"/>
          <w:b/>
          <w:sz w:val="22"/>
          <w:szCs w:val="22"/>
        </w:rPr>
      </w:pPr>
      <w:r w:rsidRPr="000D569A">
        <w:rPr>
          <w:rFonts w:eastAsia="Calibri"/>
          <w:b/>
          <w:sz w:val="22"/>
          <w:szCs w:val="22"/>
          <w:lang w:val="sr-Latn-CS"/>
        </w:rPr>
        <w:t>Предмет</w:t>
      </w:r>
    </w:p>
    <w:p w:rsidR="00AA4BC5" w:rsidRPr="000D569A" w:rsidRDefault="00AA4BC5" w:rsidP="00AA4BC5">
      <w:pPr>
        <w:tabs>
          <w:tab w:val="left" w:pos="1773"/>
        </w:tabs>
        <w:jc w:val="center"/>
        <w:rPr>
          <w:rFonts w:eastAsia="Calibri"/>
          <w:sz w:val="22"/>
          <w:szCs w:val="22"/>
        </w:rPr>
      </w:pPr>
      <w:r w:rsidRPr="000D569A">
        <w:rPr>
          <w:rFonts w:eastAsia="Calibri"/>
          <w:sz w:val="22"/>
          <w:szCs w:val="22"/>
          <w:lang w:val="sr-Latn-CS"/>
        </w:rPr>
        <w:t>Члан 1.</w:t>
      </w:r>
    </w:p>
    <w:p w:rsidR="00AA4BC5" w:rsidRPr="000D569A" w:rsidRDefault="00AA4BC5" w:rsidP="00AA4BC5">
      <w:pPr>
        <w:tabs>
          <w:tab w:val="left" w:pos="1773"/>
        </w:tabs>
        <w:jc w:val="center"/>
        <w:rPr>
          <w:rFonts w:eastAsia="Calibri"/>
          <w:sz w:val="22"/>
          <w:szCs w:val="22"/>
        </w:rPr>
      </w:pPr>
    </w:p>
    <w:p w:rsidR="005D101A" w:rsidRPr="005C3212" w:rsidRDefault="00AA4BC5" w:rsidP="005D101A">
      <w:pPr>
        <w:tabs>
          <w:tab w:val="left" w:pos="1045"/>
          <w:tab w:val="left" w:pos="1560"/>
          <w:tab w:val="left" w:pos="1773"/>
          <w:tab w:val="right" w:pos="9072"/>
          <w:tab w:val="right" w:pos="9521"/>
        </w:tabs>
        <w:spacing w:after="60"/>
        <w:ind w:right="142"/>
        <w:jc w:val="both"/>
        <w:rPr>
          <w:b/>
          <w:noProof/>
          <w:color w:val="FF0000"/>
          <w:sz w:val="22"/>
          <w:szCs w:val="22"/>
          <w:lang w:val="sr-Cyrl-CS"/>
        </w:rPr>
      </w:pPr>
      <w:r w:rsidRPr="000D569A">
        <w:rPr>
          <w:sz w:val="22"/>
          <w:szCs w:val="22"/>
          <w:lang w:val="sr-Latn-CS" w:eastAsia="hr-HR"/>
        </w:rPr>
        <w:t>Предмет овог</w:t>
      </w:r>
      <w:r w:rsidRPr="000D569A">
        <w:rPr>
          <w:sz w:val="22"/>
          <w:szCs w:val="22"/>
          <w:lang w:eastAsia="hr-HR"/>
        </w:rPr>
        <w:t xml:space="preserve"> оквирног </w:t>
      </w:r>
      <w:r w:rsidRPr="000D569A">
        <w:rPr>
          <w:sz w:val="22"/>
          <w:szCs w:val="22"/>
          <w:lang w:val="sr-Latn-CS" w:eastAsia="hr-HR"/>
        </w:rPr>
        <w:t xml:space="preserve">споразума је утврђивање услова под којима ће се закључивати уговори о јавној набавци </w:t>
      </w:r>
      <w:r w:rsidR="005D101A" w:rsidRPr="005C3212">
        <w:rPr>
          <w:b/>
          <w:color w:val="FF0000"/>
          <w:sz w:val="22"/>
          <w:szCs w:val="22"/>
        </w:rPr>
        <w:t xml:space="preserve"> - </w:t>
      </w:r>
      <w:r w:rsidR="005D101A" w:rsidRPr="005C3212">
        <w:rPr>
          <w:b/>
          <w:noProof/>
          <w:color w:val="FF0000"/>
          <w:sz w:val="22"/>
          <w:szCs w:val="22"/>
          <w:lang w:val="sr-Cyrl-CS"/>
        </w:rPr>
        <w:t xml:space="preserve"> </w:t>
      </w:r>
      <w:r w:rsidR="00446821">
        <w:rPr>
          <w:b/>
          <w:bCs/>
          <w:iCs/>
          <w:color w:val="FF0000"/>
          <w:sz w:val="22"/>
          <w:szCs w:val="22"/>
        </w:rPr>
        <w:t>Реагенси за потребе Служне Научно истраживачке и образовне  делатности по партијама</w:t>
      </w:r>
      <w:r w:rsidR="005D101A" w:rsidRPr="005C3212">
        <w:rPr>
          <w:b/>
          <w:noProof/>
          <w:color w:val="FF0000"/>
          <w:sz w:val="22"/>
          <w:szCs w:val="22"/>
          <w:lang w:val="sr-Cyrl-CS"/>
        </w:rPr>
        <w:t xml:space="preserve"> </w:t>
      </w:r>
    </w:p>
    <w:p w:rsidR="00AA4BC5" w:rsidRPr="000D569A" w:rsidRDefault="00AA4BC5" w:rsidP="00AA4BC5">
      <w:pPr>
        <w:tabs>
          <w:tab w:val="left" w:pos="1773"/>
        </w:tabs>
        <w:jc w:val="both"/>
        <w:rPr>
          <w:sz w:val="22"/>
          <w:szCs w:val="22"/>
          <w:lang w:val="sr-Latn-CS" w:eastAsia="hr-HR"/>
        </w:rPr>
      </w:pPr>
      <w:r w:rsidRPr="000D569A">
        <w:rPr>
          <w:sz w:val="22"/>
          <w:szCs w:val="22"/>
        </w:rPr>
        <w:t>.</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center"/>
        <w:rPr>
          <w:b/>
          <w:sz w:val="22"/>
          <w:szCs w:val="22"/>
          <w:lang w:eastAsia="hr-HR"/>
        </w:rPr>
      </w:pPr>
      <w:r w:rsidRPr="000D569A">
        <w:rPr>
          <w:b/>
          <w:sz w:val="22"/>
          <w:szCs w:val="22"/>
          <w:lang w:eastAsia="hr-HR"/>
        </w:rPr>
        <w:t>Вредност</w:t>
      </w:r>
    </w:p>
    <w:p w:rsidR="00AA4BC5" w:rsidRPr="000D569A" w:rsidRDefault="00AA4BC5" w:rsidP="00AA4BC5">
      <w:pPr>
        <w:tabs>
          <w:tab w:val="left" w:pos="1773"/>
        </w:tabs>
        <w:jc w:val="center"/>
        <w:rPr>
          <w:sz w:val="22"/>
          <w:szCs w:val="22"/>
          <w:lang w:eastAsia="hr-HR"/>
        </w:rPr>
      </w:pPr>
      <w:r w:rsidRPr="000D569A">
        <w:rPr>
          <w:sz w:val="22"/>
          <w:szCs w:val="22"/>
          <w:lang w:eastAsia="hr-HR"/>
        </w:rPr>
        <w:t>Члан 2.</w:t>
      </w:r>
    </w:p>
    <w:p w:rsidR="00AA4BC5" w:rsidRPr="000D569A" w:rsidRDefault="00AA4BC5" w:rsidP="00AA4BC5">
      <w:pPr>
        <w:tabs>
          <w:tab w:val="left" w:pos="1773"/>
        </w:tabs>
        <w:jc w:val="center"/>
        <w:rPr>
          <w:sz w:val="22"/>
          <w:szCs w:val="22"/>
          <w:lang w:eastAsia="hr-HR"/>
        </w:rPr>
      </w:pPr>
    </w:p>
    <w:p w:rsidR="005C3212" w:rsidRDefault="005C3212" w:rsidP="005C3212">
      <w:pPr>
        <w:jc w:val="both"/>
        <w:rPr>
          <w:b/>
          <w:sz w:val="22"/>
          <w:szCs w:val="22"/>
          <w:lang w:eastAsia="hr-HR"/>
        </w:rPr>
      </w:pPr>
      <w:r w:rsidRPr="005D4A9D">
        <w:rPr>
          <w:sz w:val="22"/>
          <w:szCs w:val="22"/>
          <w:lang w:eastAsia="hr-HR"/>
        </w:rPr>
        <w:t xml:space="preserve">Укупна вредност оквирног споразума износи </w:t>
      </w:r>
      <w:r>
        <w:rPr>
          <w:b/>
          <w:color w:val="000000"/>
          <w:sz w:val="22"/>
          <w:szCs w:val="22"/>
        </w:rPr>
        <w:t>____________________</w:t>
      </w:r>
      <w:r w:rsidRPr="005D4A9D">
        <w:rPr>
          <w:b/>
          <w:bCs/>
          <w:noProof/>
          <w:color w:val="000000"/>
          <w:sz w:val="22"/>
          <w:szCs w:val="22"/>
          <w:lang w:val="sr-Cyrl-CS"/>
        </w:rPr>
        <w:t xml:space="preserve">без </w:t>
      </w:r>
      <w:r>
        <w:rPr>
          <w:b/>
          <w:bCs/>
          <w:noProof/>
          <w:color w:val="000000"/>
          <w:sz w:val="22"/>
          <w:szCs w:val="22"/>
          <w:lang w:val="sr-Cyrl-CS"/>
        </w:rPr>
        <w:t>пореза</w:t>
      </w:r>
      <w:r w:rsidRPr="005D4A9D">
        <w:rPr>
          <w:b/>
          <w:sz w:val="22"/>
          <w:szCs w:val="22"/>
          <w:lang w:eastAsia="hr-HR"/>
        </w:rPr>
        <w:t xml:space="preserve"> (износ представља укупну вредност оквирног споразума за период од 24 месеца, за све партије</w:t>
      </w:r>
      <w:r>
        <w:rPr>
          <w:b/>
          <w:sz w:val="22"/>
          <w:szCs w:val="22"/>
          <w:lang w:eastAsia="hr-HR"/>
        </w:rPr>
        <w:t xml:space="preserve"> додељене истом понуђачу</w:t>
      </w:r>
      <w:r w:rsidRPr="005D4A9D">
        <w:rPr>
          <w:b/>
          <w:sz w:val="22"/>
          <w:szCs w:val="22"/>
          <w:lang w:eastAsia="hr-HR"/>
        </w:rPr>
        <w:t>)</w:t>
      </w:r>
      <w:r>
        <w:rPr>
          <w:b/>
          <w:sz w:val="22"/>
          <w:szCs w:val="22"/>
          <w:lang w:eastAsia="hr-HR"/>
        </w:rPr>
        <w:t>, односно са урачунатим порезом_____________динара.</w:t>
      </w:r>
    </w:p>
    <w:p w:rsidR="005C3212" w:rsidRDefault="005C3212" w:rsidP="005C3212">
      <w:pPr>
        <w:jc w:val="both"/>
        <w:rPr>
          <w:b/>
          <w:sz w:val="22"/>
          <w:szCs w:val="22"/>
          <w:lang w:eastAsia="hr-HR"/>
        </w:rPr>
      </w:pPr>
      <w:r>
        <w:rPr>
          <w:b/>
          <w:sz w:val="22"/>
          <w:szCs w:val="22"/>
          <w:lang w:eastAsia="hr-HR"/>
        </w:rPr>
        <w:t>Укупна вредност оквирног споразума за партију бр.1 износи ___________динара без пореза, односно са порезом ___________динара.</w:t>
      </w:r>
    </w:p>
    <w:p w:rsidR="005C3212" w:rsidRDefault="005C3212" w:rsidP="005C3212">
      <w:pPr>
        <w:jc w:val="both"/>
        <w:rPr>
          <w:b/>
          <w:sz w:val="22"/>
          <w:szCs w:val="22"/>
          <w:lang w:eastAsia="hr-HR"/>
        </w:rPr>
      </w:pPr>
      <w:r>
        <w:rPr>
          <w:b/>
          <w:sz w:val="22"/>
          <w:szCs w:val="22"/>
          <w:lang w:eastAsia="hr-HR"/>
        </w:rPr>
        <w:t>Укупна вредност оквирног споразума за партију бр.2 износи ___________динара без пореза, односно са порезом ___________динара.</w:t>
      </w:r>
    </w:p>
    <w:p w:rsidR="005C3212" w:rsidRDefault="005C3212" w:rsidP="005C3212">
      <w:pPr>
        <w:jc w:val="both"/>
        <w:rPr>
          <w:b/>
          <w:sz w:val="22"/>
          <w:szCs w:val="22"/>
          <w:lang w:eastAsia="hr-HR"/>
        </w:rPr>
      </w:pPr>
      <w:r>
        <w:rPr>
          <w:b/>
          <w:sz w:val="22"/>
          <w:szCs w:val="22"/>
          <w:lang w:eastAsia="hr-HR"/>
        </w:rPr>
        <w:t>Укупна вредност оквирног споразума за партију бр.3 износи ___________динара без пореза, односно са порезом ___________динара.</w:t>
      </w:r>
    </w:p>
    <w:p w:rsidR="005C3212" w:rsidRDefault="005C3212" w:rsidP="005C3212">
      <w:pPr>
        <w:jc w:val="both"/>
        <w:rPr>
          <w:b/>
          <w:sz w:val="22"/>
          <w:szCs w:val="22"/>
          <w:lang w:eastAsia="hr-HR"/>
        </w:rPr>
      </w:pPr>
      <w:r>
        <w:rPr>
          <w:b/>
          <w:sz w:val="22"/>
          <w:szCs w:val="22"/>
          <w:lang w:eastAsia="hr-HR"/>
        </w:rPr>
        <w:t>Укупна вредност оквирног споразума за партију бр.4 износи ___________динара без пореза, односно са порезом ___________динара.</w:t>
      </w:r>
    </w:p>
    <w:p w:rsidR="005C3212" w:rsidRDefault="005C3212" w:rsidP="005C3212">
      <w:pPr>
        <w:jc w:val="both"/>
        <w:rPr>
          <w:b/>
          <w:sz w:val="22"/>
          <w:szCs w:val="22"/>
          <w:lang w:eastAsia="hr-HR"/>
        </w:rPr>
      </w:pPr>
      <w:r>
        <w:rPr>
          <w:b/>
          <w:sz w:val="22"/>
          <w:szCs w:val="22"/>
          <w:lang w:eastAsia="hr-HR"/>
        </w:rPr>
        <w:t>Укупна вредност оквирног споразума за партију бр.5 износи ___________динара без пореза, односно са порезом ___________динара.</w:t>
      </w:r>
    </w:p>
    <w:p w:rsidR="005C3212" w:rsidRDefault="005C3212" w:rsidP="005C3212">
      <w:pPr>
        <w:jc w:val="both"/>
        <w:rPr>
          <w:b/>
          <w:sz w:val="22"/>
          <w:szCs w:val="22"/>
          <w:lang w:eastAsia="hr-HR"/>
        </w:rPr>
      </w:pPr>
      <w:r>
        <w:rPr>
          <w:b/>
          <w:sz w:val="22"/>
          <w:szCs w:val="22"/>
          <w:lang w:eastAsia="hr-HR"/>
        </w:rPr>
        <w:t>Укупна вредност оквирног споразума за партију бр.6 износи ___________динара без пореза, односно са порезом ___________динара.</w:t>
      </w:r>
    </w:p>
    <w:p w:rsidR="005C3212" w:rsidRDefault="005C3212" w:rsidP="005C3212">
      <w:pPr>
        <w:jc w:val="both"/>
        <w:rPr>
          <w:b/>
          <w:sz w:val="22"/>
          <w:szCs w:val="22"/>
          <w:lang w:eastAsia="hr-HR"/>
        </w:rPr>
      </w:pPr>
      <w:r>
        <w:rPr>
          <w:b/>
          <w:sz w:val="22"/>
          <w:szCs w:val="22"/>
          <w:lang w:eastAsia="hr-HR"/>
        </w:rPr>
        <w:t>Укупна вредност оквирног споразума за партију бр.7 износи ___________динара без пореза, односно са порезом ___________динара.</w:t>
      </w:r>
    </w:p>
    <w:p w:rsidR="005C3212" w:rsidRPr="005C3212" w:rsidRDefault="005C3212" w:rsidP="005C3212">
      <w:pPr>
        <w:jc w:val="both"/>
        <w:rPr>
          <w:b/>
          <w:color w:val="000000"/>
          <w:sz w:val="22"/>
          <w:szCs w:val="22"/>
        </w:rPr>
      </w:pPr>
    </w:p>
    <w:p w:rsidR="005C3212" w:rsidRPr="005C3212" w:rsidRDefault="005C3212" w:rsidP="005C3212">
      <w:pPr>
        <w:jc w:val="both"/>
        <w:rPr>
          <w:b/>
          <w:color w:val="000000"/>
          <w:sz w:val="22"/>
          <w:szCs w:val="22"/>
        </w:rPr>
      </w:pPr>
    </w:p>
    <w:p w:rsidR="005C3212" w:rsidRPr="005C3212" w:rsidRDefault="005C3212" w:rsidP="00B85877">
      <w:pPr>
        <w:jc w:val="both"/>
        <w:rPr>
          <w:b/>
          <w:color w:val="000000"/>
          <w:sz w:val="22"/>
          <w:szCs w:val="22"/>
        </w:rPr>
      </w:pPr>
    </w:p>
    <w:p w:rsidR="00AA4BC5" w:rsidRPr="000D569A" w:rsidRDefault="00AA4BC5" w:rsidP="00B85877">
      <w:pPr>
        <w:tabs>
          <w:tab w:val="left" w:pos="1773"/>
        </w:tabs>
        <w:jc w:val="both"/>
        <w:rPr>
          <w:sz w:val="22"/>
          <w:szCs w:val="22"/>
          <w:lang w:eastAsia="hr-HR"/>
        </w:rPr>
      </w:pPr>
      <w:r w:rsidRPr="000D569A">
        <w:rPr>
          <w:sz w:val="22"/>
          <w:szCs w:val="22"/>
          <w:lang w:eastAsia="hr-HR"/>
        </w:rPr>
        <w:t>Укупна вредност оквирног споразума може се повећати за највише 5% у случају постојања потребе и расположивих финансијских средстава Института</w:t>
      </w:r>
      <w:r w:rsidR="00572BBD" w:rsidRPr="000D569A">
        <w:rPr>
          <w:sz w:val="22"/>
          <w:szCs w:val="22"/>
          <w:lang w:eastAsia="hr-HR"/>
        </w:rPr>
        <w:t xml:space="preserve"> </w:t>
      </w:r>
      <w:r w:rsidRPr="000D569A">
        <w:rPr>
          <w:sz w:val="22"/>
          <w:szCs w:val="22"/>
          <w:lang w:eastAsia="hr-HR"/>
        </w:rPr>
        <w:t>(ч</w:t>
      </w:r>
      <w:r w:rsidRPr="000D569A">
        <w:rPr>
          <w:sz w:val="22"/>
          <w:szCs w:val="22"/>
          <w:lang w:val="it-IT"/>
        </w:rPr>
        <w:t xml:space="preserve">лан </w:t>
      </w:r>
      <w:r w:rsidR="00572BBD" w:rsidRPr="000D569A">
        <w:rPr>
          <w:sz w:val="22"/>
          <w:szCs w:val="22"/>
        </w:rPr>
        <w:t>115</w:t>
      </w:r>
      <w:r w:rsidRPr="000D569A">
        <w:rPr>
          <w:sz w:val="22"/>
          <w:szCs w:val="22"/>
          <w:lang w:val="it-IT"/>
        </w:rPr>
        <w:t>. Став 1. ЗЈН</w:t>
      </w:r>
      <w:r w:rsidRPr="000D569A">
        <w:rPr>
          <w:sz w:val="22"/>
          <w:szCs w:val="22"/>
        </w:rPr>
        <w:t>)</w:t>
      </w:r>
      <w:r w:rsidRPr="000D569A">
        <w:rPr>
          <w:sz w:val="22"/>
          <w:szCs w:val="22"/>
          <w:lang w:eastAsia="hr-HR"/>
        </w:rPr>
        <w:t>.</w:t>
      </w:r>
    </w:p>
    <w:p w:rsidR="00AA4BC5" w:rsidRPr="000D569A" w:rsidRDefault="00AA4BC5" w:rsidP="00AA4BC5">
      <w:pPr>
        <w:tabs>
          <w:tab w:val="left" w:pos="1773"/>
        </w:tabs>
        <w:jc w:val="both"/>
        <w:rPr>
          <w:sz w:val="22"/>
          <w:szCs w:val="22"/>
          <w:lang w:eastAsia="hr-HR"/>
        </w:rPr>
      </w:pPr>
      <w:r w:rsidRPr="000D569A">
        <w:rPr>
          <w:sz w:val="22"/>
          <w:szCs w:val="22"/>
          <w:lang w:eastAsia="hr-HR"/>
        </w:rPr>
        <w:t>Укупна финансијска вредност испоручених добара на основу закључених уговора по овом оквирном споразуму не може да буде већа од укупне вредности оквирног споразума утврђене овим чланом.</w:t>
      </w:r>
    </w:p>
    <w:p w:rsidR="00AA4BC5" w:rsidRPr="000D569A" w:rsidRDefault="00AA4BC5" w:rsidP="00AA4BC5">
      <w:pPr>
        <w:jc w:val="both"/>
        <w:rPr>
          <w:sz w:val="22"/>
          <w:szCs w:val="22"/>
          <w:lang w:val="sr-Cyrl-CS"/>
        </w:rPr>
      </w:pPr>
      <w:r w:rsidRPr="000D569A">
        <w:rPr>
          <w:sz w:val="22"/>
          <w:szCs w:val="22"/>
        </w:rPr>
        <w:t xml:space="preserve">Наручилац није у обавези да, током важења овог оквирног споразума, закључи уговоре са Добављачем, </w:t>
      </w:r>
      <w:r w:rsidRPr="000D569A">
        <w:rPr>
          <w:sz w:val="22"/>
          <w:szCs w:val="22"/>
          <w:lang w:val="sr-Cyrl-CS"/>
        </w:rPr>
        <w:t xml:space="preserve"> нити да их закључи</w:t>
      </w:r>
      <w:r w:rsidRPr="000D569A">
        <w:rPr>
          <w:sz w:val="22"/>
          <w:szCs w:val="22"/>
        </w:rPr>
        <w:t xml:space="preserve"> до пуне вредности из става 1. овог члана, нити је Добављач овлашћен да од Наручиоца потражује надокнаду евентуалне штете претрпљене због незакључења уговора у вредности из става 1. овог члана.</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center"/>
        <w:rPr>
          <w:b/>
          <w:sz w:val="22"/>
          <w:szCs w:val="22"/>
          <w:lang w:eastAsia="hr-HR"/>
        </w:rPr>
      </w:pPr>
      <w:r w:rsidRPr="000D569A">
        <w:rPr>
          <w:b/>
          <w:sz w:val="22"/>
          <w:szCs w:val="22"/>
          <w:lang w:eastAsia="hr-HR"/>
        </w:rPr>
        <w:t>Трајање оквирног споразума</w:t>
      </w:r>
    </w:p>
    <w:p w:rsidR="00AA4BC5" w:rsidRPr="000D569A" w:rsidRDefault="00AA4BC5" w:rsidP="00AA4BC5">
      <w:pPr>
        <w:tabs>
          <w:tab w:val="left" w:pos="1773"/>
        </w:tabs>
        <w:jc w:val="center"/>
        <w:rPr>
          <w:sz w:val="22"/>
          <w:szCs w:val="22"/>
          <w:lang w:eastAsia="hr-HR"/>
        </w:rPr>
      </w:pPr>
      <w:r w:rsidRPr="000D569A">
        <w:rPr>
          <w:sz w:val="22"/>
          <w:szCs w:val="22"/>
          <w:lang w:eastAsia="hr-HR"/>
        </w:rPr>
        <w:t>Члан 3.</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both"/>
        <w:rPr>
          <w:sz w:val="22"/>
          <w:szCs w:val="22"/>
          <w:lang w:eastAsia="hr-HR"/>
        </w:rPr>
      </w:pPr>
      <w:r w:rsidRPr="000D569A">
        <w:rPr>
          <w:sz w:val="22"/>
          <w:szCs w:val="22"/>
          <w:lang w:eastAsia="hr-HR"/>
        </w:rPr>
        <w:t>Оквирни споразум се закључује до утрошка финансијских средстава, процењених за ову предметну набавку, а најдуже на период од 24 месеца.</w:t>
      </w:r>
    </w:p>
    <w:p w:rsidR="00AA4BC5" w:rsidRPr="000D569A" w:rsidRDefault="00AA4BC5" w:rsidP="00AA4BC5">
      <w:pPr>
        <w:tabs>
          <w:tab w:val="left" w:pos="1773"/>
        </w:tabs>
        <w:jc w:val="both"/>
        <w:rPr>
          <w:sz w:val="22"/>
          <w:szCs w:val="22"/>
          <w:lang w:eastAsia="hr-HR"/>
        </w:rPr>
      </w:pPr>
      <w:r w:rsidRPr="000D569A">
        <w:rPr>
          <w:sz w:val="22"/>
          <w:szCs w:val="22"/>
          <w:lang w:eastAsia="hr-HR"/>
        </w:rPr>
        <w:t>Рок из става 1. овог члана почиње да тече од датума потписивања оквирног споразума од стране првог Добављача. Одбијање појединачног понуђача да закључи оквирни споразум за партију за коју му је додељен оквирни споразум нема утицаја на рок важења оквирног споразума.Оквирни споразум престаје да важи према свим Добављачима истеком рока из овог члана, став</w:t>
      </w:r>
      <w:r w:rsidR="00352BDC" w:rsidRPr="000D569A">
        <w:rPr>
          <w:sz w:val="22"/>
          <w:szCs w:val="22"/>
          <w:lang w:eastAsia="hr-HR"/>
        </w:rPr>
        <w:t xml:space="preserve"> </w:t>
      </w:r>
      <w:r w:rsidRPr="000D569A">
        <w:rPr>
          <w:sz w:val="22"/>
          <w:szCs w:val="22"/>
          <w:lang w:eastAsia="hr-HR"/>
        </w:rPr>
        <w:t>1. Истеком рока важења оквирног споразума не престају да важе уговори закључени на основу оквирног споразума који нису у потпуности реализовани.</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center"/>
        <w:rPr>
          <w:b/>
          <w:sz w:val="22"/>
          <w:szCs w:val="22"/>
          <w:lang w:eastAsia="hr-HR"/>
        </w:rPr>
      </w:pPr>
      <w:r w:rsidRPr="000D569A">
        <w:rPr>
          <w:b/>
          <w:sz w:val="22"/>
          <w:szCs w:val="22"/>
          <w:lang w:eastAsia="hr-HR"/>
        </w:rPr>
        <w:t>Спровођење оквирног споразума</w:t>
      </w:r>
    </w:p>
    <w:p w:rsidR="00AA4BC5" w:rsidRPr="000D569A" w:rsidRDefault="00AA4BC5" w:rsidP="00AA4BC5">
      <w:pPr>
        <w:tabs>
          <w:tab w:val="left" w:pos="1773"/>
        </w:tabs>
        <w:jc w:val="center"/>
        <w:rPr>
          <w:sz w:val="22"/>
          <w:szCs w:val="22"/>
          <w:lang w:eastAsia="hr-HR"/>
        </w:rPr>
      </w:pPr>
      <w:r w:rsidRPr="000D569A">
        <w:rPr>
          <w:sz w:val="22"/>
          <w:szCs w:val="22"/>
          <w:lang w:eastAsia="hr-HR"/>
        </w:rPr>
        <w:t>Члан 4.</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both"/>
        <w:rPr>
          <w:sz w:val="22"/>
          <w:szCs w:val="22"/>
          <w:lang w:eastAsia="hr-HR"/>
        </w:rPr>
      </w:pPr>
      <w:r w:rsidRPr="000D569A">
        <w:rPr>
          <w:sz w:val="22"/>
          <w:szCs w:val="22"/>
          <w:lang w:eastAsia="hr-HR"/>
        </w:rPr>
        <w:t>Наручилац ће са Добављачем закључивати уговоре о јавној набавци добара, за партије за које је закључио оквирни споразум, а у свему према прихваћеним понудама Добављача.</w:t>
      </w:r>
    </w:p>
    <w:p w:rsidR="00AA4BC5" w:rsidRPr="000D569A" w:rsidRDefault="00AA4BC5" w:rsidP="00AA4BC5">
      <w:pPr>
        <w:tabs>
          <w:tab w:val="left" w:pos="1773"/>
        </w:tabs>
        <w:jc w:val="both"/>
        <w:rPr>
          <w:sz w:val="22"/>
          <w:szCs w:val="22"/>
          <w:lang w:eastAsia="hr-HR"/>
        </w:rPr>
      </w:pPr>
      <w:r w:rsidRPr="000D569A">
        <w:rPr>
          <w:sz w:val="22"/>
          <w:szCs w:val="22"/>
          <w:lang w:eastAsia="hr-HR"/>
        </w:rPr>
        <w:t>Наручилац има право да закључи више сукцесивних уговора.</w:t>
      </w:r>
    </w:p>
    <w:p w:rsidR="00AA4BC5" w:rsidRPr="000D569A" w:rsidRDefault="00AA4BC5" w:rsidP="00AA4BC5">
      <w:pPr>
        <w:tabs>
          <w:tab w:val="left" w:pos="1773"/>
        </w:tabs>
        <w:jc w:val="both"/>
        <w:rPr>
          <w:sz w:val="22"/>
          <w:szCs w:val="22"/>
          <w:lang w:eastAsia="hr-HR"/>
        </w:rPr>
      </w:pPr>
      <w:r w:rsidRPr="000D569A">
        <w:rPr>
          <w:sz w:val="22"/>
          <w:szCs w:val="22"/>
          <w:lang w:eastAsia="hr-HR"/>
        </w:rPr>
        <w:t>Наручилац неће закључити више уговора за исте партије/ставке из партија, који ће се примењивати у исто време.</w:t>
      </w:r>
    </w:p>
    <w:p w:rsidR="00AA4BC5" w:rsidRPr="000D569A" w:rsidRDefault="00AA4BC5" w:rsidP="00AA4BC5">
      <w:pPr>
        <w:tabs>
          <w:tab w:val="left" w:pos="1773"/>
        </w:tabs>
        <w:jc w:val="both"/>
        <w:rPr>
          <w:sz w:val="22"/>
          <w:szCs w:val="22"/>
          <w:lang w:eastAsia="hr-HR"/>
        </w:rPr>
      </w:pPr>
      <w:r w:rsidRPr="000D569A">
        <w:rPr>
          <w:sz w:val="22"/>
          <w:szCs w:val="22"/>
          <w:lang w:eastAsia="hr-HR"/>
        </w:rPr>
        <w:t>Уговор ће се закључивати у складу да Моделом уговора који се налази у прилогу овог оквирног споразума. Наручилац ће, ради закључења појединачног уговора, Добављачу послати потписан уговор у складу са моделом који се налази у прилогу овог Споразума, а Добављач  је дужан да исти врати потписан у року од 3(три) радна/календарска дана.</w:t>
      </w:r>
    </w:p>
    <w:p w:rsidR="00AA4BC5" w:rsidRPr="000D569A" w:rsidRDefault="00AA4BC5" w:rsidP="00AA4BC5">
      <w:pPr>
        <w:tabs>
          <w:tab w:val="left" w:pos="1773"/>
        </w:tabs>
        <w:jc w:val="both"/>
        <w:rPr>
          <w:sz w:val="22"/>
          <w:szCs w:val="22"/>
          <w:lang w:eastAsia="hr-HR"/>
        </w:rPr>
      </w:pPr>
      <w:r w:rsidRPr="000D569A">
        <w:rPr>
          <w:sz w:val="22"/>
          <w:szCs w:val="22"/>
          <w:u w:val="single"/>
          <w:lang w:eastAsia="hr-HR"/>
        </w:rPr>
        <w:t>Уговори се закључују за тачно одређени временски период и тачно одређену финансијску вредност. Истеком уговором одређеног временског периода или утрошком уговорених финансијских средстава пре истека тог периода, појединачан уговор престаје да важи</w:t>
      </w:r>
      <w:r w:rsidRPr="000D569A">
        <w:rPr>
          <w:sz w:val="22"/>
          <w:szCs w:val="22"/>
          <w:lang w:eastAsia="hr-HR"/>
        </w:rPr>
        <w:t>.</w:t>
      </w:r>
    </w:p>
    <w:p w:rsidR="00AA4BC5" w:rsidRPr="000D569A" w:rsidRDefault="00AA4BC5" w:rsidP="00AA4BC5">
      <w:pPr>
        <w:tabs>
          <w:tab w:val="left" w:pos="1773"/>
        </w:tabs>
        <w:jc w:val="both"/>
        <w:rPr>
          <w:sz w:val="22"/>
          <w:szCs w:val="22"/>
          <w:lang w:eastAsia="hr-HR"/>
        </w:rPr>
      </w:pPr>
      <w:r w:rsidRPr="000D569A">
        <w:rPr>
          <w:sz w:val="22"/>
          <w:szCs w:val="22"/>
          <w:lang w:eastAsia="hr-HR"/>
        </w:rPr>
        <w:t>Сва преостала финансијска средства, која по том уговору нису утрошена, могу да буду уговорена новим уговором, под условом да оквирни споразум и даље траје.</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center"/>
        <w:rPr>
          <w:b/>
          <w:sz w:val="22"/>
          <w:szCs w:val="22"/>
          <w:lang w:eastAsia="hr-HR"/>
        </w:rPr>
      </w:pPr>
      <w:r w:rsidRPr="000D569A">
        <w:rPr>
          <w:b/>
          <w:sz w:val="22"/>
          <w:szCs w:val="22"/>
          <w:lang w:eastAsia="hr-HR"/>
        </w:rPr>
        <w:t>Средство обезбеђења за добро извршење посла</w:t>
      </w:r>
    </w:p>
    <w:p w:rsidR="00AA4BC5" w:rsidRPr="000D569A" w:rsidRDefault="00AA4BC5" w:rsidP="00AA4BC5">
      <w:pPr>
        <w:tabs>
          <w:tab w:val="left" w:pos="1773"/>
        </w:tabs>
        <w:jc w:val="center"/>
        <w:rPr>
          <w:sz w:val="22"/>
          <w:szCs w:val="22"/>
          <w:lang w:eastAsia="hr-HR"/>
        </w:rPr>
      </w:pPr>
      <w:r w:rsidRPr="000D569A">
        <w:rPr>
          <w:sz w:val="22"/>
          <w:szCs w:val="22"/>
          <w:lang w:eastAsia="hr-HR"/>
        </w:rPr>
        <w:t>Члан 5.</w:t>
      </w:r>
    </w:p>
    <w:p w:rsidR="00AA4BC5" w:rsidRPr="000D569A" w:rsidRDefault="00AA4BC5" w:rsidP="00AA4BC5">
      <w:pPr>
        <w:tabs>
          <w:tab w:val="left" w:pos="1773"/>
        </w:tabs>
        <w:jc w:val="both"/>
        <w:rPr>
          <w:rFonts w:eastAsia="Batang"/>
          <w:bCs/>
          <w:sz w:val="22"/>
          <w:szCs w:val="22"/>
        </w:rPr>
      </w:pPr>
      <w:r w:rsidRPr="000D569A">
        <w:rPr>
          <w:sz w:val="22"/>
          <w:szCs w:val="22"/>
        </w:rPr>
        <w:t xml:space="preserve">Као средство обезбеђења уредног и квалитетног извршења обавеза из оквирног споразума, Добављачи су у  обавези да приликом потписивања оквирног споразума доставе наручиоцу, на име гаранције за добро извршење посла, </w:t>
      </w:r>
      <w:r w:rsidRPr="000D569A">
        <w:rPr>
          <w:rFonts w:eastAsia="Batang"/>
          <w:bCs/>
          <w:sz w:val="22"/>
          <w:szCs w:val="22"/>
        </w:rPr>
        <w:t xml:space="preserve">бланко сопствену меницу са меничним овлашћењем са клаузулом «без протеста» и роком доспећа «по </w:t>
      </w:r>
    </w:p>
    <w:p w:rsidR="00AA4BC5" w:rsidRPr="000D569A" w:rsidRDefault="00AA4BC5" w:rsidP="00AA4BC5">
      <w:pPr>
        <w:tabs>
          <w:tab w:val="left" w:pos="1773"/>
        </w:tabs>
        <w:jc w:val="both"/>
        <w:rPr>
          <w:rFonts w:eastAsia="Batang"/>
          <w:sz w:val="22"/>
          <w:szCs w:val="22"/>
        </w:rPr>
      </w:pPr>
      <w:r w:rsidRPr="000D569A">
        <w:rPr>
          <w:rFonts w:eastAsia="Batang"/>
          <w:bCs/>
          <w:sz w:val="22"/>
          <w:szCs w:val="22"/>
        </w:rPr>
        <w:t xml:space="preserve">виђењу», </w:t>
      </w:r>
      <w:r w:rsidRPr="000D569A">
        <w:rPr>
          <w:rFonts w:eastAsia="Batang"/>
          <w:sz w:val="22"/>
          <w:szCs w:val="22"/>
        </w:rPr>
        <w:t xml:space="preserve">у висини од 10 % укупне вредности прихваћене понуде, без урачунатог ПДВ-а са роком важења који не може бити краћи од 740  дана од дана закључења оквирног споразума.  </w:t>
      </w:r>
    </w:p>
    <w:p w:rsidR="00AA4BC5" w:rsidRPr="000D569A" w:rsidRDefault="00AA4BC5" w:rsidP="00AA4BC5">
      <w:pPr>
        <w:tabs>
          <w:tab w:val="left" w:pos="0"/>
          <w:tab w:val="left" w:pos="1773"/>
        </w:tabs>
        <w:jc w:val="both"/>
        <w:rPr>
          <w:rFonts w:eastAsia="Batang"/>
          <w:sz w:val="22"/>
          <w:szCs w:val="22"/>
        </w:rPr>
      </w:pPr>
      <w:r w:rsidRPr="000D569A">
        <w:rPr>
          <w:rFonts w:eastAsia="Batang"/>
          <w:sz w:val="22"/>
          <w:szCs w:val="22"/>
        </w:rPr>
        <w:t>Меница мора бити регистрована код НБС.</w:t>
      </w:r>
    </w:p>
    <w:p w:rsidR="00AA4BC5" w:rsidRPr="000D569A" w:rsidRDefault="00AA4BC5" w:rsidP="00AA4BC5">
      <w:pPr>
        <w:tabs>
          <w:tab w:val="left" w:pos="1773"/>
        </w:tabs>
        <w:jc w:val="both"/>
        <w:rPr>
          <w:rFonts w:eastAsia="Batang"/>
          <w:sz w:val="22"/>
          <w:szCs w:val="22"/>
        </w:rPr>
      </w:pPr>
      <w:r w:rsidRPr="000D569A">
        <w:rPr>
          <w:rFonts w:eastAsia="Batang"/>
          <w:sz w:val="22"/>
          <w:szCs w:val="22"/>
        </w:rPr>
        <w:t xml:space="preserve">Меница  ће бити  реализована: </w:t>
      </w:r>
    </w:p>
    <w:p w:rsidR="00AA4BC5" w:rsidRPr="000D569A" w:rsidRDefault="00AA4BC5" w:rsidP="003A5723">
      <w:pPr>
        <w:pStyle w:val="ListParagraph"/>
        <w:numPr>
          <w:ilvl w:val="0"/>
          <w:numId w:val="24"/>
        </w:numPr>
        <w:jc w:val="both"/>
        <w:rPr>
          <w:rFonts w:eastAsia="Batang"/>
          <w:sz w:val="22"/>
          <w:szCs w:val="22"/>
        </w:rPr>
      </w:pPr>
      <w:r w:rsidRPr="000D569A">
        <w:rPr>
          <w:rFonts w:eastAsia="Batang"/>
          <w:sz w:val="22"/>
          <w:szCs w:val="22"/>
        </w:rPr>
        <w:t>у потпуности, уколико Добављач не закључи уговор на основу Оквирног споразума, по пријему позива Наручиоца, или у току спровођења уговора закљученог на основу Оквирног споразума одустане од истог, или уколико Добављач неспровођењем уговора онемогући Наручиоца да спроводи редовну делатност и нанесе му штету или угрози живот пацијената или запослених радника који рукују са предметним добрима на ма који начин;</w:t>
      </w:r>
    </w:p>
    <w:p w:rsidR="00AA4BC5" w:rsidRPr="000D569A" w:rsidRDefault="00AA4BC5" w:rsidP="003A5723">
      <w:pPr>
        <w:pStyle w:val="ListParagraph"/>
        <w:numPr>
          <w:ilvl w:val="0"/>
          <w:numId w:val="24"/>
        </w:numPr>
        <w:jc w:val="both"/>
        <w:rPr>
          <w:rFonts w:eastAsia="Batang"/>
          <w:sz w:val="22"/>
          <w:szCs w:val="22"/>
        </w:rPr>
      </w:pPr>
      <w:r w:rsidRPr="000D569A">
        <w:rPr>
          <w:rFonts w:eastAsia="Batang"/>
          <w:sz w:val="22"/>
          <w:szCs w:val="22"/>
        </w:rPr>
        <w:t>делимично, у висини настале штете (разлике у цени и другим трошковима) уколико Наручилац буде принуђен да у току спровођења уговора, одређено добро набави од другог понуђача, а због неуредног или неадекватног извршења обавеза од стране изабраног Добављача.</w:t>
      </w:r>
    </w:p>
    <w:p w:rsidR="00AA4BC5" w:rsidRPr="000D569A" w:rsidRDefault="00AA4BC5" w:rsidP="00AA4BC5">
      <w:pPr>
        <w:tabs>
          <w:tab w:val="left" w:pos="1773"/>
        </w:tabs>
        <w:jc w:val="both"/>
        <w:rPr>
          <w:sz w:val="22"/>
          <w:szCs w:val="22"/>
        </w:rPr>
      </w:pPr>
      <w:r w:rsidRPr="000D569A">
        <w:rPr>
          <w:rFonts w:eastAsia="Batang"/>
          <w:sz w:val="22"/>
          <w:szCs w:val="22"/>
        </w:rPr>
        <w:t xml:space="preserve">Менице ће бити враћена Добављачима по истеку рока или окончању посла. </w:t>
      </w:r>
      <w:r w:rsidRPr="000D569A">
        <w:rPr>
          <w:sz w:val="22"/>
          <w:szCs w:val="22"/>
        </w:rPr>
        <w:t>Уколико се за време трајања уговора промене рокови за извршење уговорне обавезе, важност меничног овлашћења се мора продужити.</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center"/>
        <w:rPr>
          <w:b/>
          <w:sz w:val="22"/>
          <w:szCs w:val="22"/>
          <w:lang w:eastAsia="hr-HR"/>
        </w:rPr>
      </w:pPr>
      <w:r w:rsidRPr="000D569A">
        <w:rPr>
          <w:b/>
          <w:sz w:val="22"/>
          <w:szCs w:val="22"/>
          <w:lang w:eastAsia="hr-HR"/>
        </w:rPr>
        <w:t>Раскид оквирног споразума</w:t>
      </w:r>
    </w:p>
    <w:p w:rsidR="00AA4BC5" w:rsidRPr="000D569A" w:rsidRDefault="00AA4BC5" w:rsidP="00AA4BC5">
      <w:pPr>
        <w:tabs>
          <w:tab w:val="left" w:pos="1773"/>
        </w:tabs>
        <w:jc w:val="center"/>
        <w:rPr>
          <w:sz w:val="22"/>
          <w:szCs w:val="22"/>
          <w:lang w:eastAsia="hr-HR"/>
        </w:rPr>
      </w:pPr>
      <w:r w:rsidRPr="000D569A">
        <w:rPr>
          <w:sz w:val="22"/>
          <w:szCs w:val="22"/>
          <w:lang w:eastAsia="hr-HR"/>
        </w:rPr>
        <w:t>Члан 6.</w:t>
      </w:r>
    </w:p>
    <w:p w:rsidR="00AA4BC5" w:rsidRPr="000D569A" w:rsidRDefault="00AA4BC5" w:rsidP="00AA4BC5">
      <w:pPr>
        <w:tabs>
          <w:tab w:val="left" w:pos="1773"/>
        </w:tabs>
        <w:jc w:val="both"/>
        <w:rPr>
          <w:sz w:val="22"/>
          <w:szCs w:val="22"/>
          <w:lang w:eastAsia="hr-HR"/>
        </w:rPr>
      </w:pPr>
      <w:r w:rsidRPr="000D569A">
        <w:rPr>
          <w:sz w:val="22"/>
          <w:szCs w:val="22"/>
          <w:lang w:eastAsia="hr-HR"/>
        </w:rPr>
        <w:t>Оквирни споразум</w:t>
      </w:r>
      <w:r w:rsidRPr="000D569A">
        <w:rPr>
          <w:sz w:val="22"/>
          <w:szCs w:val="22"/>
          <w:lang w:val="sr-Latn-CS" w:eastAsia="hr-HR"/>
        </w:rPr>
        <w:t xml:space="preserve"> престаје да важи:</w:t>
      </w:r>
    </w:p>
    <w:p w:rsidR="00AA4BC5" w:rsidRPr="000D569A" w:rsidRDefault="00AA4BC5" w:rsidP="003A5723">
      <w:pPr>
        <w:pStyle w:val="ListParagraph"/>
        <w:numPr>
          <w:ilvl w:val="1"/>
          <w:numId w:val="20"/>
        </w:numPr>
        <w:tabs>
          <w:tab w:val="left" w:pos="1773"/>
        </w:tabs>
        <w:jc w:val="both"/>
        <w:rPr>
          <w:sz w:val="22"/>
          <w:szCs w:val="22"/>
          <w:lang w:eastAsia="hr-HR"/>
        </w:rPr>
      </w:pPr>
      <w:r w:rsidRPr="000D569A">
        <w:rPr>
          <w:sz w:val="22"/>
          <w:szCs w:val="22"/>
          <w:lang w:eastAsia="hr-HR"/>
        </w:rPr>
        <w:t>услед имена у законским прописима који регулишу оквирне споразуме, које Наручилац није могао да предвиди,</w:t>
      </w:r>
    </w:p>
    <w:p w:rsidR="00AA4BC5" w:rsidRPr="000D569A" w:rsidRDefault="00AA4BC5" w:rsidP="003A5723">
      <w:pPr>
        <w:pStyle w:val="ListParagraph"/>
        <w:numPr>
          <w:ilvl w:val="1"/>
          <w:numId w:val="20"/>
        </w:numPr>
        <w:tabs>
          <w:tab w:val="left" w:pos="1773"/>
        </w:tabs>
        <w:suppressAutoHyphens/>
        <w:jc w:val="both"/>
        <w:rPr>
          <w:sz w:val="22"/>
          <w:szCs w:val="22"/>
          <w:lang w:eastAsia="hr-HR"/>
        </w:rPr>
      </w:pPr>
      <w:r w:rsidRPr="000D569A">
        <w:rPr>
          <w:sz w:val="22"/>
          <w:szCs w:val="22"/>
          <w:lang w:eastAsia="hr-HR"/>
        </w:rPr>
        <w:t>истеком рока важења оквирног споразума,</w:t>
      </w:r>
    </w:p>
    <w:p w:rsidR="00AA4BC5" w:rsidRPr="000D569A" w:rsidRDefault="00AA4BC5" w:rsidP="003A5723">
      <w:pPr>
        <w:pStyle w:val="ListParagraph"/>
        <w:numPr>
          <w:ilvl w:val="1"/>
          <w:numId w:val="20"/>
        </w:numPr>
        <w:tabs>
          <w:tab w:val="left" w:pos="1773"/>
        </w:tabs>
        <w:suppressAutoHyphens/>
        <w:jc w:val="both"/>
        <w:rPr>
          <w:sz w:val="22"/>
          <w:szCs w:val="22"/>
          <w:lang w:eastAsia="hr-HR"/>
        </w:rPr>
      </w:pPr>
      <w:r w:rsidRPr="000D569A">
        <w:rPr>
          <w:sz w:val="22"/>
          <w:szCs w:val="22"/>
          <w:lang w:eastAsia="hr-HR"/>
        </w:rPr>
        <w:t>утрошком финансијски средстава предвиђених за спровођење оквирног споразума,</w:t>
      </w:r>
    </w:p>
    <w:p w:rsidR="00AA4BC5" w:rsidRPr="000D569A" w:rsidRDefault="00AA4BC5" w:rsidP="003A5723">
      <w:pPr>
        <w:pStyle w:val="ListParagraph"/>
        <w:numPr>
          <w:ilvl w:val="1"/>
          <w:numId w:val="20"/>
        </w:numPr>
        <w:tabs>
          <w:tab w:val="left" w:pos="1773"/>
        </w:tabs>
        <w:suppressAutoHyphens/>
        <w:jc w:val="both"/>
        <w:rPr>
          <w:sz w:val="22"/>
          <w:szCs w:val="22"/>
          <w:lang w:val="sr-Latn-CS" w:eastAsia="hr-HR"/>
        </w:rPr>
      </w:pPr>
      <w:r w:rsidRPr="000D569A">
        <w:rPr>
          <w:sz w:val="22"/>
          <w:szCs w:val="22"/>
          <w:lang w:val="sr-Latn-CS" w:eastAsia="hr-HR"/>
        </w:rPr>
        <w:t xml:space="preserve">споразумом </w:t>
      </w:r>
      <w:r w:rsidRPr="000D569A">
        <w:rPr>
          <w:sz w:val="22"/>
          <w:szCs w:val="22"/>
          <w:lang w:eastAsia="hr-HR"/>
        </w:rPr>
        <w:t xml:space="preserve">обе </w:t>
      </w:r>
      <w:r w:rsidRPr="000D569A">
        <w:rPr>
          <w:sz w:val="22"/>
          <w:szCs w:val="22"/>
          <w:lang w:val="sr-Latn-CS" w:eastAsia="hr-HR"/>
        </w:rPr>
        <w:t>стран</w:t>
      </w:r>
      <w:r w:rsidRPr="000D569A">
        <w:rPr>
          <w:sz w:val="22"/>
          <w:szCs w:val="22"/>
          <w:lang w:eastAsia="hr-HR"/>
        </w:rPr>
        <w:t>е</w:t>
      </w:r>
      <w:r w:rsidRPr="000D569A">
        <w:rPr>
          <w:sz w:val="22"/>
          <w:szCs w:val="22"/>
          <w:lang w:val="sr-Latn-CS" w:eastAsia="hr-HR"/>
        </w:rPr>
        <w:t xml:space="preserve"> у писаној форми</w:t>
      </w:r>
      <w:r w:rsidRPr="000D569A">
        <w:rPr>
          <w:sz w:val="22"/>
          <w:szCs w:val="22"/>
          <w:lang w:eastAsia="hr-HR"/>
        </w:rPr>
        <w:t>,</w:t>
      </w:r>
    </w:p>
    <w:p w:rsidR="00AA4BC5" w:rsidRPr="000D569A" w:rsidRDefault="00AA4BC5" w:rsidP="003A5723">
      <w:pPr>
        <w:pStyle w:val="ListParagraph"/>
        <w:numPr>
          <w:ilvl w:val="1"/>
          <w:numId w:val="20"/>
        </w:numPr>
        <w:tabs>
          <w:tab w:val="left" w:pos="1773"/>
        </w:tabs>
        <w:suppressAutoHyphens/>
        <w:jc w:val="both"/>
        <w:rPr>
          <w:sz w:val="22"/>
          <w:szCs w:val="22"/>
          <w:lang w:eastAsia="hr-HR"/>
        </w:rPr>
      </w:pPr>
      <w:r w:rsidRPr="000D569A">
        <w:rPr>
          <w:sz w:val="22"/>
          <w:szCs w:val="22"/>
          <w:lang w:eastAsia="hr-HR"/>
        </w:rPr>
        <w:t xml:space="preserve">једностраним </w:t>
      </w:r>
      <w:r w:rsidRPr="000D569A">
        <w:rPr>
          <w:sz w:val="22"/>
          <w:szCs w:val="22"/>
          <w:lang w:val="sr-Latn-CS" w:eastAsia="hr-HR"/>
        </w:rPr>
        <w:t xml:space="preserve">раскидом </w:t>
      </w:r>
      <w:r w:rsidRPr="000D569A">
        <w:rPr>
          <w:sz w:val="22"/>
          <w:szCs w:val="22"/>
          <w:lang w:eastAsia="hr-HR"/>
        </w:rPr>
        <w:t>од стране Наручиоца,</w:t>
      </w:r>
      <w:r w:rsidRPr="000D569A">
        <w:rPr>
          <w:sz w:val="22"/>
          <w:szCs w:val="22"/>
          <w:lang w:val="sr-Latn-CS" w:eastAsia="hr-HR"/>
        </w:rPr>
        <w:t xml:space="preserve"> у </w:t>
      </w:r>
      <w:r w:rsidRPr="000D569A">
        <w:rPr>
          <w:sz w:val="22"/>
          <w:szCs w:val="22"/>
          <w:lang w:eastAsia="hr-HR"/>
        </w:rPr>
        <w:t>случају да је дошло до раскида појединачног уговора.</w:t>
      </w:r>
    </w:p>
    <w:p w:rsidR="00AA4BC5" w:rsidRPr="000D569A" w:rsidRDefault="00AA4BC5" w:rsidP="00AA4BC5">
      <w:pPr>
        <w:tabs>
          <w:tab w:val="left" w:pos="1773"/>
        </w:tabs>
        <w:jc w:val="both"/>
        <w:rPr>
          <w:sz w:val="22"/>
          <w:szCs w:val="22"/>
          <w:lang w:eastAsia="hr-HR"/>
        </w:rPr>
      </w:pPr>
      <w:r w:rsidRPr="000D569A">
        <w:rPr>
          <w:sz w:val="22"/>
          <w:szCs w:val="22"/>
          <w:lang w:eastAsia="hr-HR"/>
        </w:rPr>
        <w:t xml:space="preserve">У случају једностраног раскида изјавом воље Наручиоца, оквирни споразум се раскида у односу на страну са којом је уговор закључен, док према осталим странама, споразум остаје на снази. </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center"/>
        <w:rPr>
          <w:b/>
          <w:sz w:val="22"/>
          <w:szCs w:val="22"/>
          <w:lang w:eastAsia="hr-HR"/>
        </w:rPr>
      </w:pPr>
      <w:r w:rsidRPr="000D569A">
        <w:rPr>
          <w:b/>
          <w:sz w:val="22"/>
          <w:szCs w:val="22"/>
          <w:lang w:eastAsia="hr-HR"/>
        </w:rPr>
        <w:t>Решавање спорова</w:t>
      </w:r>
    </w:p>
    <w:p w:rsidR="00AA4BC5" w:rsidRPr="000D569A" w:rsidRDefault="00AA4BC5" w:rsidP="00AA4BC5">
      <w:pPr>
        <w:tabs>
          <w:tab w:val="left" w:pos="1773"/>
        </w:tabs>
        <w:jc w:val="center"/>
        <w:rPr>
          <w:sz w:val="22"/>
          <w:szCs w:val="22"/>
          <w:lang w:eastAsia="hr-HR"/>
        </w:rPr>
      </w:pPr>
      <w:r w:rsidRPr="000D569A">
        <w:rPr>
          <w:sz w:val="22"/>
          <w:szCs w:val="22"/>
          <w:lang w:eastAsia="hr-HR"/>
        </w:rPr>
        <w:t>Члана 7.</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both"/>
        <w:rPr>
          <w:sz w:val="22"/>
          <w:szCs w:val="22"/>
          <w:lang w:val="sr-Latn-CS" w:eastAsia="hr-HR"/>
        </w:rPr>
      </w:pPr>
      <w:r w:rsidRPr="000D569A">
        <w:rPr>
          <w:sz w:val="22"/>
          <w:szCs w:val="22"/>
          <w:lang w:eastAsia="hr-HR"/>
        </w:rPr>
        <w:t>С</w:t>
      </w:r>
      <w:r w:rsidRPr="000D569A">
        <w:rPr>
          <w:sz w:val="22"/>
          <w:szCs w:val="22"/>
          <w:lang w:val="sr-Latn-CS" w:eastAsia="hr-HR"/>
        </w:rPr>
        <w:t>тране</w:t>
      </w:r>
      <w:r w:rsidRPr="000D569A">
        <w:rPr>
          <w:sz w:val="22"/>
          <w:szCs w:val="22"/>
          <w:lang w:eastAsia="hr-HR"/>
        </w:rPr>
        <w:t xml:space="preserve"> у споразуму</w:t>
      </w:r>
      <w:r w:rsidRPr="000D569A">
        <w:rPr>
          <w:sz w:val="22"/>
          <w:szCs w:val="22"/>
          <w:lang w:val="sr-Latn-CS" w:eastAsia="hr-HR"/>
        </w:rPr>
        <w:t xml:space="preserve"> су сагласне да евентуалне спорове реше споразумно, а ако то не буде могуће, уговарају надлежност стварно надлежног суда у Београду.</w:t>
      </w:r>
    </w:p>
    <w:p w:rsidR="00AA4BC5" w:rsidRPr="000D569A" w:rsidRDefault="00AA4BC5" w:rsidP="00AA4BC5">
      <w:pPr>
        <w:tabs>
          <w:tab w:val="left" w:pos="1773"/>
        </w:tabs>
        <w:jc w:val="both"/>
        <w:rPr>
          <w:color w:val="FF0000"/>
          <w:sz w:val="22"/>
          <w:szCs w:val="22"/>
          <w:lang w:eastAsia="hr-HR"/>
        </w:rPr>
      </w:pPr>
    </w:p>
    <w:p w:rsidR="00AA4BC5" w:rsidRPr="000D569A" w:rsidRDefault="00AA4BC5" w:rsidP="00AA4BC5">
      <w:pPr>
        <w:tabs>
          <w:tab w:val="left" w:pos="1773"/>
        </w:tabs>
        <w:jc w:val="center"/>
        <w:rPr>
          <w:b/>
          <w:sz w:val="22"/>
          <w:szCs w:val="22"/>
          <w:lang w:eastAsia="hr-HR"/>
        </w:rPr>
      </w:pPr>
      <w:r w:rsidRPr="000D569A">
        <w:rPr>
          <w:b/>
          <w:sz w:val="22"/>
          <w:szCs w:val="22"/>
          <w:lang w:eastAsia="hr-HR"/>
        </w:rPr>
        <w:t>Измене и допуне</w:t>
      </w:r>
    </w:p>
    <w:p w:rsidR="00AA4BC5" w:rsidRPr="000D569A" w:rsidRDefault="00AA4BC5" w:rsidP="00AA4BC5">
      <w:pPr>
        <w:tabs>
          <w:tab w:val="left" w:pos="1773"/>
        </w:tabs>
        <w:jc w:val="center"/>
        <w:rPr>
          <w:sz w:val="22"/>
          <w:szCs w:val="22"/>
          <w:lang w:eastAsia="hr-HR"/>
        </w:rPr>
      </w:pPr>
      <w:r w:rsidRPr="000D569A">
        <w:rPr>
          <w:b/>
          <w:sz w:val="22"/>
          <w:szCs w:val="22"/>
          <w:lang w:eastAsia="hr-HR"/>
        </w:rPr>
        <w:t>Члан 8</w:t>
      </w:r>
    </w:p>
    <w:p w:rsidR="00AA4BC5" w:rsidRPr="000D569A" w:rsidRDefault="00AA4BC5" w:rsidP="00AA4BC5">
      <w:pPr>
        <w:tabs>
          <w:tab w:val="left" w:pos="1773"/>
        </w:tabs>
        <w:jc w:val="center"/>
        <w:rPr>
          <w:sz w:val="22"/>
          <w:szCs w:val="22"/>
          <w:lang w:eastAsia="hr-HR"/>
        </w:rPr>
      </w:pPr>
    </w:p>
    <w:p w:rsidR="00AA4BC5" w:rsidRPr="000D569A" w:rsidRDefault="00AA4BC5" w:rsidP="00AA4BC5">
      <w:pPr>
        <w:tabs>
          <w:tab w:val="left" w:pos="1773"/>
        </w:tabs>
        <w:jc w:val="both"/>
        <w:rPr>
          <w:sz w:val="22"/>
          <w:szCs w:val="22"/>
          <w:lang w:eastAsia="hr-HR"/>
        </w:rPr>
      </w:pPr>
      <w:r w:rsidRPr="000D569A">
        <w:rPr>
          <w:sz w:val="22"/>
          <w:szCs w:val="22"/>
          <w:lang w:val="sr-Latn-CS" w:eastAsia="hr-HR"/>
        </w:rPr>
        <w:t xml:space="preserve">Овај </w:t>
      </w:r>
      <w:r w:rsidRPr="000D569A">
        <w:rPr>
          <w:sz w:val="22"/>
          <w:szCs w:val="22"/>
          <w:lang w:eastAsia="hr-HR"/>
        </w:rPr>
        <w:t>споразум</w:t>
      </w:r>
      <w:r w:rsidRPr="000D569A">
        <w:rPr>
          <w:sz w:val="22"/>
          <w:szCs w:val="22"/>
          <w:lang w:val="sr-Latn-CS" w:eastAsia="hr-HR"/>
        </w:rPr>
        <w:t xml:space="preserve"> се може изменити или допунити само у писаној форми закључивањем Анекса и то сагласношћу воља </w:t>
      </w:r>
      <w:r w:rsidRPr="000D569A">
        <w:rPr>
          <w:sz w:val="22"/>
          <w:szCs w:val="22"/>
          <w:lang w:eastAsia="hr-HR"/>
        </w:rPr>
        <w:t xml:space="preserve">свих </w:t>
      </w:r>
      <w:r w:rsidRPr="000D569A">
        <w:rPr>
          <w:sz w:val="22"/>
          <w:szCs w:val="22"/>
          <w:lang w:val="sr-Latn-CS" w:eastAsia="hr-HR"/>
        </w:rPr>
        <w:t>стран</w:t>
      </w:r>
      <w:r w:rsidRPr="000D569A">
        <w:rPr>
          <w:sz w:val="22"/>
          <w:szCs w:val="22"/>
          <w:lang w:eastAsia="hr-HR"/>
        </w:rPr>
        <w:t>а у споразуму</w:t>
      </w:r>
      <w:r w:rsidRPr="000D569A">
        <w:rPr>
          <w:sz w:val="22"/>
          <w:szCs w:val="22"/>
          <w:lang w:val="sr-Latn-CS" w:eastAsia="hr-HR"/>
        </w:rPr>
        <w:t xml:space="preserve">. </w:t>
      </w: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both"/>
        <w:rPr>
          <w:sz w:val="22"/>
          <w:szCs w:val="22"/>
          <w:lang w:eastAsia="hr-HR"/>
        </w:rPr>
      </w:pPr>
    </w:p>
    <w:p w:rsidR="00AA4BC5" w:rsidRPr="000D569A" w:rsidRDefault="00AA4BC5" w:rsidP="00AA4BC5">
      <w:pPr>
        <w:tabs>
          <w:tab w:val="left" w:pos="1773"/>
        </w:tabs>
        <w:jc w:val="both"/>
        <w:rPr>
          <w:sz w:val="22"/>
          <w:szCs w:val="22"/>
          <w:lang w:eastAsia="hr-HR"/>
        </w:rPr>
      </w:pPr>
      <w:r w:rsidRPr="000D569A">
        <w:rPr>
          <w:sz w:val="22"/>
          <w:szCs w:val="22"/>
          <w:lang w:eastAsia="hr-HR"/>
        </w:rPr>
        <w:t>С</w:t>
      </w:r>
      <w:r w:rsidRPr="000D569A">
        <w:rPr>
          <w:sz w:val="22"/>
          <w:szCs w:val="22"/>
          <w:lang w:val="sr-Latn-CS" w:eastAsia="hr-HR"/>
        </w:rPr>
        <w:t>тране</w:t>
      </w:r>
      <w:r w:rsidRPr="000D569A">
        <w:rPr>
          <w:sz w:val="22"/>
          <w:szCs w:val="22"/>
          <w:lang w:eastAsia="hr-HR"/>
        </w:rPr>
        <w:t xml:space="preserve"> у споразуму</w:t>
      </w:r>
      <w:r w:rsidRPr="000D569A">
        <w:rPr>
          <w:sz w:val="22"/>
          <w:szCs w:val="22"/>
          <w:lang w:val="sr-Latn-CS" w:eastAsia="hr-HR"/>
        </w:rPr>
        <w:t xml:space="preserve"> се обавезују да другој страни доставе податке о свакој извршеној статусној или организационој промени. </w:t>
      </w:r>
    </w:p>
    <w:p w:rsidR="00AA4BC5" w:rsidRPr="000D569A" w:rsidRDefault="00AA4BC5" w:rsidP="00AA4BC5">
      <w:pPr>
        <w:tabs>
          <w:tab w:val="left" w:pos="1773"/>
        </w:tabs>
        <w:jc w:val="center"/>
        <w:rPr>
          <w:b/>
          <w:sz w:val="22"/>
          <w:szCs w:val="22"/>
          <w:lang w:eastAsia="hr-HR"/>
        </w:rPr>
      </w:pPr>
      <w:r w:rsidRPr="000D569A">
        <w:rPr>
          <w:b/>
          <w:sz w:val="22"/>
          <w:szCs w:val="22"/>
          <w:lang w:val="sr-Latn-CS" w:eastAsia="hr-HR"/>
        </w:rPr>
        <w:t xml:space="preserve">Члан </w:t>
      </w:r>
      <w:r w:rsidRPr="000D569A">
        <w:rPr>
          <w:b/>
          <w:sz w:val="22"/>
          <w:szCs w:val="22"/>
          <w:lang w:eastAsia="hr-HR"/>
        </w:rPr>
        <w:t>9</w:t>
      </w:r>
      <w:r w:rsidRPr="000D569A">
        <w:rPr>
          <w:b/>
          <w:sz w:val="22"/>
          <w:szCs w:val="22"/>
          <w:lang w:val="sr-Latn-CS" w:eastAsia="hr-HR"/>
        </w:rPr>
        <w:t>.</w:t>
      </w:r>
    </w:p>
    <w:p w:rsidR="00AA4BC5" w:rsidRPr="000D569A" w:rsidRDefault="00AA4BC5" w:rsidP="00AA4BC5">
      <w:pPr>
        <w:tabs>
          <w:tab w:val="left" w:pos="1773"/>
        </w:tabs>
        <w:jc w:val="both"/>
        <w:rPr>
          <w:sz w:val="22"/>
          <w:szCs w:val="22"/>
          <w:lang w:eastAsia="hr-HR"/>
        </w:rPr>
      </w:pPr>
      <w:r w:rsidRPr="000D569A">
        <w:rPr>
          <w:sz w:val="22"/>
          <w:szCs w:val="22"/>
          <w:lang w:eastAsia="hr-HR"/>
        </w:rPr>
        <w:t>Саставни део овог споразума чине и следећи прилози:</w:t>
      </w:r>
    </w:p>
    <w:p w:rsidR="00AA4BC5" w:rsidRPr="000D569A" w:rsidRDefault="00AA4BC5" w:rsidP="003A5723">
      <w:pPr>
        <w:pStyle w:val="ListParagraph"/>
        <w:numPr>
          <w:ilvl w:val="0"/>
          <w:numId w:val="25"/>
        </w:numPr>
        <w:tabs>
          <w:tab w:val="left" w:pos="1773"/>
        </w:tabs>
        <w:suppressAutoHyphens/>
        <w:jc w:val="both"/>
        <w:rPr>
          <w:sz w:val="22"/>
          <w:szCs w:val="22"/>
          <w:lang w:val="en-GB" w:eastAsia="hr-HR"/>
        </w:rPr>
      </w:pPr>
      <w:r w:rsidRPr="000D569A">
        <w:rPr>
          <w:sz w:val="22"/>
          <w:szCs w:val="22"/>
          <w:lang w:eastAsia="hr-HR"/>
        </w:rPr>
        <w:t>Модел уговора</w:t>
      </w:r>
    </w:p>
    <w:p w:rsidR="00AA4BC5" w:rsidRPr="000D569A" w:rsidRDefault="00AA4BC5" w:rsidP="00AA4BC5">
      <w:pPr>
        <w:tabs>
          <w:tab w:val="left" w:pos="1773"/>
        </w:tabs>
        <w:spacing w:after="160" w:line="259" w:lineRule="auto"/>
        <w:rPr>
          <w:b/>
          <w:sz w:val="22"/>
          <w:szCs w:val="22"/>
        </w:rPr>
      </w:pPr>
    </w:p>
    <w:p w:rsidR="00AA4BC5" w:rsidRPr="000D569A" w:rsidRDefault="00AA4BC5" w:rsidP="00AA4BC5">
      <w:pPr>
        <w:tabs>
          <w:tab w:val="left" w:pos="1773"/>
        </w:tabs>
        <w:spacing w:after="160" w:line="259" w:lineRule="auto"/>
        <w:rPr>
          <w:b/>
          <w:sz w:val="22"/>
          <w:szCs w:val="22"/>
        </w:rPr>
      </w:pPr>
    </w:p>
    <w:p w:rsidR="00B85877" w:rsidRDefault="00B85877"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A200E" w:rsidRDefault="005A200E" w:rsidP="00AA4BC5">
      <w:pPr>
        <w:tabs>
          <w:tab w:val="left" w:pos="1773"/>
        </w:tabs>
        <w:spacing w:after="160" w:line="259" w:lineRule="auto"/>
        <w:rPr>
          <w:b/>
          <w:sz w:val="22"/>
          <w:szCs w:val="22"/>
        </w:rPr>
      </w:pPr>
    </w:p>
    <w:p w:rsidR="005A200E" w:rsidRDefault="005A200E" w:rsidP="00AA4BC5">
      <w:pPr>
        <w:tabs>
          <w:tab w:val="left" w:pos="1773"/>
        </w:tabs>
        <w:spacing w:after="160" w:line="259" w:lineRule="auto"/>
        <w:rPr>
          <w:b/>
          <w:sz w:val="22"/>
          <w:szCs w:val="22"/>
        </w:rPr>
      </w:pPr>
    </w:p>
    <w:p w:rsidR="005A200E" w:rsidRPr="005A200E" w:rsidRDefault="005A200E"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5C3212" w:rsidRDefault="005C3212" w:rsidP="00AA4BC5">
      <w:pPr>
        <w:tabs>
          <w:tab w:val="left" w:pos="1773"/>
        </w:tabs>
        <w:spacing w:after="160" w:line="259" w:lineRule="auto"/>
        <w:rPr>
          <w:b/>
          <w:sz w:val="22"/>
          <w:szCs w:val="22"/>
        </w:rPr>
      </w:pPr>
    </w:p>
    <w:p w:rsidR="00B85877" w:rsidRPr="000D569A" w:rsidRDefault="00B85877" w:rsidP="00AA4BC5">
      <w:pPr>
        <w:tabs>
          <w:tab w:val="left" w:pos="1773"/>
        </w:tabs>
        <w:spacing w:after="160" w:line="259" w:lineRule="auto"/>
        <w:rPr>
          <w:b/>
          <w:sz w:val="22"/>
          <w:szCs w:val="22"/>
        </w:rPr>
      </w:pPr>
    </w:p>
    <w:p w:rsidR="00AA4BC5" w:rsidRPr="000D569A" w:rsidRDefault="00AA4BC5" w:rsidP="00AA4BC5">
      <w:pPr>
        <w:tabs>
          <w:tab w:val="left" w:pos="1773"/>
        </w:tabs>
        <w:spacing w:after="160" w:line="259" w:lineRule="auto"/>
        <w:rPr>
          <w:b/>
          <w:sz w:val="22"/>
          <w:szCs w:val="22"/>
        </w:rPr>
      </w:pPr>
      <w:r w:rsidRPr="000D569A">
        <w:rPr>
          <w:b/>
          <w:sz w:val="22"/>
          <w:szCs w:val="22"/>
        </w:rPr>
        <w:t>Модел уговора - Образац појединачног уговора</w:t>
      </w:r>
      <w:r w:rsidR="00D20768" w:rsidRPr="000D569A">
        <w:rPr>
          <w:b/>
          <w:sz w:val="22"/>
          <w:szCs w:val="22"/>
        </w:rPr>
        <w:t xml:space="preserve"> </w:t>
      </w:r>
    </w:p>
    <w:p w:rsidR="00AA4BC5" w:rsidRPr="000D569A" w:rsidRDefault="00AA4BC5" w:rsidP="00AA4BC5">
      <w:pPr>
        <w:tabs>
          <w:tab w:val="left" w:pos="1773"/>
        </w:tabs>
        <w:spacing w:after="160" w:line="259" w:lineRule="auto"/>
        <w:rPr>
          <w:b/>
          <w:bCs/>
          <w:sz w:val="22"/>
          <w:szCs w:val="22"/>
        </w:rPr>
      </w:pPr>
    </w:p>
    <w:p w:rsidR="00AA4BC5" w:rsidRPr="000D569A" w:rsidRDefault="00AA4BC5" w:rsidP="008B5E77">
      <w:pPr>
        <w:ind w:left="31"/>
        <w:jc w:val="both"/>
        <w:rPr>
          <w:b/>
          <w:sz w:val="22"/>
          <w:szCs w:val="22"/>
        </w:rPr>
      </w:pPr>
      <w:r w:rsidRPr="000D569A">
        <w:rPr>
          <w:sz w:val="22"/>
          <w:szCs w:val="22"/>
        </w:rPr>
        <w:t>У складу са одредбама Закона о јавним набавкама (</w:t>
      </w:r>
      <w:r w:rsidRPr="000D569A">
        <w:rPr>
          <w:sz w:val="22"/>
          <w:szCs w:val="22"/>
          <w:lang w:val="hr-HR"/>
        </w:rPr>
        <w:t xml:space="preserve">Сл. гласник </w:t>
      </w:r>
      <w:r w:rsidRPr="000D569A">
        <w:rPr>
          <w:sz w:val="22"/>
          <w:szCs w:val="22"/>
          <w:lang w:val="sr-Cyrl-CS"/>
        </w:rPr>
        <w:t>Р</w:t>
      </w:r>
      <w:r w:rsidRPr="000D569A">
        <w:rPr>
          <w:sz w:val="22"/>
          <w:szCs w:val="22"/>
          <w:lang w:val="hr-HR"/>
        </w:rPr>
        <w:t>епублике Србије“, бр.</w:t>
      </w:r>
      <w:r w:rsidRPr="000D569A">
        <w:rPr>
          <w:sz w:val="22"/>
          <w:szCs w:val="22"/>
          <w:lang w:val="sr-Cyrl-CS"/>
        </w:rPr>
        <w:t>124/12</w:t>
      </w:r>
      <w:r w:rsidRPr="000D569A">
        <w:rPr>
          <w:sz w:val="22"/>
          <w:szCs w:val="22"/>
        </w:rPr>
        <w:t xml:space="preserve">, </w:t>
      </w:r>
      <w:r w:rsidRPr="000D569A">
        <w:rPr>
          <w:sz w:val="22"/>
          <w:szCs w:val="22"/>
          <w:lang w:val="hr-HR"/>
        </w:rPr>
        <w:t>14/15 и 68/15.</w:t>
      </w:r>
      <w:r w:rsidRPr="000D569A">
        <w:rPr>
          <w:sz w:val="22"/>
          <w:szCs w:val="22"/>
        </w:rPr>
        <w:t>),  и спроведеног отвореног поступка јавне набавке добара</w:t>
      </w:r>
      <w:r w:rsidRPr="000D569A">
        <w:rPr>
          <w:b/>
          <w:sz w:val="22"/>
          <w:szCs w:val="22"/>
        </w:rPr>
        <w:t xml:space="preserve">: </w:t>
      </w:r>
      <w:r w:rsidRPr="000D569A">
        <w:rPr>
          <w:b/>
          <w:sz w:val="22"/>
          <w:szCs w:val="22"/>
          <w:lang w:val="sr-Cyrl-CS"/>
        </w:rPr>
        <w:t xml:space="preserve"> </w:t>
      </w:r>
      <w:r w:rsidR="005C3212" w:rsidRPr="005C3212">
        <w:rPr>
          <w:b/>
          <w:color w:val="FF0000"/>
          <w:sz w:val="22"/>
          <w:szCs w:val="22"/>
        </w:rPr>
        <w:t xml:space="preserve">ЈН-36/20 - </w:t>
      </w:r>
      <w:r w:rsidR="005C3212" w:rsidRPr="005C3212">
        <w:rPr>
          <w:b/>
          <w:noProof/>
          <w:color w:val="FF0000"/>
          <w:sz w:val="22"/>
          <w:szCs w:val="22"/>
          <w:lang w:val="sr-Cyrl-CS"/>
        </w:rPr>
        <w:t xml:space="preserve"> </w:t>
      </w:r>
      <w:r w:rsidR="00446821">
        <w:rPr>
          <w:b/>
          <w:bCs/>
          <w:iCs/>
          <w:color w:val="FF0000"/>
          <w:sz w:val="22"/>
          <w:szCs w:val="22"/>
        </w:rPr>
        <w:t>Реагенси за потребе Служне Научно истраживачке и образовне  делатности по партијама</w:t>
      </w:r>
      <w:r w:rsidRPr="000D569A">
        <w:rPr>
          <w:b/>
          <w:sz w:val="22"/>
          <w:szCs w:val="22"/>
        </w:rPr>
        <w:t>,</w:t>
      </w:r>
      <w:r w:rsidRPr="000D569A">
        <w:rPr>
          <w:sz w:val="22"/>
          <w:szCs w:val="22"/>
        </w:rPr>
        <w:t xml:space="preserve"> покренутог по одлуци о покретању поступка јавне набавке</w:t>
      </w:r>
      <w:r w:rsidR="00F733ED" w:rsidRPr="000D569A">
        <w:rPr>
          <w:sz w:val="22"/>
          <w:szCs w:val="22"/>
        </w:rPr>
        <w:t xml:space="preserve"> </w:t>
      </w:r>
      <w:r w:rsidRPr="000D569A">
        <w:rPr>
          <w:color w:val="000000"/>
          <w:sz w:val="22"/>
          <w:szCs w:val="22"/>
        </w:rPr>
        <w:t xml:space="preserve">од </w:t>
      </w:r>
      <w:r w:rsidR="009D74DE">
        <w:rPr>
          <w:b/>
          <w:sz w:val="22"/>
          <w:szCs w:val="22"/>
          <w:u w:val="single"/>
        </w:rPr>
        <w:t>26</w:t>
      </w:r>
      <w:r w:rsidR="00F733ED" w:rsidRPr="000D569A">
        <w:rPr>
          <w:b/>
          <w:sz w:val="22"/>
          <w:szCs w:val="22"/>
          <w:u w:val="single"/>
        </w:rPr>
        <w:t>.05.</w:t>
      </w:r>
      <w:r w:rsidR="00F733ED" w:rsidRPr="000D569A">
        <w:rPr>
          <w:b/>
          <w:sz w:val="22"/>
          <w:szCs w:val="22"/>
          <w:u w:val="single"/>
          <w:lang w:val="sr-Cyrl-CS"/>
        </w:rPr>
        <w:t>2020</w:t>
      </w:r>
      <w:r w:rsidR="00F733ED" w:rsidRPr="000D569A">
        <w:rPr>
          <w:color w:val="800000"/>
          <w:sz w:val="22"/>
          <w:szCs w:val="22"/>
          <w:u w:val="single"/>
          <w:lang w:val="sr-Cyrl-CS"/>
        </w:rPr>
        <w:t>.</w:t>
      </w:r>
      <w:r w:rsidR="00F733ED" w:rsidRPr="000D569A">
        <w:rPr>
          <w:sz w:val="22"/>
          <w:szCs w:val="22"/>
          <w:u w:val="single"/>
          <w:lang w:val="sr-Cyrl-CS"/>
        </w:rPr>
        <w:t>г</w:t>
      </w:r>
      <w:r w:rsidR="00F733ED" w:rsidRPr="000D569A">
        <w:rPr>
          <w:sz w:val="22"/>
          <w:szCs w:val="22"/>
          <w:lang w:val="sr-Cyrl-CS"/>
        </w:rPr>
        <w:t>.</w:t>
      </w:r>
      <w:r w:rsidRPr="000D569A">
        <w:rPr>
          <w:color w:val="000000"/>
          <w:sz w:val="22"/>
          <w:szCs w:val="22"/>
          <w:u w:val="single"/>
        </w:rPr>
        <w:t>г</w:t>
      </w:r>
      <w:r w:rsidRPr="000D569A">
        <w:rPr>
          <w:color w:val="000000"/>
          <w:sz w:val="22"/>
          <w:szCs w:val="22"/>
        </w:rPr>
        <w:t>.  године</w:t>
      </w:r>
      <w:r w:rsidR="00F733ED" w:rsidRPr="000D569A">
        <w:rPr>
          <w:color w:val="000000"/>
          <w:sz w:val="22"/>
          <w:szCs w:val="22"/>
        </w:rPr>
        <w:t xml:space="preserve"> (</w:t>
      </w:r>
      <w:r w:rsidRPr="000D569A">
        <w:rPr>
          <w:color w:val="000000"/>
          <w:sz w:val="22"/>
          <w:szCs w:val="22"/>
        </w:rPr>
        <w:t>, позиву</w:t>
      </w:r>
      <w:r w:rsidRPr="000D569A">
        <w:rPr>
          <w:color w:val="000000"/>
          <w:sz w:val="22"/>
          <w:szCs w:val="22"/>
          <w:lang w:val="sr-Cyrl-CS"/>
        </w:rPr>
        <w:t xml:space="preserve"> за подношење понуда </w:t>
      </w:r>
      <w:r w:rsidRPr="000D569A">
        <w:rPr>
          <w:color w:val="000000"/>
          <w:sz w:val="22"/>
          <w:szCs w:val="22"/>
        </w:rPr>
        <w:t xml:space="preserve"> објављеном на Порталу УЈН и интернет страници наручиоца</w:t>
      </w:r>
      <w:r w:rsidRPr="000D569A">
        <w:rPr>
          <w:color w:val="000000"/>
          <w:sz w:val="22"/>
          <w:szCs w:val="22"/>
          <w:lang w:val="sr-Cyrl-CS"/>
        </w:rPr>
        <w:t xml:space="preserve"> дана </w:t>
      </w:r>
      <w:r w:rsidR="009D74DE">
        <w:rPr>
          <w:b/>
          <w:sz w:val="22"/>
          <w:szCs w:val="22"/>
          <w:u w:val="single"/>
        </w:rPr>
        <w:t>26</w:t>
      </w:r>
      <w:r w:rsidR="00BF6FCE" w:rsidRPr="000D569A">
        <w:rPr>
          <w:b/>
          <w:sz w:val="22"/>
          <w:szCs w:val="22"/>
          <w:u w:val="single"/>
        </w:rPr>
        <w:t>.0</w:t>
      </w:r>
      <w:r w:rsidR="00B85877" w:rsidRPr="000D569A">
        <w:rPr>
          <w:b/>
          <w:sz w:val="22"/>
          <w:szCs w:val="22"/>
          <w:u w:val="single"/>
        </w:rPr>
        <w:t>5</w:t>
      </w:r>
      <w:r w:rsidR="00EB0010" w:rsidRPr="000D569A">
        <w:rPr>
          <w:b/>
          <w:sz w:val="22"/>
          <w:szCs w:val="22"/>
          <w:u w:val="single"/>
        </w:rPr>
        <w:t>.</w:t>
      </w:r>
      <w:r w:rsidRPr="000D569A">
        <w:rPr>
          <w:b/>
          <w:sz w:val="22"/>
          <w:szCs w:val="22"/>
          <w:u w:val="single"/>
          <w:lang w:val="sr-Cyrl-CS"/>
        </w:rPr>
        <w:t>2020</w:t>
      </w:r>
      <w:r w:rsidRPr="000D569A">
        <w:rPr>
          <w:color w:val="800000"/>
          <w:sz w:val="22"/>
          <w:szCs w:val="22"/>
          <w:u w:val="single"/>
          <w:lang w:val="sr-Cyrl-CS"/>
        </w:rPr>
        <w:t>.</w:t>
      </w:r>
      <w:r w:rsidRPr="000D569A">
        <w:rPr>
          <w:sz w:val="22"/>
          <w:szCs w:val="22"/>
          <w:u w:val="single"/>
          <w:lang w:val="sr-Cyrl-CS"/>
        </w:rPr>
        <w:t>г</w:t>
      </w:r>
      <w:r w:rsidRPr="000D569A">
        <w:rPr>
          <w:sz w:val="22"/>
          <w:szCs w:val="22"/>
          <w:lang w:val="sr-Cyrl-CS"/>
        </w:rPr>
        <w:t>.,</w:t>
      </w:r>
      <w:r w:rsidRPr="000D569A">
        <w:rPr>
          <w:sz w:val="22"/>
          <w:szCs w:val="22"/>
        </w:rPr>
        <w:t xml:space="preserve"> одлуке о закључењу оквирног споразума бр. _____________ од ___________ и закљученог оквирног споразума бр. ____________ од ____________,  </w:t>
      </w:r>
    </w:p>
    <w:p w:rsidR="00AA4BC5" w:rsidRPr="000D569A" w:rsidRDefault="00AA4BC5" w:rsidP="008B5E77">
      <w:pPr>
        <w:tabs>
          <w:tab w:val="left" w:pos="1773"/>
        </w:tabs>
        <w:jc w:val="both"/>
        <w:rPr>
          <w:sz w:val="22"/>
          <w:szCs w:val="22"/>
        </w:rPr>
      </w:pPr>
    </w:p>
    <w:p w:rsidR="00AA4BC5" w:rsidRPr="000D569A" w:rsidRDefault="00AA4BC5" w:rsidP="00AA4BC5">
      <w:pPr>
        <w:tabs>
          <w:tab w:val="left" w:pos="0"/>
        </w:tabs>
        <w:jc w:val="both"/>
        <w:rPr>
          <w:sz w:val="22"/>
          <w:szCs w:val="22"/>
        </w:rPr>
      </w:pPr>
      <w:r w:rsidRPr="000D569A">
        <w:rPr>
          <w:sz w:val="22"/>
          <w:szCs w:val="22"/>
        </w:rPr>
        <w:t>.</w:t>
      </w:r>
    </w:p>
    <w:p w:rsidR="00AA4BC5" w:rsidRPr="000D569A" w:rsidRDefault="00AA4BC5" w:rsidP="00AA4BC5">
      <w:pPr>
        <w:tabs>
          <w:tab w:val="left" w:pos="1773"/>
        </w:tabs>
        <w:rPr>
          <w:b/>
          <w:sz w:val="22"/>
          <w:szCs w:val="22"/>
          <w:u w:val="single"/>
        </w:rPr>
      </w:pPr>
    </w:p>
    <w:p w:rsidR="00AA4BC5" w:rsidRPr="000D569A" w:rsidRDefault="00AA4BC5" w:rsidP="00AA4BC5">
      <w:pPr>
        <w:tabs>
          <w:tab w:val="left" w:pos="1773"/>
        </w:tabs>
        <w:rPr>
          <w:b/>
          <w:sz w:val="22"/>
          <w:szCs w:val="22"/>
          <w:u w:val="single"/>
        </w:rPr>
      </w:pPr>
      <w:r w:rsidRPr="000D569A">
        <w:rPr>
          <w:b/>
          <w:sz w:val="22"/>
          <w:szCs w:val="22"/>
          <w:u w:val="single"/>
        </w:rPr>
        <w:t>УГОВОРНЕ СТРАНЕ:</w:t>
      </w:r>
    </w:p>
    <w:p w:rsidR="00AA4BC5" w:rsidRPr="000D569A" w:rsidRDefault="00AA4BC5" w:rsidP="00AA4BC5">
      <w:pPr>
        <w:tabs>
          <w:tab w:val="left" w:pos="1773"/>
        </w:tabs>
        <w:jc w:val="both"/>
        <w:rPr>
          <w:sz w:val="22"/>
          <w:szCs w:val="22"/>
        </w:rPr>
      </w:pPr>
    </w:p>
    <w:p w:rsidR="00AA4BC5" w:rsidRPr="000D569A" w:rsidRDefault="00AA4BC5" w:rsidP="00AA4BC5">
      <w:pPr>
        <w:pStyle w:val="Heading6"/>
        <w:tabs>
          <w:tab w:val="left" w:pos="1773"/>
        </w:tabs>
        <w:rPr>
          <w:sz w:val="22"/>
          <w:szCs w:val="22"/>
        </w:rPr>
      </w:pPr>
    </w:p>
    <w:p w:rsidR="00AA4BC5" w:rsidRPr="000D569A" w:rsidRDefault="00AA4BC5" w:rsidP="00AA4BC5">
      <w:pPr>
        <w:tabs>
          <w:tab w:val="left" w:pos="1773"/>
        </w:tabs>
        <w:rPr>
          <w:sz w:val="22"/>
          <w:szCs w:val="22"/>
        </w:rPr>
      </w:pPr>
    </w:p>
    <w:p w:rsidR="00AA4BC5" w:rsidRPr="000D569A" w:rsidRDefault="00AA4BC5" w:rsidP="003A5723">
      <w:pPr>
        <w:numPr>
          <w:ilvl w:val="0"/>
          <w:numId w:val="22"/>
        </w:numPr>
        <w:tabs>
          <w:tab w:val="left" w:pos="1773"/>
          <w:tab w:val="left" w:pos="3888"/>
          <w:tab w:val="left" w:pos="4752"/>
          <w:tab w:val="left" w:pos="6480"/>
          <w:tab w:val="left" w:pos="8640"/>
        </w:tabs>
        <w:jc w:val="both"/>
        <w:rPr>
          <w:sz w:val="22"/>
          <w:szCs w:val="22"/>
          <w:lang w:val="sr-Cyrl-CS"/>
        </w:rPr>
      </w:pPr>
      <w:r w:rsidRPr="000D569A">
        <w:rPr>
          <w:b/>
          <w:sz w:val="22"/>
          <w:szCs w:val="22"/>
        </w:rPr>
        <w:t>Институт за онкологију и радиологију Србије, Београд, Пастерова 14,</w:t>
      </w:r>
      <w:r w:rsidRPr="000D569A">
        <w:rPr>
          <w:rFonts w:eastAsia="Batang"/>
          <w:sz w:val="22"/>
          <w:szCs w:val="22"/>
        </w:rPr>
        <w:t xml:space="preserve"> Матични број: </w:t>
      </w:r>
      <w:r w:rsidRPr="000D569A">
        <w:rPr>
          <w:sz w:val="22"/>
          <w:szCs w:val="22"/>
        </w:rPr>
        <w:t>07046707</w:t>
      </w:r>
      <w:r w:rsidRPr="000D569A">
        <w:rPr>
          <w:rFonts w:eastAsia="Batang"/>
          <w:sz w:val="22"/>
          <w:szCs w:val="22"/>
        </w:rPr>
        <w:t xml:space="preserve">, ПИБ </w:t>
      </w:r>
      <w:r w:rsidRPr="000D569A">
        <w:rPr>
          <w:sz w:val="22"/>
          <w:szCs w:val="22"/>
        </w:rPr>
        <w:t>100284729</w:t>
      </w:r>
      <w:r w:rsidRPr="000D569A">
        <w:rPr>
          <w:rFonts w:eastAsia="Batang"/>
          <w:sz w:val="22"/>
          <w:szCs w:val="22"/>
        </w:rPr>
        <w:t xml:space="preserve">, кога заступа В.Д. директора: Проф др Даница Грујичић </w:t>
      </w:r>
      <w:r w:rsidRPr="000D569A">
        <w:rPr>
          <w:sz w:val="22"/>
          <w:szCs w:val="22"/>
        </w:rPr>
        <w:t xml:space="preserve">(у даљем тексту: Наручиоц) с једне стране </w:t>
      </w:r>
    </w:p>
    <w:p w:rsidR="00AA4BC5" w:rsidRPr="000D569A" w:rsidRDefault="00AA4BC5" w:rsidP="00AA4BC5">
      <w:pPr>
        <w:tabs>
          <w:tab w:val="left" w:pos="1773"/>
          <w:tab w:val="left" w:pos="3888"/>
          <w:tab w:val="left" w:pos="4752"/>
          <w:tab w:val="left" w:pos="6480"/>
          <w:tab w:val="left" w:pos="8640"/>
        </w:tabs>
        <w:ind w:left="720"/>
        <w:jc w:val="both"/>
        <w:rPr>
          <w:sz w:val="22"/>
          <w:szCs w:val="22"/>
          <w:highlight w:val="yellow"/>
          <w:lang w:val="sr-Cyrl-CS"/>
        </w:rPr>
      </w:pPr>
    </w:p>
    <w:p w:rsidR="00AA4BC5" w:rsidRPr="000D569A" w:rsidRDefault="00AA4BC5" w:rsidP="00AA4BC5">
      <w:pPr>
        <w:tabs>
          <w:tab w:val="left" w:pos="1773"/>
          <w:tab w:val="left" w:pos="3888"/>
          <w:tab w:val="left" w:pos="4752"/>
          <w:tab w:val="left" w:pos="6480"/>
          <w:tab w:val="left" w:pos="8640"/>
        </w:tabs>
        <w:rPr>
          <w:sz w:val="22"/>
          <w:szCs w:val="22"/>
          <w:lang w:val="sr-Cyrl-CS"/>
        </w:rPr>
      </w:pPr>
      <w:r w:rsidRPr="000D569A">
        <w:rPr>
          <w:sz w:val="22"/>
          <w:szCs w:val="22"/>
          <w:lang w:val="sr-Cyrl-CS"/>
        </w:rPr>
        <w:t>и</w:t>
      </w:r>
    </w:p>
    <w:p w:rsidR="00AA4BC5" w:rsidRPr="000D569A" w:rsidRDefault="00AA4BC5" w:rsidP="00AA4BC5">
      <w:pPr>
        <w:tabs>
          <w:tab w:val="left" w:pos="1773"/>
          <w:tab w:val="left" w:pos="3888"/>
          <w:tab w:val="left" w:pos="4752"/>
          <w:tab w:val="left" w:pos="6480"/>
          <w:tab w:val="left" w:pos="8640"/>
        </w:tabs>
        <w:rPr>
          <w:sz w:val="22"/>
          <w:szCs w:val="22"/>
          <w:lang w:val="sr-Cyrl-CS"/>
        </w:rPr>
      </w:pPr>
    </w:p>
    <w:p w:rsidR="00AA4BC5" w:rsidRPr="000D569A" w:rsidRDefault="00AA4BC5" w:rsidP="003A5723">
      <w:pPr>
        <w:pStyle w:val="ListParagraph"/>
        <w:numPr>
          <w:ilvl w:val="0"/>
          <w:numId w:val="22"/>
        </w:numPr>
        <w:tabs>
          <w:tab w:val="left" w:pos="8820"/>
        </w:tabs>
        <w:spacing w:after="200" w:line="276" w:lineRule="auto"/>
        <w:contextualSpacing/>
        <w:rPr>
          <w:sz w:val="22"/>
          <w:szCs w:val="22"/>
        </w:rPr>
      </w:pPr>
      <w:r w:rsidRPr="000D569A">
        <w:rPr>
          <w:b/>
          <w:sz w:val="22"/>
          <w:szCs w:val="22"/>
        </w:rPr>
        <w:t>Понуђач(назив)</w:t>
      </w:r>
      <w:r w:rsidRPr="000D569A">
        <w:rPr>
          <w:b/>
          <w:sz w:val="22"/>
          <w:szCs w:val="22"/>
          <w:lang w:val="sr-Latn-CS"/>
        </w:rPr>
        <w:t>:</w:t>
      </w:r>
      <w:r w:rsidRPr="000D569A">
        <w:rPr>
          <w:b/>
          <w:sz w:val="22"/>
          <w:szCs w:val="22"/>
        </w:rPr>
        <w:t>________________________________</w:t>
      </w:r>
      <w:r w:rsidRPr="000D569A">
        <w:rPr>
          <w:sz w:val="22"/>
          <w:szCs w:val="22"/>
        </w:rPr>
        <w:t xml:space="preserve"> Адреса:_____________________________ Шифра делатности:__________Матични број_____________ ПИБ:____________ Број рачуна: ___________________________,који  се води код банке: ______________________ и кога заступа директор _________________________________(у даљем тексту Добављач)</w:t>
      </w:r>
    </w:p>
    <w:p w:rsidR="00AA4BC5" w:rsidRPr="000D569A" w:rsidRDefault="00AA4BC5" w:rsidP="00AA4BC5">
      <w:pPr>
        <w:tabs>
          <w:tab w:val="left" w:pos="1773"/>
        </w:tabs>
        <w:ind w:left="360" w:firstLine="360"/>
        <w:rPr>
          <w:sz w:val="22"/>
          <w:szCs w:val="22"/>
          <w:lang w:val="sr-Cyrl-CS"/>
        </w:rPr>
      </w:pPr>
    </w:p>
    <w:p w:rsidR="00AA4BC5" w:rsidRPr="000D569A" w:rsidRDefault="00AA4BC5" w:rsidP="00AA4BC5">
      <w:pPr>
        <w:tabs>
          <w:tab w:val="left" w:pos="1773"/>
        </w:tabs>
        <w:rPr>
          <w:b/>
          <w:sz w:val="22"/>
          <w:szCs w:val="22"/>
        </w:rPr>
      </w:pPr>
      <w:r w:rsidRPr="000D569A">
        <w:rPr>
          <w:b/>
          <w:sz w:val="22"/>
          <w:szCs w:val="22"/>
        </w:rPr>
        <w:t xml:space="preserve">закључују </w:t>
      </w: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sz w:val="22"/>
          <w:szCs w:val="22"/>
          <w:lang w:val="sr-Cyrl-CS"/>
        </w:rPr>
      </w:pPr>
    </w:p>
    <w:p w:rsidR="00D20768" w:rsidRPr="000D569A" w:rsidRDefault="00AA4BC5" w:rsidP="005F71CD">
      <w:pPr>
        <w:jc w:val="center"/>
        <w:rPr>
          <w:b/>
          <w:sz w:val="22"/>
          <w:szCs w:val="22"/>
        </w:rPr>
      </w:pPr>
      <w:r w:rsidRPr="000D569A">
        <w:rPr>
          <w:b/>
          <w:sz w:val="22"/>
          <w:szCs w:val="22"/>
        </w:rPr>
        <w:t xml:space="preserve">УГОВОР О ЈАВНОЈ НАБАВЦИ </w:t>
      </w:r>
    </w:p>
    <w:p w:rsidR="00AA4BC5" w:rsidRPr="000D569A" w:rsidRDefault="005C3212" w:rsidP="00AA4BC5">
      <w:pPr>
        <w:tabs>
          <w:tab w:val="left" w:pos="1773"/>
        </w:tabs>
        <w:jc w:val="center"/>
        <w:rPr>
          <w:b/>
          <w:sz w:val="22"/>
          <w:szCs w:val="22"/>
          <w:highlight w:val="yellow"/>
        </w:rPr>
      </w:pPr>
      <w:r w:rsidRPr="005C3212">
        <w:rPr>
          <w:b/>
          <w:color w:val="FF0000"/>
          <w:sz w:val="22"/>
          <w:szCs w:val="22"/>
        </w:rPr>
        <w:t xml:space="preserve">ЈН-36/20 - </w:t>
      </w:r>
      <w:r w:rsidRPr="005C3212">
        <w:rPr>
          <w:b/>
          <w:noProof/>
          <w:color w:val="FF0000"/>
          <w:sz w:val="22"/>
          <w:szCs w:val="22"/>
          <w:lang w:val="sr-Cyrl-CS"/>
        </w:rPr>
        <w:t xml:space="preserve"> </w:t>
      </w:r>
      <w:r w:rsidR="00446821">
        <w:rPr>
          <w:b/>
          <w:bCs/>
          <w:iCs/>
          <w:color w:val="FF0000"/>
          <w:sz w:val="22"/>
          <w:szCs w:val="22"/>
        </w:rPr>
        <w:t>Реагенси за потребе Служне Научно истраживачке и образовне  делатности по партијама</w:t>
      </w:r>
    </w:p>
    <w:p w:rsidR="00AA4BC5" w:rsidRPr="000D569A" w:rsidRDefault="00AA4BC5" w:rsidP="00AA4BC5">
      <w:pPr>
        <w:tabs>
          <w:tab w:val="left" w:pos="1773"/>
        </w:tabs>
        <w:jc w:val="center"/>
        <w:rPr>
          <w:b/>
          <w:sz w:val="22"/>
          <w:szCs w:val="22"/>
          <w:highlight w:val="yellow"/>
          <w:lang w:val="sr-Cyrl-CS"/>
        </w:rPr>
      </w:pPr>
    </w:p>
    <w:p w:rsidR="00AA4BC5" w:rsidRPr="000D569A" w:rsidRDefault="00AA4BC5" w:rsidP="00AA4BC5">
      <w:pPr>
        <w:tabs>
          <w:tab w:val="left" w:pos="1773"/>
        </w:tabs>
        <w:jc w:val="center"/>
        <w:rPr>
          <w:b/>
          <w:sz w:val="22"/>
          <w:szCs w:val="22"/>
          <w:highlight w:val="yellow"/>
          <w:lang w:val="sr-Cyrl-CS"/>
        </w:rPr>
      </w:pPr>
    </w:p>
    <w:p w:rsidR="00AA4BC5" w:rsidRPr="000D569A" w:rsidRDefault="00AA4BC5" w:rsidP="00AA4BC5">
      <w:pPr>
        <w:pStyle w:val="Heading2"/>
        <w:tabs>
          <w:tab w:val="left" w:pos="1773"/>
        </w:tabs>
        <w:ind w:left="2880" w:hanging="2880"/>
        <w:jc w:val="left"/>
        <w:rPr>
          <w:sz w:val="22"/>
          <w:szCs w:val="22"/>
        </w:rPr>
      </w:pPr>
      <w:r w:rsidRPr="000D569A">
        <w:rPr>
          <w:sz w:val="22"/>
          <w:szCs w:val="22"/>
        </w:rPr>
        <w:t xml:space="preserve">За партија/е:________________________________________________________________________ </w:t>
      </w:r>
    </w:p>
    <w:p w:rsidR="00AA4BC5" w:rsidRPr="000D569A" w:rsidRDefault="00AA4BC5" w:rsidP="00AA4BC5">
      <w:pPr>
        <w:tabs>
          <w:tab w:val="left" w:pos="1773"/>
        </w:tabs>
        <w:rPr>
          <w:sz w:val="22"/>
          <w:szCs w:val="22"/>
        </w:rPr>
      </w:pPr>
    </w:p>
    <w:p w:rsidR="00AA4BC5" w:rsidRPr="000D569A" w:rsidRDefault="00AA4BC5" w:rsidP="00AA4BC5">
      <w:pPr>
        <w:tabs>
          <w:tab w:val="left" w:pos="1773"/>
        </w:tabs>
        <w:rPr>
          <w:sz w:val="22"/>
          <w:szCs w:val="22"/>
          <w:lang w:val="sr-Cyrl-CS"/>
        </w:rPr>
      </w:pPr>
      <w:r w:rsidRPr="000D569A">
        <w:rPr>
          <w:sz w:val="22"/>
          <w:szCs w:val="22"/>
          <w:lang w:val="sr-Cyrl-CS"/>
        </w:rPr>
        <w:t>КПП______________________________(попуњава Наручилац)</w:t>
      </w: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sz w:val="22"/>
          <w:szCs w:val="22"/>
          <w:lang w:val="sr-Cyrl-CS"/>
        </w:rPr>
      </w:pPr>
      <w:r w:rsidRPr="000D569A">
        <w:rPr>
          <w:sz w:val="22"/>
          <w:szCs w:val="22"/>
          <w:lang w:val="sr-Cyrl-CS"/>
        </w:rPr>
        <w:t xml:space="preserve">     У Београду, </w:t>
      </w:r>
      <w:r w:rsidR="005C3212">
        <w:rPr>
          <w:sz w:val="22"/>
          <w:szCs w:val="22"/>
          <w:lang w:val="sr-Cyrl-CS"/>
        </w:rPr>
        <w:t>јун</w:t>
      </w:r>
      <w:r w:rsidRPr="000D569A">
        <w:rPr>
          <w:sz w:val="22"/>
          <w:szCs w:val="22"/>
          <w:lang w:val="sr-Cyrl-CS"/>
        </w:rPr>
        <w:t>, 2020.</w:t>
      </w: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sz w:val="22"/>
          <w:szCs w:val="22"/>
          <w:lang w:val="sr-Cyrl-CS"/>
        </w:rPr>
      </w:pPr>
    </w:p>
    <w:p w:rsidR="00AA4BC5" w:rsidRDefault="00AA4BC5" w:rsidP="00AA4BC5">
      <w:pPr>
        <w:tabs>
          <w:tab w:val="left" w:pos="1773"/>
        </w:tabs>
        <w:rPr>
          <w:sz w:val="22"/>
          <w:szCs w:val="22"/>
          <w:lang w:val="sr-Cyrl-CS"/>
        </w:rPr>
      </w:pPr>
    </w:p>
    <w:p w:rsidR="005C3212" w:rsidRDefault="005C3212" w:rsidP="00AA4BC5">
      <w:pPr>
        <w:tabs>
          <w:tab w:val="left" w:pos="1773"/>
        </w:tabs>
        <w:rPr>
          <w:sz w:val="22"/>
          <w:szCs w:val="22"/>
          <w:lang w:val="sr-Cyrl-CS"/>
        </w:rPr>
      </w:pPr>
    </w:p>
    <w:p w:rsidR="005C3212" w:rsidRPr="000D569A" w:rsidRDefault="005C3212" w:rsidP="00AA4BC5">
      <w:pPr>
        <w:tabs>
          <w:tab w:val="left" w:pos="1773"/>
        </w:tabs>
        <w:rPr>
          <w:sz w:val="22"/>
          <w:szCs w:val="22"/>
          <w:lang w:val="sr-Cyrl-CS"/>
        </w:rPr>
      </w:pPr>
    </w:p>
    <w:p w:rsidR="00AA4BC5" w:rsidRPr="000D569A" w:rsidRDefault="00AA4BC5" w:rsidP="00AA4BC5">
      <w:pPr>
        <w:pStyle w:val="Heading2"/>
        <w:tabs>
          <w:tab w:val="left" w:pos="1773"/>
        </w:tabs>
        <w:jc w:val="left"/>
        <w:rPr>
          <w:sz w:val="22"/>
          <w:szCs w:val="22"/>
        </w:rPr>
      </w:pPr>
    </w:p>
    <w:p w:rsidR="00AA4BC5" w:rsidRPr="000D569A" w:rsidRDefault="00AA4BC5" w:rsidP="00AA4BC5">
      <w:pPr>
        <w:rPr>
          <w:sz w:val="22"/>
          <w:szCs w:val="22"/>
        </w:rPr>
      </w:pPr>
    </w:p>
    <w:p w:rsidR="00AA4BC5" w:rsidRPr="000D569A" w:rsidRDefault="00AA4BC5" w:rsidP="00AA4BC5">
      <w:pPr>
        <w:pStyle w:val="Heading2"/>
        <w:tabs>
          <w:tab w:val="left" w:pos="1773"/>
        </w:tabs>
        <w:jc w:val="both"/>
        <w:rPr>
          <w:sz w:val="22"/>
          <w:szCs w:val="22"/>
        </w:rPr>
      </w:pPr>
    </w:p>
    <w:p w:rsidR="00AA4BC5" w:rsidRPr="000D569A" w:rsidRDefault="00AA4BC5" w:rsidP="00AA4BC5">
      <w:pPr>
        <w:rPr>
          <w:sz w:val="22"/>
          <w:szCs w:val="22"/>
        </w:rPr>
      </w:pPr>
    </w:p>
    <w:p w:rsidR="00AA4BC5" w:rsidRPr="000D569A" w:rsidRDefault="00AA4BC5" w:rsidP="00AA4BC5">
      <w:pPr>
        <w:rPr>
          <w:sz w:val="22"/>
          <w:szCs w:val="22"/>
        </w:rPr>
      </w:pPr>
    </w:p>
    <w:p w:rsidR="00AA4BC5" w:rsidRPr="000D569A" w:rsidRDefault="00AA4BC5" w:rsidP="00AA4BC5">
      <w:pPr>
        <w:pStyle w:val="Heading2"/>
        <w:tabs>
          <w:tab w:val="left" w:pos="1773"/>
        </w:tabs>
        <w:jc w:val="both"/>
        <w:rPr>
          <w:sz w:val="22"/>
          <w:szCs w:val="22"/>
        </w:rPr>
      </w:pPr>
      <w:r w:rsidRPr="000D569A">
        <w:rPr>
          <w:sz w:val="22"/>
          <w:szCs w:val="22"/>
        </w:rPr>
        <w:t>ПРЕДМЕТ УГОВОРА</w:t>
      </w:r>
    </w:p>
    <w:p w:rsidR="00AA4BC5" w:rsidRPr="000D569A" w:rsidRDefault="00AA4BC5" w:rsidP="00AA4BC5">
      <w:pPr>
        <w:tabs>
          <w:tab w:val="left" w:pos="1773"/>
          <w:tab w:val="left" w:pos="4320"/>
        </w:tabs>
        <w:jc w:val="center"/>
        <w:rPr>
          <w:b/>
          <w:sz w:val="22"/>
          <w:szCs w:val="22"/>
        </w:rPr>
      </w:pPr>
      <w:r w:rsidRPr="000D569A">
        <w:rPr>
          <w:b/>
          <w:sz w:val="22"/>
          <w:szCs w:val="22"/>
        </w:rPr>
        <w:t>Члан 1.</w:t>
      </w:r>
    </w:p>
    <w:p w:rsidR="00AA4BC5" w:rsidRPr="000D569A" w:rsidRDefault="00AA4BC5" w:rsidP="00AA4BC5">
      <w:pPr>
        <w:tabs>
          <w:tab w:val="left" w:pos="1773"/>
          <w:tab w:val="left" w:pos="4320"/>
        </w:tabs>
        <w:rPr>
          <w:sz w:val="22"/>
          <w:szCs w:val="22"/>
        </w:rPr>
      </w:pPr>
    </w:p>
    <w:p w:rsidR="00AA4BC5" w:rsidRPr="000D569A" w:rsidRDefault="00AA4BC5" w:rsidP="005D101A">
      <w:pPr>
        <w:tabs>
          <w:tab w:val="left" w:pos="1045"/>
          <w:tab w:val="left" w:pos="1560"/>
          <w:tab w:val="left" w:pos="1773"/>
          <w:tab w:val="right" w:pos="9072"/>
          <w:tab w:val="right" w:pos="9521"/>
        </w:tabs>
        <w:spacing w:after="60"/>
        <w:ind w:right="142"/>
        <w:jc w:val="both"/>
        <w:rPr>
          <w:sz w:val="22"/>
          <w:szCs w:val="22"/>
        </w:rPr>
      </w:pPr>
      <w:r w:rsidRPr="000D569A">
        <w:rPr>
          <w:sz w:val="22"/>
          <w:szCs w:val="22"/>
        </w:rPr>
        <w:t xml:space="preserve">Уговорне стране су се споразумеле да Добављач, за рачун Наручиоца, изврши јавну набавку добара: </w:t>
      </w:r>
      <w:r w:rsidR="000B0498" w:rsidRPr="000D569A">
        <w:rPr>
          <w:sz w:val="22"/>
          <w:szCs w:val="22"/>
        </w:rPr>
        <w:t xml:space="preserve"> </w:t>
      </w:r>
      <w:r w:rsidR="005D101A" w:rsidRPr="005C3212">
        <w:rPr>
          <w:b/>
          <w:color w:val="FF0000"/>
          <w:sz w:val="22"/>
          <w:szCs w:val="22"/>
        </w:rPr>
        <w:t xml:space="preserve">- </w:t>
      </w:r>
      <w:r w:rsidR="005D101A" w:rsidRPr="005C3212">
        <w:rPr>
          <w:b/>
          <w:noProof/>
          <w:color w:val="FF0000"/>
          <w:sz w:val="22"/>
          <w:szCs w:val="22"/>
          <w:lang w:val="sr-Cyrl-CS"/>
        </w:rPr>
        <w:t xml:space="preserve"> </w:t>
      </w:r>
      <w:r w:rsidR="00446821">
        <w:rPr>
          <w:b/>
          <w:bCs/>
          <w:iCs/>
          <w:color w:val="FF0000"/>
          <w:sz w:val="22"/>
          <w:szCs w:val="22"/>
        </w:rPr>
        <w:t>Реагенси за потребе Служне Научно истраживачке и образовне  делатности по партијама</w:t>
      </w:r>
      <w:r w:rsidR="005D101A" w:rsidRPr="005D101A">
        <w:rPr>
          <w:b/>
          <w:sz w:val="22"/>
          <w:szCs w:val="22"/>
        </w:rPr>
        <w:t xml:space="preserve">   </w:t>
      </w:r>
      <w:r w:rsidRPr="000D569A">
        <w:rPr>
          <w:sz w:val="22"/>
          <w:szCs w:val="22"/>
        </w:rPr>
        <w:t xml:space="preserve">у свему према спецификацији добара са описом предмета набавке, изконкурсне документације. </w:t>
      </w:r>
    </w:p>
    <w:p w:rsidR="00AA4BC5" w:rsidRPr="000D569A" w:rsidRDefault="00AA4BC5" w:rsidP="00AA4BC5">
      <w:pPr>
        <w:tabs>
          <w:tab w:val="left" w:pos="1773"/>
        </w:tabs>
        <w:autoSpaceDE w:val="0"/>
        <w:autoSpaceDN w:val="0"/>
        <w:adjustRightInd w:val="0"/>
        <w:jc w:val="both"/>
        <w:rPr>
          <w:sz w:val="22"/>
          <w:szCs w:val="22"/>
        </w:rPr>
      </w:pPr>
      <w:r w:rsidRPr="000D569A">
        <w:rPr>
          <w:sz w:val="22"/>
          <w:szCs w:val="22"/>
        </w:rPr>
        <w:t>Као саставни део Уговора, Наручилац прилаже податке из Табеле број 2, Обрасца понуде, а у вези прихваћене понуде изабраног понуђача: број појединачне партије, назив партије, јединицу мере, оквирне количине које су предмет овог уговора, вредност партије без пдв-а и вредност партије са пдв-ом, као и збир вредности свих партија са и без пдв-а</w:t>
      </w:r>
      <w:r w:rsidR="00C26AFC" w:rsidRPr="000D569A">
        <w:rPr>
          <w:sz w:val="22"/>
          <w:szCs w:val="22"/>
        </w:rPr>
        <w:t xml:space="preserve"> </w:t>
      </w:r>
      <w:r w:rsidRPr="000D569A">
        <w:rPr>
          <w:sz w:val="22"/>
          <w:szCs w:val="22"/>
        </w:rPr>
        <w:t xml:space="preserve">(Прилог 1 Уговора). </w:t>
      </w:r>
    </w:p>
    <w:p w:rsidR="00AA4BC5" w:rsidRPr="000D569A" w:rsidRDefault="00AA4BC5" w:rsidP="00AA4BC5">
      <w:pPr>
        <w:tabs>
          <w:tab w:val="left" w:pos="1773"/>
        </w:tabs>
        <w:autoSpaceDE w:val="0"/>
        <w:autoSpaceDN w:val="0"/>
        <w:adjustRightInd w:val="0"/>
        <w:jc w:val="both"/>
        <w:rPr>
          <w:sz w:val="22"/>
          <w:szCs w:val="22"/>
        </w:rPr>
      </w:pPr>
    </w:p>
    <w:p w:rsidR="00AA4BC5" w:rsidRPr="000D569A" w:rsidRDefault="00AA4BC5" w:rsidP="00AA4BC5">
      <w:pPr>
        <w:tabs>
          <w:tab w:val="left" w:pos="1773"/>
        </w:tabs>
        <w:autoSpaceDE w:val="0"/>
        <w:autoSpaceDN w:val="0"/>
        <w:adjustRightInd w:val="0"/>
        <w:jc w:val="both"/>
        <w:rPr>
          <w:i/>
          <w:iCs/>
          <w:sz w:val="22"/>
          <w:szCs w:val="22"/>
        </w:rPr>
      </w:pPr>
    </w:p>
    <w:p w:rsidR="00AA4BC5" w:rsidRPr="000D569A" w:rsidRDefault="00AA4BC5" w:rsidP="00AA4BC5">
      <w:pPr>
        <w:tabs>
          <w:tab w:val="left" w:pos="1773"/>
        </w:tabs>
        <w:rPr>
          <w:sz w:val="22"/>
          <w:szCs w:val="22"/>
        </w:rPr>
      </w:pPr>
    </w:p>
    <w:p w:rsidR="00AA4BC5" w:rsidRPr="000D569A" w:rsidRDefault="00AA4BC5" w:rsidP="00AA4BC5">
      <w:pPr>
        <w:pStyle w:val="Heading2"/>
        <w:tabs>
          <w:tab w:val="left" w:pos="1584"/>
          <w:tab w:val="left" w:pos="1773"/>
        </w:tabs>
        <w:jc w:val="both"/>
        <w:rPr>
          <w:sz w:val="22"/>
          <w:szCs w:val="22"/>
        </w:rPr>
      </w:pPr>
      <w:r w:rsidRPr="000D569A">
        <w:rPr>
          <w:sz w:val="22"/>
          <w:szCs w:val="22"/>
        </w:rPr>
        <w:t>ЦЕНА</w:t>
      </w:r>
    </w:p>
    <w:p w:rsidR="00AA4BC5" w:rsidRPr="000D569A" w:rsidRDefault="00AA4BC5" w:rsidP="00AA4BC5">
      <w:pPr>
        <w:tabs>
          <w:tab w:val="left" w:pos="1773"/>
          <w:tab w:val="left" w:pos="4320"/>
        </w:tabs>
        <w:jc w:val="center"/>
        <w:rPr>
          <w:b/>
          <w:sz w:val="22"/>
          <w:szCs w:val="22"/>
          <w:lang w:val="sr-Cyrl-CS"/>
        </w:rPr>
      </w:pPr>
      <w:r w:rsidRPr="000D569A">
        <w:rPr>
          <w:b/>
          <w:sz w:val="22"/>
          <w:szCs w:val="22"/>
        </w:rPr>
        <w:t>Члан 2.</w:t>
      </w:r>
    </w:p>
    <w:p w:rsidR="00AA4BC5" w:rsidRPr="000D569A" w:rsidRDefault="00AA4BC5" w:rsidP="00AA4BC5">
      <w:pPr>
        <w:tabs>
          <w:tab w:val="left" w:pos="1773"/>
          <w:tab w:val="left" w:pos="4320"/>
        </w:tabs>
        <w:jc w:val="center"/>
        <w:rPr>
          <w:b/>
          <w:sz w:val="22"/>
          <w:szCs w:val="22"/>
          <w:lang w:val="sr-Cyrl-CS"/>
        </w:rPr>
      </w:pPr>
    </w:p>
    <w:p w:rsidR="00AA4BC5" w:rsidRPr="000D569A" w:rsidRDefault="00AA4BC5" w:rsidP="00AA4BC5">
      <w:pPr>
        <w:rPr>
          <w:sz w:val="22"/>
          <w:szCs w:val="22"/>
          <w:lang w:val="it-IT"/>
        </w:rPr>
      </w:pPr>
      <w:r w:rsidRPr="000D569A">
        <w:rPr>
          <w:sz w:val="22"/>
          <w:szCs w:val="22"/>
          <w:lang w:val="it-IT"/>
        </w:rPr>
        <w:t xml:space="preserve">Продавац се обавезује да  испоручи </w:t>
      </w:r>
      <w:r w:rsidRPr="000D569A">
        <w:rPr>
          <w:sz w:val="22"/>
          <w:szCs w:val="22"/>
        </w:rPr>
        <w:t>Наручиоцу</w:t>
      </w:r>
      <w:r w:rsidRPr="000D569A">
        <w:rPr>
          <w:sz w:val="22"/>
          <w:szCs w:val="22"/>
          <w:lang w:val="it-IT"/>
        </w:rPr>
        <w:t xml:space="preserve"> добра, </w:t>
      </w:r>
      <w:r w:rsidRPr="000D569A">
        <w:rPr>
          <w:sz w:val="22"/>
          <w:szCs w:val="22"/>
        </w:rPr>
        <w:t xml:space="preserve">из Прилога 1 </w:t>
      </w:r>
      <w:r w:rsidRPr="000D569A">
        <w:rPr>
          <w:sz w:val="22"/>
          <w:szCs w:val="22"/>
          <w:lang w:val="sr-Latn-CS"/>
        </w:rPr>
        <w:t>овог уговора.</w:t>
      </w:r>
    </w:p>
    <w:p w:rsidR="00AA4BC5" w:rsidRPr="000D569A" w:rsidRDefault="00AA4BC5" w:rsidP="00AA4BC5">
      <w:pPr>
        <w:rPr>
          <w:color w:val="FF0000"/>
          <w:sz w:val="22"/>
          <w:szCs w:val="22"/>
        </w:rPr>
      </w:pPr>
      <w:r w:rsidRPr="000D569A">
        <w:rPr>
          <w:sz w:val="22"/>
          <w:szCs w:val="22"/>
          <w:lang w:val="it-IT"/>
        </w:rPr>
        <w:t xml:space="preserve">Цене добара исказане у </w:t>
      </w:r>
      <w:r w:rsidRPr="000D569A">
        <w:rPr>
          <w:sz w:val="22"/>
          <w:szCs w:val="22"/>
        </w:rPr>
        <w:t>Прилогу 1</w:t>
      </w:r>
      <w:r w:rsidRPr="000D569A">
        <w:rPr>
          <w:sz w:val="22"/>
          <w:szCs w:val="22"/>
          <w:lang w:val="it-IT"/>
        </w:rPr>
        <w:t xml:space="preserve">. </w:t>
      </w:r>
    </w:p>
    <w:p w:rsidR="00D17DE2" w:rsidRPr="000D569A" w:rsidRDefault="00D17DE2" w:rsidP="00C26AFC">
      <w:pPr>
        <w:jc w:val="both"/>
        <w:rPr>
          <w:bCs/>
          <w:noProof/>
          <w:sz w:val="22"/>
          <w:szCs w:val="22"/>
        </w:rPr>
      </w:pPr>
      <w:r w:rsidRPr="000D569A">
        <w:rPr>
          <w:sz w:val="22"/>
          <w:szCs w:val="22"/>
          <w:lang w:val="sr-Latn-CS"/>
        </w:rPr>
        <w:t xml:space="preserve">Цене у понуди </w:t>
      </w:r>
      <w:r w:rsidRPr="000D569A">
        <w:rPr>
          <w:bCs/>
          <w:sz w:val="22"/>
          <w:szCs w:val="22"/>
          <w:u w:val="single"/>
          <w:lang w:val="sr-Latn-CS"/>
        </w:rPr>
        <w:t>морају</w:t>
      </w:r>
      <w:r w:rsidRPr="000D569A">
        <w:rPr>
          <w:bCs/>
          <w:sz w:val="22"/>
          <w:szCs w:val="22"/>
          <w:lang w:val="sr-Latn-CS"/>
        </w:rPr>
        <w:t xml:space="preserve"> бити исказане </w:t>
      </w:r>
      <w:r w:rsidRPr="000D569A">
        <w:rPr>
          <w:bCs/>
          <w:sz w:val="22"/>
          <w:szCs w:val="22"/>
          <w:u w:val="single"/>
          <w:lang w:val="sr-Latn-CS"/>
        </w:rPr>
        <w:t>у динарима</w:t>
      </w:r>
      <w:r w:rsidRPr="000D569A">
        <w:rPr>
          <w:sz w:val="22"/>
          <w:szCs w:val="22"/>
          <w:lang w:val="sr-Latn-CS"/>
        </w:rPr>
        <w:t xml:space="preserve">, без урачунатог ПДВ, са свим укалкулисаним трошковима, по јединици мере </w:t>
      </w:r>
      <w:r w:rsidRPr="000D569A">
        <w:rPr>
          <w:sz w:val="22"/>
          <w:szCs w:val="22"/>
        </w:rPr>
        <w:t xml:space="preserve">и исте </w:t>
      </w:r>
      <w:r w:rsidRPr="000D569A">
        <w:rPr>
          <w:b/>
          <w:sz w:val="22"/>
          <w:szCs w:val="22"/>
          <w:lang w:val="sr-Latn-CS"/>
        </w:rPr>
        <w:t xml:space="preserve"> </w:t>
      </w:r>
      <w:r w:rsidRPr="000D569A">
        <w:rPr>
          <w:bCs/>
          <w:sz w:val="22"/>
          <w:szCs w:val="22"/>
          <w:lang w:val="sr-Latn-CS"/>
        </w:rPr>
        <w:t>се</w:t>
      </w:r>
      <w:r w:rsidRPr="000D569A">
        <w:rPr>
          <w:bCs/>
          <w:sz w:val="22"/>
          <w:szCs w:val="22"/>
        </w:rPr>
        <w:t xml:space="preserve"> </w:t>
      </w:r>
      <w:r w:rsidR="00C26AFC" w:rsidRPr="000D569A">
        <w:rPr>
          <w:bCs/>
          <w:sz w:val="22"/>
          <w:szCs w:val="22"/>
        </w:rPr>
        <w:t xml:space="preserve">не </w:t>
      </w:r>
      <w:r w:rsidRPr="000D569A">
        <w:rPr>
          <w:bCs/>
          <w:sz w:val="22"/>
          <w:szCs w:val="22"/>
        </w:rPr>
        <w:t xml:space="preserve">могу </w:t>
      </w:r>
      <w:r w:rsidRPr="000D569A">
        <w:rPr>
          <w:bCs/>
          <w:sz w:val="22"/>
          <w:szCs w:val="22"/>
          <w:lang w:val="sr-Latn-CS"/>
        </w:rPr>
        <w:t xml:space="preserve"> мењати </w:t>
      </w:r>
      <w:r w:rsidR="00C26AFC" w:rsidRPr="000D569A">
        <w:rPr>
          <w:bCs/>
          <w:sz w:val="22"/>
          <w:szCs w:val="22"/>
        </w:rPr>
        <w:t>(цене су фиксне у периоду важења уговора).</w:t>
      </w:r>
    </w:p>
    <w:p w:rsidR="00AA4BC5" w:rsidRPr="000D569A" w:rsidRDefault="00AA4BC5" w:rsidP="00AA4BC5">
      <w:pPr>
        <w:tabs>
          <w:tab w:val="left" w:pos="1773"/>
          <w:tab w:val="left" w:pos="4320"/>
        </w:tabs>
        <w:jc w:val="both"/>
        <w:rPr>
          <w:sz w:val="22"/>
          <w:szCs w:val="22"/>
        </w:rPr>
      </w:pPr>
      <w:r w:rsidRPr="000D569A">
        <w:rPr>
          <w:sz w:val="22"/>
          <w:szCs w:val="22"/>
        </w:rPr>
        <w:t xml:space="preserve">Саставни део овог Уговора је Понуда Добављача број </w:t>
      </w:r>
      <w:r w:rsidRPr="000D569A">
        <w:rPr>
          <w:sz w:val="22"/>
          <w:szCs w:val="22"/>
          <w:lang w:val="sr-Cyrl-CS"/>
        </w:rPr>
        <w:t>_____________</w:t>
      </w:r>
      <w:r w:rsidRPr="000D569A">
        <w:rPr>
          <w:sz w:val="22"/>
          <w:szCs w:val="22"/>
        </w:rPr>
        <w:t xml:space="preserve"> од </w:t>
      </w:r>
      <w:r w:rsidRPr="000D569A">
        <w:rPr>
          <w:sz w:val="22"/>
          <w:szCs w:val="22"/>
          <w:lang w:val="sr-Cyrl-CS"/>
        </w:rPr>
        <w:t>__________</w:t>
      </w:r>
      <w:r w:rsidRPr="000D569A">
        <w:rPr>
          <w:sz w:val="22"/>
          <w:szCs w:val="22"/>
        </w:rPr>
        <w:t>2020. године</w:t>
      </w:r>
      <w:r w:rsidRPr="000D569A">
        <w:rPr>
          <w:i/>
          <w:iCs/>
          <w:sz w:val="22"/>
          <w:szCs w:val="22"/>
        </w:rPr>
        <w:t xml:space="preserve">, </w:t>
      </w:r>
      <w:r w:rsidRPr="000D569A">
        <w:rPr>
          <w:sz w:val="22"/>
          <w:szCs w:val="22"/>
        </w:rPr>
        <w:t>која је достављена по  позиву за подношење понуда и прихваћена од Наручиоца.</w:t>
      </w:r>
    </w:p>
    <w:p w:rsidR="00AA4BC5" w:rsidRPr="000D569A" w:rsidRDefault="00AA4BC5" w:rsidP="00AA4BC5">
      <w:pPr>
        <w:tabs>
          <w:tab w:val="left" w:pos="1773"/>
        </w:tabs>
        <w:ind w:firstLine="11"/>
        <w:jc w:val="both"/>
        <w:rPr>
          <w:sz w:val="22"/>
          <w:szCs w:val="22"/>
        </w:rPr>
      </w:pPr>
    </w:p>
    <w:p w:rsidR="00AA4BC5" w:rsidRPr="000D569A" w:rsidRDefault="00AA4BC5" w:rsidP="00AA4BC5">
      <w:pPr>
        <w:tabs>
          <w:tab w:val="left" w:pos="1773"/>
        </w:tabs>
        <w:ind w:firstLine="11"/>
        <w:jc w:val="both"/>
        <w:rPr>
          <w:sz w:val="22"/>
          <w:szCs w:val="22"/>
        </w:rPr>
      </w:pPr>
    </w:p>
    <w:p w:rsidR="00AA4BC5" w:rsidRPr="000D569A" w:rsidRDefault="00AA4BC5" w:rsidP="00AA4BC5">
      <w:pPr>
        <w:tabs>
          <w:tab w:val="left" w:pos="1773"/>
        </w:tabs>
        <w:rPr>
          <w:b/>
          <w:sz w:val="22"/>
          <w:szCs w:val="22"/>
          <w:lang w:val="sr-Cyrl-CS"/>
        </w:rPr>
      </w:pPr>
      <w:r w:rsidRPr="000D569A">
        <w:rPr>
          <w:b/>
          <w:sz w:val="22"/>
          <w:szCs w:val="22"/>
        </w:rPr>
        <w:t>НАЧИН ПЛАЋАЊА</w:t>
      </w:r>
    </w:p>
    <w:p w:rsidR="00AA4BC5" w:rsidRPr="000D569A" w:rsidRDefault="00AA4BC5" w:rsidP="00AA4BC5">
      <w:pPr>
        <w:tabs>
          <w:tab w:val="left" w:pos="1773"/>
        </w:tabs>
        <w:jc w:val="center"/>
        <w:rPr>
          <w:b/>
          <w:sz w:val="22"/>
          <w:szCs w:val="22"/>
        </w:rPr>
      </w:pPr>
      <w:r w:rsidRPr="000D569A">
        <w:rPr>
          <w:b/>
          <w:sz w:val="22"/>
          <w:szCs w:val="22"/>
        </w:rPr>
        <w:t>Члан 3.</w:t>
      </w:r>
    </w:p>
    <w:p w:rsidR="00AA4BC5" w:rsidRPr="000D569A" w:rsidRDefault="00AA4BC5" w:rsidP="00AA4BC5">
      <w:pPr>
        <w:tabs>
          <w:tab w:val="left" w:pos="1773"/>
        </w:tabs>
        <w:jc w:val="center"/>
        <w:rPr>
          <w:b/>
          <w:sz w:val="22"/>
          <w:szCs w:val="22"/>
        </w:rPr>
      </w:pPr>
    </w:p>
    <w:p w:rsidR="00AA4BC5" w:rsidRPr="000D569A" w:rsidRDefault="00AA4BC5" w:rsidP="00AA4BC5">
      <w:pPr>
        <w:tabs>
          <w:tab w:val="left" w:pos="1773"/>
          <w:tab w:val="left" w:pos="9240"/>
          <w:tab w:val="left" w:leader="underscore" w:pos="9801"/>
        </w:tabs>
        <w:jc w:val="both"/>
        <w:rPr>
          <w:sz w:val="22"/>
          <w:szCs w:val="22"/>
        </w:rPr>
      </w:pPr>
      <w:r w:rsidRPr="000D569A">
        <w:rPr>
          <w:sz w:val="22"/>
          <w:szCs w:val="22"/>
        </w:rPr>
        <w:t xml:space="preserve">Наручилац ће плаћање испоручених добара из члана 1. Уговора извршити преносом средстава на  рачун Добављача, број _________________________ код банке ______________________, у року од </w:t>
      </w:r>
      <w:r w:rsidRPr="000D569A">
        <w:rPr>
          <w:sz w:val="22"/>
          <w:szCs w:val="22"/>
          <w:u w:val="single"/>
        </w:rPr>
        <w:t>90(деведесет)дана</w:t>
      </w:r>
      <w:r w:rsidRPr="000D569A">
        <w:rPr>
          <w:sz w:val="22"/>
          <w:szCs w:val="22"/>
        </w:rPr>
        <w:t xml:space="preserve"> од дана пријема рачуна за испоручена добра и комплетирања документације за плаћање, вирманом. </w:t>
      </w:r>
    </w:p>
    <w:p w:rsidR="00AA4BC5" w:rsidRPr="000D569A" w:rsidRDefault="00AA4BC5" w:rsidP="00AA4BC5">
      <w:pPr>
        <w:tabs>
          <w:tab w:val="left" w:pos="1773"/>
          <w:tab w:val="left" w:pos="9240"/>
          <w:tab w:val="left" w:leader="underscore" w:pos="9801"/>
        </w:tabs>
        <w:jc w:val="both"/>
        <w:rPr>
          <w:bCs/>
          <w:sz w:val="22"/>
          <w:szCs w:val="22"/>
        </w:rPr>
      </w:pPr>
      <w:r w:rsidRPr="000D569A">
        <w:rPr>
          <w:bCs/>
          <w:sz w:val="22"/>
          <w:szCs w:val="22"/>
        </w:rPr>
        <w:t xml:space="preserve">Добављач се обавезује да за плаћање Наручиоцу достави рачун и документ о квалитативној и квантитативној примопредаји дела добара потписан од овлашћених представника наручиоца и добављача. </w:t>
      </w:r>
    </w:p>
    <w:p w:rsidR="00AA4BC5" w:rsidRPr="000D569A" w:rsidRDefault="00AA4BC5" w:rsidP="00AA4BC5">
      <w:pPr>
        <w:tabs>
          <w:tab w:val="left" w:pos="1773"/>
          <w:tab w:val="left" w:pos="9240"/>
          <w:tab w:val="left" w:leader="underscore" w:pos="9801"/>
        </w:tabs>
        <w:jc w:val="both"/>
        <w:rPr>
          <w:bCs/>
          <w:sz w:val="22"/>
          <w:szCs w:val="22"/>
          <w:lang w:val="sr-Cyrl-CS"/>
        </w:rPr>
      </w:pPr>
      <w:r w:rsidRPr="000D569A">
        <w:rPr>
          <w:bCs/>
          <w:sz w:val="22"/>
          <w:szCs w:val="22"/>
        </w:rPr>
        <w:t xml:space="preserve">Обавезе које доспевају у наредној буџетској години  ће бити реализоване највише до износа средстава која ће за ту намену бити одобрена у тој буџетској години. </w:t>
      </w:r>
    </w:p>
    <w:p w:rsidR="00AA4BC5" w:rsidRPr="000D569A" w:rsidRDefault="00AA4BC5" w:rsidP="00AA4BC5">
      <w:pPr>
        <w:pStyle w:val="Heading2"/>
        <w:tabs>
          <w:tab w:val="left" w:pos="1773"/>
        </w:tabs>
        <w:jc w:val="both"/>
        <w:rPr>
          <w:sz w:val="22"/>
          <w:szCs w:val="22"/>
        </w:rPr>
      </w:pPr>
    </w:p>
    <w:p w:rsidR="00AA4BC5" w:rsidRPr="000D569A" w:rsidRDefault="00AA4BC5" w:rsidP="00AA4BC5">
      <w:pPr>
        <w:pStyle w:val="Heading2"/>
        <w:tabs>
          <w:tab w:val="left" w:pos="1773"/>
        </w:tabs>
        <w:jc w:val="both"/>
        <w:rPr>
          <w:sz w:val="22"/>
          <w:szCs w:val="22"/>
        </w:rPr>
      </w:pPr>
    </w:p>
    <w:p w:rsidR="00AA4BC5" w:rsidRPr="000D569A" w:rsidRDefault="00AA4BC5" w:rsidP="00AA4BC5">
      <w:pPr>
        <w:pStyle w:val="Heading2"/>
        <w:tabs>
          <w:tab w:val="left" w:pos="1773"/>
        </w:tabs>
        <w:jc w:val="both"/>
        <w:rPr>
          <w:sz w:val="22"/>
          <w:szCs w:val="22"/>
        </w:rPr>
      </w:pPr>
      <w:r w:rsidRPr="000D569A">
        <w:rPr>
          <w:sz w:val="22"/>
          <w:szCs w:val="22"/>
        </w:rPr>
        <w:t>ДИНАМИКА И РОК ИСПОРУКЕ</w:t>
      </w:r>
    </w:p>
    <w:p w:rsidR="00AA4BC5" w:rsidRPr="000D569A" w:rsidRDefault="00AA4BC5" w:rsidP="00AA4BC5">
      <w:pPr>
        <w:tabs>
          <w:tab w:val="left" w:pos="0"/>
          <w:tab w:val="left" w:pos="1773"/>
        </w:tabs>
        <w:jc w:val="center"/>
        <w:rPr>
          <w:b/>
          <w:sz w:val="22"/>
          <w:szCs w:val="22"/>
        </w:rPr>
      </w:pPr>
      <w:r w:rsidRPr="000D569A">
        <w:rPr>
          <w:b/>
          <w:sz w:val="22"/>
          <w:szCs w:val="22"/>
        </w:rPr>
        <w:t>Члан 4.</w:t>
      </w:r>
    </w:p>
    <w:p w:rsidR="00AA4BC5" w:rsidRPr="000D569A" w:rsidRDefault="00AA4BC5" w:rsidP="00AA4BC5">
      <w:pPr>
        <w:tabs>
          <w:tab w:val="left" w:pos="0"/>
          <w:tab w:val="left" w:pos="1773"/>
        </w:tabs>
        <w:jc w:val="center"/>
        <w:rPr>
          <w:b/>
          <w:sz w:val="22"/>
          <w:szCs w:val="22"/>
        </w:rPr>
      </w:pPr>
    </w:p>
    <w:p w:rsidR="00AA4BC5" w:rsidRPr="000D569A" w:rsidRDefault="00AA4BC5" w:rsidP="00AA4BC5">
      <w:pPr>
        <w:tabs>
          <w:tab w:val="left" w:pos="1773"/>
        </w:tabs>
        <w:jc w:val="both"/>
        <w:rPr>
          <w:sz w:val="22"/>
          <w:szCs w:val="22"/>
          <w:u w:val="single"/>
          <w:lang w:val="sr-Cyrl-CS"/>
        </w:rPr>
      </w:pPr>
      <w:r w:rsidRPr="000D569A">
        <w:rPr>
          <w:bCs/>
          <w:sz w:val="22"/>
          <w:szCs w:val="22"/>
          <w:lang w:val="ru-RU"/>
        </w:rPr>
        <w:t xml:space="preserve">Динамика и рок </w:t>
      </w:r>
      <w:r w:rsidRPr="000D569A">
        <w:rPr>
          <w:bCs/>
          <w:sz w:val="22"/>
          <w:szCs w:val="22"/>
          <w:lang w:val="sr-Cyrl-CS"/>
        </w:rPr>
        <w:t xml:space="preserve">испоруке </w:t>
      </w:r>
      <w:r w:rsidR="005D101A">
        <w:rPr>
          <w:bCs/>
          <w:sz w:val="22"/>
          <w:szCs w:val="22"/>
          <w:lang w:val="sr-Cyrl-CS"/>
        </w:rPr>
        <w:t>добара</w:t>
      </w:r>
      <w:r w:rsidRPr="000D569A">
        <w:rPr>
          <w:bCs/>
          <w:sz w:val="22"/>
          <w:szCs w:val="22"/>
          <w:lang w:val="sr-Cyrl-CS"/>
        </w:rPr>
        <w:t>, који је предмет</w:t>
      </w:r>
      <w:r w:rsidRPr="000D569A">
        <w:rPr>
          <w:bCs/>
          <w:sz w:val="22"/>
          <w:szCs w:val="22"/>
          <w:lang w:val="ru-RU"/>
        </w:rPr>
        <w:t xml:space="preserve"> овог уговора  је с</w:t>
      </w:r>
      <w:r w:rsidRPr="000D569A">
        <w:rPr>
          <w:sz w:val="22"/>
          <w:szCs w:val="22"/>
          <w:lang w:val="sr-Cyrl-CS"/>
        </w:rPr>
        <w:t>укцесиван,</w:t>
      </w:r>
      <w:r w:rsidRPr="000D569A">
        <w:rPr>
          <w:sz w:val="22"/>
          <w:szCs w:val="22"/>
          <w:u w:val="single"/>
          <w:lang w:val="sr-Cyrl-CS"/>
        </w:rPr>
        <w:t>током периода од 12(дванаест)</w:t>
      </w:r>
      <w:r w:rsidRPr="000D569A">
        <w:rPr>
          <w:sz w:val="22"/>
          <w:szCs w:val="22"/>
          <w:u w:val="single"/>
        </w:rPr>
        <w:t>месеци од дана закључења уговор</w:t>
      </w:r>
      <w:r w:rsidRPr="000D569A">
        <w:rPr>
          <w:sz w:val="22"/>
          <w:szCs w:val="22"/>
          <w:u w:val="single"/>
          <w:lang w:val="sr-Cyrl-CS"/>
        </w:rPr>
        <w:t xml:space="preserve">а. </w:t>
      </w:r>
    </w:p>
    <w:p w:rsidR="00AA4BC5" w:rsidRPr="000D569A" w:rsidRDefault="00AA4BC5" w:rsidP="00AA4BC5">
      <w:pPr>
        <w:jc w:val="both"/>
        <w:rPr>
          <w:sz w:val="22"/>
          <w:szCs w:val="22"/>
          <w:lang w:val="sr-Cyrl-CS"/>
        </w:rPr>
      </w:pPr>
      <w:r w:rsidRPr="000D569A">
        <w:rPr>
          <w:sz w:val="22"/>
          <w:szCs w:val="22"/>
          <w:lang w:val="sr-Cyrl-CS"/>
        </w:rPr>
        <w:t xml:space="preserve">Уговор престаје да важи реализацијом финансијског износа на који је уговор потписан или истеком рока из става 1. овог члана. </w:t>
      </w:r>
    </w:p>
    <w:p w:rsidR="00AA4BC5" w:rsidRPr="000D569A" w:rsidRDefault="00AA4BC5" w:rsidP="00AA4BC5">
      <w:pPr>
        <w:jc w:val="both"/>
        <w:rPr>
          <w:sz w:val="22"/>
          <w:szCs w:val="22"/>
          <w:lang w:val="sr-Cyrl-CS"/>
        </w:rPr>
      </w:pPr>
      <w:r w:rsidRPr="000D569A">
        <w:rPr>
          <w:sz w:val="22"/>
          <w:szCs w:val="22"/>
        </w:rPr>
        <w:t>Наручилац није у обавези да</w:t>
      </w:r>
      <w:r w:rsidRPr="000D569A">
        <w:rPr>
          <w:sz w:val="22"/>
          <w:szCs w:val="22"/>
          <w:lang w:val="sr-Cyrl-CS"/>
        </w:rPr>
        <w:t xml:space="preserve"> уговор реализује </w:t>
      </w:r>
      <w:r w:rsidRPr="000D569A">
        <w:rPr>
          <w:sz w:val="22"/>
          <w:szCs w:val="22"/>
        </w:rPr>
        <w:t xml:space="preserve">до пуне вредности из </w:t>
      </w:r>
      <w:r w:rsidRPr="000D569A">
        <w:rPr>
          <w:sz w:val="22"/>
          <w:szCs w:val="22"/>
          <w:lang w:val="sr-Cyrl-CS"/>
        </w:rPr>
        <w:t>члана</w:t>
      </w:r>
      <w:r w:rsidR="00292B2B" w:rsidRPr="000D569A">
        <w:rPr>
          <w:sz w:val="22"/>
          <w:szCs w:val="22"/>
          <w:lang w:val="sr-Cyrl-CS"/>
        </w:rPr>
        <w:t xml:space="preserve"> </w:t>
      </w:r>
      <w:r w:rsidRPr="000D569A">
        <w:rPr>
          <w:sz w:val="22"/>
          <w:szCs w:val="22"/>
          <w:lang w:val="sr-Cyrl-CS"/>
        </w:rPr>
        <w:t>2</w:t>
      </w:r>
      <w:r w:rsidRPr="000D569A">
        <w:rPr>
          <w:sz w:val="22"/>
          <w:szCs w:val="22"/>
        </w:rPr>
        <w:t xml:space="preserve">. овог </w:t>
      </w:r>
      <w:r w:rsidRPr="000D569A">
        <w:rPr>
          <w:sz w:val="22"/>
          <w:szCs w:val="22"/>
          <w:lang w:val="sr-Cyrl-CS"/>
        </w:rPr>
        <w:t>уговора</w:t>
      </w:r>
      <w:r w:rsidRPr="000D569A">
        <w:rPr>
          <w:sz w:val="22"/>
          <w:szCs w:val="22"/>
        </w:rPr>
        <w:t>, нити је</w:t>
      </w:r>
      <w:r w:rsidRPr="000D569A">
        <w:rPr>
          <w:sz w:val="22"/>
          <w:szCs w:val="22"/>
          <w:lang w:val="sr-Cyrl-CS"/>
        </w:rPr>
        <w:t xml:space="preserve"> због тога </w:t>
      </w:r>
      <w:r w:rsidRPr="000D569A">
        <w:rPr>
          <w:sz w:val="22"/>
          <w:szCs w:val="22"/>
        </w:rPr>
        <w:t xml:space="preserve">Добављач овлашћен да од Наручиоца потражује надокнаду евентуалне штете претрпљене због </w:t>
      </w:r>
      <w:r w:rsidRPr="000D569A">
        <w:rPr>
          <w:sz w:val="22"/>
          <w:szCs w:val="22"/>
          <w:lang w:val="sr-Cyrl-CS"/>
        </w:rPr>
        <w:t xml:space="preserve">неизвршења уговора до пуне вредности. </w:t>
      </w:r>
    </w:p>
    <w:p w:rsidR="00AA4BC5" w:rsidRPr="000D569A" w:rsidRDefault="00AA4BC5" w:rsidP="00AA4BC5">
      <w:pPr>
        <w:tabs>
          <w:tab w:val="left" w:pos="1773"/>
        </w:tabs>
        <w:jc w:val="both"/>
        <w:rPr>
          <w:sz w:val="22"/>
          <w:szCs w:val="22"/>
          <w:lang w:val="sr-Cyrl-CS"/>
        </w:rPr>
      </w:pPr>
    </w:p>
    <w:p w:rsidR="00AA4BC5" w:rsidRPr="000D569A" w:rsidRDefault="00AA4BC5" w:rsidP="00AA4BC5">
      <w:pPr>
        <w:tabs>
          <w:tab w:val="left" w:pos="1773"/>
          <w:tab w:val="left" w:pos="4320"/>
        </w:tabs>
        <w:jc w:val="both"/>
        <w:rPr>
          <w:bCs/>
          <w:sz w:val="22"/>
          <w:szCs w:val="22"/>
          <w:lang w:val="sr-Cyrl-CS"/>
        </w:rPr>
      </w:pPr>
      <w:r w:rsidRPr="000D569A">
        <w:rPr>
          <w:bCs/>
          <w:sz w:val="22"/>
          <w:szCs w:val="22"/>
          <w:lang w:val="sr-Cyrl-CS"/>
        </w:rPr>
        <w:t>Добављач је у обавези да испоруку добара врши на следећи начин:</w:t>
      </w:r>
      <w:r w:rsidR="008F173E" w:rsidRPr="000D569A">
        <w:rPr>
          <w:bCs/>
          <w:sz w:val="22"/>
          <w:szCs w:val="22"/>
          <w:lang w:val="sr-Cyrl-CS"/>
        </w:rPr>
        <w:t xml:space="preserve">ФЦО </w:t>
      </w:r>
      <w:r w:rsidR="00292B2B" w:rsidRPr="000D569A">
        <w:rPr>
          <w:bCs/>
          <w:sz w:val="22"/>
          <w:szCs w:val="22"/>
          <w:lang w:val="sr-Cyrl-CS"/>
        </w:rPr>
        <w:t xml:space="preserve">болничка апотека </w:t>
      </w:r>
      <w:r w:rsidRPr="000D569A">
        <w:rPr>
          <w:bCs/>
          <w:sz w:val="22"/>
          <w:szCs w:val="22"/>
          <w:lang w:val="sr-Cyrl-CS"/>
        </w:rPr>
        <w:t>Наручиоца</w:t>
      </w:r>
      <w:r w:rsidR="008F173E" w:rsidRPr="000D569A">
        <w:rPr>
          <w:bCs/>
          <w:sz w:val="22"/>
          <w:szCs w:val="22"/>
          <w:lang w:val="sr-Cyrl-CS"/>
        </w:rPr>
        <w:t xml:space="preserve"> </w:t>
      </w:r>
      <w:r w:rsidRPr="000D569A">
        <w:rPr>
          <w:bCs/>
          <w:sz w:val="22"/>
          <w:szCs w:val="22"/>
          <w:lang w:val="sr-Cyrl-CS"/>
        </w:rPr>
        <w:t>доставља захтев за испоруку дела</w:t>
      </w:r>
      <w:r w:rsidR="00292B2B" w:rsidRPr="000D569A">
        <w:rPr>
          <w:bCs/>
          <w:sz w:val="22"/>
          <w:szCs w:val="22"/>
          <w:lang w:val="sr-Cyrl-CS"/>
        </w:rPr>
        <w:t xml:space="preserve"> </w:t>
      </w:r>
      <w:r w:rsidRPr="000D569A">
        <w:rPr>
          <w:bCs/>
          <w:sz w:val="22"/>
          <w:szCs w:val="22"/>
          <w:lang w:val="sr-Cyrl-CS"/>
        </w:rPr>
        <w:t>уговорене</w:t>
      </w:r>
      <w:r w:rsidR="00292B2B" w:rsidRPr="000D569A">
        <w:rPr>
          <w:bCs/>
          <w:sz w:val="22"/>
          <w:szCs w:val="22"/>
          <w:lang w:val="sr-Cyrl-CS"/>
        </w:rPr>
        <w:t xml:space="preserve"> </w:t>
      </w:r>
      <w:r w:rsidRPr="000D569A">
        <w:rPr>
          <w:bCs/>
          <w:sz w:val="22"/>
          <w:szCs w:val="22"/>
          <w:lang w:val="sr-Cyrl-CS"/>
        </w:rPr>
        <w:t xml:space="preserve">количине добара, Добављач је у обавези да потврди пријем захтева у писаној форми и у року: </w:t>
      </w:r>
      <w:r w:rsidR="00292B2B" w:rsidRPr="000D569A">
        <w:rPr>
          <w:bCs/>
          <w:sz w:val="22"/>
          <w:szCs w:val="22"/>
          <w:u w:val="single"/>
          <w:lang w:val="sr-Cyrl-CS"/>
        </w:rPr>
        <w:t>______</w:t>
      </w:r>
      <w:r w:rsidRPr="000D569A">
        <w:rPr>
          <w:bCs/>
          <w:sz w:val="22"/>
          <w:szCs w:val="22"/>
          <w:u w:val="single"/>
          <w:lang w:val="sr-Cyrl-CS"/>
        </w:rPr>
        <w:t xml:space="preserve"> дана од дана пријема писаног захтева Наручиоца испоручи тражену количину добара са свим техничким карактеристикама добара из прихваћене понуде</w:t>
      </w:r>
      <w:r w:rsidRPr="000D569A">
        <w:rPr>
          <w:bCs/>
          <w:sz w:val="22"/>
          <w:szCs w:val="22"/>
          <w:lang w:val="sr-Cyrl-CS"/>
        </w:rPr>
        <w:t>.</w:t>
      </w:r>
    </w:p>
    <w:p w:rsidR="00AA4BC5" w:rsidRPr="000D569A" w:rsidRDefault="00AA4BC5" w:rsidP="00AA4BC5">
      <w:pPr>
        <w:tabs>
          <w:tab w:val="left" w:pos="1773"/>
          <w:tab w:val="left" w:pos="4320"/>
        </w:tabs>
        <w:jc w:val="both"/>
        <w:rPr>
          <w:bCs/>
          <w:sz w:val="22"/>
          <w:szCs w:val="22"/>
          <w:lang w:val="sr-Cyrl-CS"/>
        </w:rPr>
      </w:pPr>
      <w:r w:rsidRPr="000D569A">
        <w:rPr>
          <w:bCs/>
          <w:sz w:val="22"/>
          <w:szCs w:val="22"/>
          <w:lang w:val="sr-Cyrl-CS"/>
        </w:rPr>
        <w:t xml:space="preserve">Место испоруке добара је ИОРС, Београд, Пастерова 14, </w:t>
      </w:r>
      <w:r w:rsidRPr="000D569A">
        <w:rPr>
          <w:bCs/>
          <w:sz w:val="22"/>
          <w:szCs w:val="22"/>
          <w:u w:val="single"/>
          <w:lang w:val="sr-Cyrl-CS"/>
        </w:rPr>
        <w:t xml:space="preserve">ф-цо </w:t>
      </w:r>
      <w:r w:rsidR="00292B2B" w:rsidRPr="000D569A">
        <w:rPr>
          <w:bCs/>
          <w:sz w:val="22"/>
          <w:szCs w:val="22"/>
          <w:u w:val="single"/>
          <w:lang w:val="sr-Cyrl-CS"/>
        </w:rPr>
        <w:t>болничка апотека</w:t>
      </w:r>
      <w:r w:rsidRPr="000D569A">
        <w:rPr>
          <w:bCs/>
          <w:sz w:val="22"/>
          <w:szCs w:val="22"/>
          <w:lang w:val="sr-Cyrl-CS"/>
        </w:rPr>
        <w:t>.</w:t>
      </w:r>
    </w:p>
    <w:p w:rsidR="00B85877" w:rsidRDefault="00B85877" w:rsidP="00D20768">
      <w:pPr>
        <w:tabs>
          <w:tab w:val="left" w:pos="1773"/>
          <w:tab w:val="left" w:pos="4320"/>
        </w:tabs>
        <w:jc w:val="center"/>
        <w:rPr>
          <w:bCs/>
          <w:sz w:val="22"/>
          <w:szCs w:val="22"/>
          <w:lang w:val="sr-Cyrl-CS"/>
        </w:rPr>
      </w:pPr>
    </w:p>
    <w:p w:rsidR="005C3212" w:rsidRDefault="005C3212" w:rsidP="00D20768">
      <w:pPr>
        <w:tabs>
          <w:tab w:val="left" w:pos="1773"/>
          <w:tab w:val="left" w:pos="4320"/>
        </w:tabs>
        <w:jc w:val="center"/>
        <w:rPr>
          <w:bCs/>
          <w:sz w:val="22"/>
          <w:szCs w:val="22"/>
          <w:lang w:val="sr-Cyrl-CS"/>
        </w:rPr>
      </w:pPr>
    </w:p>
    <w:p w:rsidR="005C3212" w:rsidRPr="000D569A" w:rsidRDefault="005C3212" w:rsidP="00D20768">
      <w:pPr>
        <w:tabs>
          <w:tab w:val="left" w:pos="1773"/>
          <w:tab w:val="left" w:pos="4320"/>
        </w:tabs>
        <w:jc w:val="center"/>
        <w:rPr>
          <w:bCs/>
          <w:sz w:val="22"/>
          <w:szCs w:val="22"/>
          <w:lang w:val="sr-Cyrl-CS"/>
        </w:rPr>
      </w:pPr>
    </w:p>
    <w:p w:rsidR="00AA4BC5" w:rsidRPr="000D569A" w:rsidRDefault="00AA4BC5" w:rsidP="00AA4BC5">
      <w:pPr>
        <w:tabs>
          <w:tab w:val="left" w:pos="1773"/>
          <w:tab w:val="left" w:pos="4320"/>
        </w:tabs>
        <w:jc w:val="center"/>
        <w:rPr>
          <w:b/>
          <w:sz w:val="22"/>
          <w:szCs w:val="22"/>
        </w:rPr>
      </w:pPr>
      <w:r w:rsidRPr="000D569A">
        <w:rPr>
          <w:b/>
          <w:sz w:val="22"/>
          <w:szCs w:val="22"/>
        </w:rPr>
        <w:t>Члан 5.</w:t>
      </w:r>
    </w:p>
    <w:p w:rsidR="00AA4BC5" w:rsidRPr="000D569A" w:rsidRDefault="00AA4BC5" w:rsidP="00AA4BC5">
      <w:pPr>
        <w:tabs>
          <w:tab w:val="left" w:pos="1773"/>
        </w:tabs>
        <w:ind w:left="709"/>
        <w:jc w:val="center"/>
        <w:rPr>
          <w:sz w:val="22"/>
          <w:szCs w:val="22"/>
        </w:rPr>
      </w:pPr>
    </w:p>
    <w:p w:rsidR="00AA4BC5" w:rsidRPr="000D569A" w:rsidRDefault="00AA4BC5" w:rsidP="00AA4BC5">
      <w:pPr>
        <w:tabs>
          <w:tab w:val="left" w:pos="1773"/>
        </w:tabs>
        <w:jc w:val="both"/>
        <w:rPr>
          <w:sz w:val="22"/>
          <w:szCs w:val="22"/>
        </w:rPr>
      </w:pPr>
      <w:r w:rsidRPr="000D569A">
        <w:rPr>
          <w:sz w:val="22"/>
          <w:szCs w:val="22"/>
        </w:rPr>
        <w:t>Добављач има право на продужење рока из члана 4. овог уговора у случају дејства више силе. Уговорени рок из  члана 4. продужиће се у случајевима за онолико дана колико је трајала виша сила.</w:t>
      </w:r>
    </w:p>
    <w:p w:rsidR="00AA4BC5" w:rsidRPr="000D569A" w:rsidRDefault="00AA4BC5" w:rsidP="00AA4BC5">
      <w:pPr>
        <w:tabs>
          <w:tab w:val="left" w:pos="1773"/>
        </w:tabs>
        <w:jc w:val="both"/>
        <w:rPr>
          <w:sz w:val="22"/>
          <w:szCs w:val="22"/>
          <w:lang w:val="sr-Cyrl-CS"/>
        </w:rPr>
      </w:pPr>
    </w:p>
    <w:p w:rsidR="00AA4BC5" w:rsidRPr="000D569A" w:rsidRDefault="00AA4BC5" w:rsidP="00AA4BC5">
      <w:pPr>
        <w:tabs>
          <w:tab w:val="left" w:pos="1773"/>
        </w:tabs>
        <w:jc w:val="both"/>
        <w:rPr>
          <w:sz w:val="22"/>
          <w:szCs w:val="22"/>
        </w:rPr>
      </w:pPr>
    </w:p>
    <w:p w:rsidR="00AA4BC5" w:rsidRPr="000D569A" w:rsidRDefault="00AA4BC5" w:rsidP="00AA4BC5">
      <w:pPr>
        <w:tabs>
          <w:tab w:val="left" w:pos="1773"/>
        </w:tabs>
        <w:jc w:val="both"/>
        <w:rPr>
          <w:sz w:val="22"/>
          <w:szCs w:val="22"/>
        </w:rPr>
      </w:pPr>
    </w:p>
    <w:p w:rsidR="00AA4BC5" w:rsidRPr="000D569A" w:rsidRDefault="00AA4BC5" w:rsidP="00AA4BC5">
      <w:pPr>
        <w:tabs>
          <w:tab w:val="left" w:pos="1773"/>
        </w:tabs>
        <w:jc w:val="both"/>
        <w:rPr>
          <w:b/>
          <w:sz w:val="22"/>
          <w:szCs w:val="22"/>
        </w:rPr>
      </w:pPr>
      <w:r w:rsidRPr="000D569A">
        <w:rPr>
          <w:b/>
          <w:sz w:val="22"/>
          <w:szCs w:val="22"/>
        </w:rPr>
        <w:t>РОК УПОТРЕБЕ - СТЕРИЛНОСТИ  И  КОНТРОЛА КВАЛИТЕТА</w:t>
      </w:r>
    </w:p>
    <w:p w:rsidR="00AA4BC5" w:rsidRPr="000D569A" w:rsidRDefault="00AA4BC5" w:rsidP="00AA4BC5">
      <w:pPr>
        <w:tabs>
          <w:tab w:val="left" w:pos="1773"/>
        </w:tabs>
        <w:jc w:val="both"/>
        <w:rPr>
          <w:b/>
          <w:sz w:val="22"/>
          <w:szCs w:val="22"/>
        </w:rPr>
      </w:pPr>
    </w:p>
    <w:p w:rsidR="00AA4BC5" w:rsidRPr="000D569A" w:rsidRDefault="00AA4BC5" w:rsidP="00AA4BC5">
      <w:pPr>
        <w:tabs>
          <w:tab w:val="left" w:pos="1773"/>
        </w:tabs>
        <w:jc w:val="center"/>
        <w:rPr>
          <w:b/>
          <w:sz w:val="22"/>
          <w:szCs w:val="22"/>
        </w:rPr>
      </w:pPr>
      <w:r w:rsidRPr="000D569A">
        <w:rPr>
          <w:b/>
          <w:sz w:val="22"/>
          <w:szCs w:val="22"/>
        </w:rPr>
        <w:t>Члан 6.</w:t>
      </w:r>
    </w:p>
    <w:p w:rsidR="00AA4BC5" w:rsidRPr="000D569A" w:rsidRDefault="00AA4BC5" w:rsidP="00AA4BC5">
      <w:pPr>
        <w:tabs>
          <w:tab w:val="left" w:pos="1773"/>
        </w:tabs>
        <w:jc w:val="both"/>
        <w:rPr>
          <w:sz w:val="22"/>
          <w:szCs w:val="22"/>
        </w:rPr>
      </w:pPr>
    </w:p>
    <w:p w:rsidR="00AA4BC5" w:rsidRPr="000D569A" w:rsidRDefault="00AA4BC5" w:rsidP="00AA4BC5">
      <w:pPr>
        <w:tabs>
          <w:tab w:val="left" w:pos="1773"/>
        </w:tabs>
        <w:jc w:val="both"/>
        <w:rPr>
          <w:sz w:val="22"/>
          <w:szCs w:val="22"/>
          <w:lang w:val="sr-Cyrl-CS"/>
        </w:rPr>
      </w:pPr>
      <w:r w:rsidRPr="000D569A">
        <w:rPr>
          <w:sz w:val="22"/>
          <w:szCs w:val="22"/>
        </w:rPr>
        <w:t>Добављач испоручује добра у оригиналном паковању произвођача која имају рок употребе и стерилности(код добара где је тражена стерилност)</w:t>
      </w:r>
      <w:r w:rsidRPr="000D569A">
        <w:rPr>
          <w:sz w:val="22"/>
          <w:szCs w:val="22"/>
          <w:u w:val="single"/>
        </w:rPr>
        <w:t>најмање 12</w:t>
      </w:r>
      <w:r w:rsidR="00DB18D2" w:rsidRPr="000D569A">
        <w:rPr>
          <w:sz w:val="22"/>
          <w:szCs w:val="22"/>
          <w:u w:val="single"/>
        </w:rPr>
        <w:t xml:space="preserve"> </w:t>
      </w:r>
      <w:r w:rsidRPr="000D569A">
        <w:rPr>
          <w:sz w:val="22"/>
          <w:szCs w:val="22"/>
          <w:u w:val="single"/>
        </w:rPr>
        <w:t>месеци од дана пријема добара код Наручиоца</w:t>
      </w:r>
      <w:r w:rsidRPr="000D569A">
        <w:rPr>
          <w:sz w:val="22"/>
          <w:szCs w:val="22"/>
          <w:lang w:val="sr-Cyrl-CS"/>
        </w:rPr>
        <w:t>.</w:t>
      </w:r>
    </w:p>
    <w:p w:rsidR="00AA4BC5" w:rsidRPr="000D569A" w:rsidRDefault="00AA4BC5" w:rsidP="00AA4BC5">
      <w:pPr>
        <w:tabs>
          <w:tab w:val="left" w:pos="1773"/>
        </w:tabs>
        <w:jc w:val="both"/>
        <w:rPr>
          <w:sz w:val="22"/>
          <w:szCs w:val="22"/>
        </w:rPr>
      </w:pPr>
      <w:r w:rsidRPr="000D569A">
        <w:rPr>
          <w:sz w:val="22"/>
          <w:szCs w:val="22"/>
        </w:rPr>
        <w:t>У том року сва добра која, при прописаној употреби и чувању, претрпе трајне промене или оштећења, а која нису проузрокована непрописним начином коришћења или радом у условима за које нису предвиђена, биће замењена о трошку Добављача, добрима одговарајућих техничких карактеристика из прихваћене понуде.</w:t>
      </w:r>
    </w:p>
    <w:p w:rsidR="00AA4BC5" w:rsidRPr="000D569A" w:rsidRDefault="00AA4BC5" w:rsidP="00AA4BC5">
      <w:pPr>
        <w:tabs>
          <w:tab w:val="left" w:pos="1773"/>
        </w:tabs>
        <w:jc w:val="both"/>
        <w:rPr>
          <w:sz w:val="22"/>
          <w:szCs w:val="22"/>
        </w:rPr>
      </w:pPr>
      <w:r w:rsidRPr="000D569A">
        <w:rPr>
          <w:sz w:val="22"/>
          <w:szCs w:val="22"/>
        </w:rPr>
        <w:t xml:space="preserve">Наручилац је овлашћен да врши контролу квалитета испорученог добра на месту пријема, током, и после испоруке, у редовном процесу рада, са правом да узорке испоручених добара достави независној специјализованој институцији ради анализе. </w:t>
      </w:r>
    </w:p>
    <w:p w:rsidR="00AA4BC5" w:rsidRPr="000D569A" w:rsidRDefault="00AA4BC5" w:rsidP="00AA4BC5">
      <w:pPr>
        <w:tabs>
          <w:tab w:val="left" w:pos="1773"/>
        </w:tabs>
        <w:jc w:val="both"/>
        <w:rPr>
          <w:sz w:val="22"/>
          <w:szCs w:val="22"/>
        </w:rPr>
      </w:pPr>
      <w:r w:rsidRPr="000D569A">
        <w:rPr>
          <w:sz w:val="22"/>
          <w:szCs w:val="22"/>
        </w:rPr>
        <w:t xml:space="preserve">Уколико се након контроле квалитета установи да испоручена добра не одговарају уговореним техничким карактеристикама и стандардима из прихваћене понуде, Добављач ће бити у обавези да Наручиоцу, најкасније у року од 24 часа, испоручи другу, количину добара, техничких карактеристика из прихваћене понуде. </w:t>
      </w:r>
    </w:p>
    <w:p w:rsidR="00AA4BC5" w:rsidRPr="000D569A" w:rsidRDefault="00AA4BC5" w:rsidP="00AA4BC5">
      <w:pPr>
        <w:tabs>
          <w:tab w:val="left" w:pos="1773"/>
        </w:tabs>
        <w:jc w:val="both"/>
        <w:rPr>
          <w:sz w:val="22"/>
          <w:szCs w:val="22"/>
        </w:rPr>
      </w:pPr>
      <w:r w:rsidRPr="000D569A">
        <w:rPr>
          <w:sz w:val="22"/>
          <w:szCs w:val="22"/>
        </w:rPr>
        <w:t xml:space="preserve">Сви трошкови анализе и рекламација за спорна добра падају на терет Добављача. </w:t>
      </w:r>
    </w:p>
    <w:p w:rsidR="00AA4BC5" w:rsidRPr="000D569A" w:rsidRDefault="00AA4BC5" w:rsidP="00AA4BC5">
      <w:pPr>
        <w:tabs>
          <w:tab w:val="left" w:pos="1773"/>
        </w:tabs>
        <w:jc w:val="both"/>
        <w:rPr>
          <w:sz w:val="22"/>
          <w:szCs w:val="22"/>
        </w:rPr>
      </w:pPr>
      <w:r w:rsidRPr="000D569A">
        <w:rPr>
          <w:sz w:val="22"/>
          <w:szCs w:val="22"/>
        </w:rPr>
        <w:t>Уколико се приликом пријема, констатују видљиви недостаци у испорученим добрима, Добављач је дужан да истезамени одговарајућим у року од  3(три) дана од дана сачињавања Записника о рекламацији.</w:t>
      </w:r>
    </w:p>
    <w:p w:rsidR="00AA4BC5" w:rsidRPr="000D569A" w:rsidRDefault="00AA4BC5" w:rsidP="00AA4BC5">
      <w:pPr>
        <w:tabs>
          <w:tab w:val="left" w:pos="1773"/>
        </w:tabs>
        <w:jc w:val="both"/>
        <w:rPr>
          <w:sz w:val="22"/>
          <w:szCs w:val="22"/>
        </w:rPr>
      </w:pPr>
      <w:r w:rsidRPr="000D569A">
        <w:rPr>
          <w:sz w:val="22"/>
          <w:szCs w:val="22"/>
        </w:rPr>
        <w:t xml:space="preserve">Уколико Добављач не замени неодговарајућа добра исправним у року од 24 часа(након извршене контроле квалитета) или 3 дана од пријема рекламације, Наручилац стиче право на једнострани раскид Уговора.  </w:t>
      </w:r>
    </w:p>
    <w:p w:rsidR="00AA4BC5" w:rsidRPr="000D569A" w:rsidRDefault="00AA4BC5" w:rsidP="00AA4BC5">
      <w:pPr>
        <w:tabs>
          <w:tab w:val="left" w:pos="1773"/>
        </w:tabs>
        <w:jc w:val="both"/>
        <w:rPr>
          <w:b/>
          <w:sz w:val="22"/>
          <w:szCs w:val="22"/>
          <w:lang w:val="sr-Cyrl-CS"/>
        </w:rPr>
      </w:pPr>
    </w:p>
    <w:p w:rsidR="00AA4BC5" w:rsidRPr="000D569A" w:rsidRDefault="00AA4BC5" w:rsidP="00AA4BC5">
      <w:pPr>
        <w:tabs>
          <w:tab w:val="left" w:pos="1773"/>
        </w:tabs>
        <w:jc w:val="center"/>
        <w:rPr>
          <w:b/>
          <w:sz w:val="22"/>
          <w:szCs w:val="22"/>
        </w:rPr>
      </w:pPr>
      <w:r w:rsidRPr="000D569A">
        <w:rPr>
          <w:b/>
          <w:sz w:val="22"/>
          <w:szCs w:val="22"/>
        </w:rPr>
        <w:t>Члан 7.</w:t>
      </w:r>
    </w:p>
    <w:p w:rsidR="00AA4BC5" w:rsidRPr="000D569A" w:rsidRDefault="00AA4BC5" w:rsidP="00AA4BC5">
      <w:pPr>
        <w:tabs>
          <w:tab w:val="left" w:pos="1773"/>
        </w:tabs>
        <w:jc w:val="both"/>
        <w:rPr>
          <w:sz w:val="22"/>
          <w:szCs w:val="22"/>
          <w:lang w:val="sr-Cyrl-CS"/>
        </w:rPr>
      </w:pPr>
    </w:p>
    <w:p w:rsidR="00AA4BC5" w:rsidRPr="000D569A" w:rsidRDefault="00AA4BC5" w:rsidP="00AA4BC5">
      <w:pPr>
        <w:tabs>
          <w:tab w:val="left" w:pos="1773"/>
        </w:tabs>
        <w:jc w:val="both"/>
        <w:rPr>
          <w:sz w:val="22"/>
          <w:szCs w:val="22"/>
          <w:lang w:val="sr-Cyrl-CS"/>
        </w:rPr>
      </w:pPr>
      <w:r w:rsidRPr="000D569A">
        <w:rPr>
          <w:sz w:val="22"/>
          <w:szCs w:val="22"/>
          <w:lang w:val="sr-Cyrl-CS"/>
        </w:rPr>
        <w:t xml:space="preserve">У случају да се у редовном процесу рада, код уговореног и испорученог </w:t>
      </w:r>
      <w:r w:rsidR="005F71CD" w:rsidRPr="000D569A">
        <w:rPr>
          <w:sz w:val="22"/>
          <w:szCs w:val="22"/>
          <w:lang w:val="sr-Cyrl-CS"/>
        </w:rPr>
        <w:t>добара</w:t>
      </w:r>
      <w:r w:rsidRPr="000D569A">
        <w:rPr>
          <w:sz w:val="22"/>
          <w:szCs w:val="22"/>
          <w:lang w:val="sr-Cyrl-CS"/>
        </w:rPr>
        <w:t xml:space="preserve">, уоче неодговарајуће техничке карактеристике, које одступају од истих из понуде, ауслед којих долази до компликација или отежаног лечења пацијената или отежаног рада запослених који рукују са наведеним добрима, Наручилац има право да захтева од Добављача да неодговарајућииспоручени </w:t>
      </w:r>
      <w:r w:rsidR="005F71CD" w:rsidRPr="000D569A">
        <w:rPr>
          <w:sz w:val="22"/>
          <w:szCs w:val="22"/>
          <w:lang w:val="sr-Cyrl-CS"/>
        </w:rPr>
        <w:t xml:space="preserve">добара </w:t>
      </w:r>
      <w:r w:rsidRPr="000D569A">
        <w:rPr>
          <w:sz w:val="22"/>
          <w:szCs w:val="22"/>
          <w:lang w:val="sr-Cyrl-CS"/>
        </w:rPr>
        <w:t>замени одговарајућим, са техничким карактеристикамаиз прихваћене понуде.</w:t>
      </w:r>
    </w:p>
    <w:p w:rsidR="00AA4BC5" w:rsidRPr="000D569A" w:rsidRDefault="00AA4BC5" w:rsidP="00AA4BC5">
      <w:pPr>
        <w:tabs>
          <w:tab w:val="left" w:pos="1773"/>
        </w:tabs>
        <w:jc w:val="both"/>
        <w:rPr>
          <w:sz w:val="22"/>
          <w:szCs w:val="22"/>
          <w:lang w:val="sr-Cyrl-CS"/>
        </w:rPr>
      </w:pPr>
      <w:r w:rsidRPr="000D569A">
        <w:rPr>
          <w:sz w:val="22"/>
          <w:szCs w:val="22"/>
          <w:lang w:val="sr-Cyrl-CS"/>
        </w:rPr>
        <w:t xml:space="preserve">У случају да Добављач одбије да поступи по захтеву наручиоца, Наручилац стиче право да једнострано раскине уговор. </w:t>
      </w:r>
    </w:p>
    <w:p w:rsidR="00AA4BC5" w:rsidRPr="000D569A" w:rsidRDefault="00AA4BC5" w:rsidP="00AA4BC5">
      <w:pPr>
        <w:tabs>
          <w:tab w:val="left" w:pos="1773"/>
        </w:tabs>
        <w:jc w:val="both"/>
        <w:rPr>
          <w:b/>
          <w:sz w:val="22"/>
          <w:szCs w:val="22"/>
          <w:lang w:val="sr-Cyrl-CS"/>
        </w:rPr>
      </w:pPr>
    </w:p>
    <w:p w:rsidR="00AA4BC5" w:rsidRPr="000D569A" w:rsidRDefault="00AA4BC5" w:rsidP="00AA4BC5">
      <w:pPr>
        <w:pStyle w:val="Heading2"/>
        <w:tabs>
          <w:tab w:val="left" w:pos="1773"/>
        </w:tabs>
        <w:spacing w:after="120"/>
        <w:jc w:val="left"/>
        <w:rPr>
          <w:sz w:val="22"/>
          <w:szCs w:val="22"/>
        </w:rPr>
      </w:pPr>
    </w:p>
    <w:p w:rsidR="00AA4BC5" w:rsidRPr="000D569A" w:rsidRDefault="00AA4BC5" w:rsidP="00AA4BC5">
      <w:pPr>
        <w:pStyle w:val="Heading2"/>
        <w:tabs>
          <w:tab w:val="left" w:pos="1773"/>
        </w:tabs>
        <w:spacing w:after="120"/>
        <w:jc w:val="left"/>
        <w:rPr>
          <w:sz w:val="22"/>
          <w:szCs w:val="22"/>
        </w:rPr>
      </w:pPr>
      <w:r w:rsidRPr="000D569A">
        <w:rPr>
          <w:sz w:val="22"/>
          <w:szCs w:val="22"/>
        </w:rPr>
        <w:t xml:space="preserve">УГОВОРНА КАЗНА </w:t>
      </w:r>
    </w:p>
    <w:p w:rsidR="00AA4BC5" w:rsidRPr="000D569A" w:rsidRDefault="00AA4BC5" w:rsidP="00AA4BC5">
      <w:pPr>
        <w:tabs>
          <w:tab w:val="left" w:pos="1773"/>
        </w:tabs>
        <w:jc w:val="center"/>
        <w:rPr>
          <w:b/>
          <w:sz w:val="22"/>
          <w:szCs w:val="22"/>
        </w:rPr>
      </w:pPr>
      <w:r w:rsidRPr="000D569A">
        <w:rPr>
          <w:b/>
          <w:sz w:val="22"/>
          <w:szCs w:val="22"/>
        </w:rPr>
        <w:t>Члан 8.</w:t>
      </w:r>
    </w:p>
    <w:p w:rsidR="00AA4BC5" w:rsidRPr="000D569A" w:rsidRDefault="00AA4BC5" w:rsidP="00AA4BC5">
      <w:pPr>
        <w:tabs>
          <w:tab w:val="left" w:pos="1773"/>
        </w:tabs>
        <w:rPr>
          <w:sz w:val="22"/>
          <w:szCs w:val="22"/>
        </w:rPr>
      </w:pPr>
    </w:p>
    <w:p w:rsidR="00AA4BC5" w:rsidRPr="000D569A" w:rsidRDefault="00AA4BC5" w:rsidP="00AA4BC5">
      <w:pPr>
        <w:tabs>
          <w:tab w:val="left" w:pos="1773"/>
        </w:tabs>
        <w:jc w:val="both"/>
        <w:rPr>
          <w:sz w:val="22"/>
          <w:szCs w:val="22"/>
        </w:rPr>
      </w:pPr>
      <w:r w:rsidRPr="000D569A">
        <w:rPr>
          <w:sz w:val="22"/>
          <w:szCs w:val="22"/>
        </w:rPr>
        <w:t>Ако Добављач не испуни своју уговорну обавезу, или ако касни са њеним испуњењем, дужан је да Наручиоцу плати уговорну казну.</w:t>
      </w:r>
    </w:p>
    <w:p w:rsidR="00AA4BC5" w:rsidRPr="000D569A" w:rsidRDefault="00AA4BC5" w:rsidP="00AA4BC5">
      <w:pPr>
        <w:jc w:val="both"/>
        <w:rPr>
          <w:sz w:val="22"/>
          <w:szCs w:val="22"/>
          <w:lang w:val="sr-Latn-CS"/>
        </w:rPr>
      </w:pPr>
      <w:r w:rsidRPr="000D569A">
        <w:rPr>
          <w:sz w:val="22"/>
          <w:szCs w:val="22"/>
          <w:lang w:val="sr-Latn-CS"/>
        </w:rPr>
        <w:t xml:space="preserve">У случају прекорачења уговореног рока испоруке </w:t>
      </w:r>
      <w:r w:rsidRPr="000D569A">
        <w:rPr>
          <w:sz w:val="22"/>
          <w:szCs w:val="22"/>
        </w:rPr>
        <w:t>П</w:t>
      </w:r>
      <w:r w:rsidRPr="000D569A">
        <w:rPr>
          <w:sz w:val="22"/>
          <w:szCs w:val="22"/>
          <w:lang w:val="sr-Latn-CS"/>
        </w:rPr>
        <w:t xml:space="preserve">родавац је дужан да плати </w:t>
      </w:r>
      <w:r w:rsidRPr="000D569A">
        <w:rPr>
          <w:sz w:val="22"/>
          <w:szCs w:val="22"/>
        </w:rPr>
        <w:t>наручиоцу</w:t>
      </w:r>
      <w:r w:rsidRPr="000D569A">
        <w:rPr>
          <w:sz w:val="22"/>
          <w:szCs w:val="22"/>
          <w:lang w:val="sr-Latn-CS"/>
        </w:rPr>
        <w:t xml:space="preserve"> казну у износу од 0,</w:t>
      </w:r>
      <w:r w:rsidRPr="000D569A">
        <w:rPr>
          <w:sz w:val="22"/>
          <w:szCs w:val="22"/>
        </w:rPr>
        <w:t>5</w:t>
      </w:r>
      <w:r w:rsidRPr="000D569A">
        <w:rPr>
          <w:sz w:val="22"/>
          <w:szCs w:val="22"/>
          <w:lang w:val="sr-Latn-CS"/>
        </w:rPr>
        <w:t>% од вредности робе за коју је прекорачио рок испоруке, за сваки дан закашњења, али не више од 5% од вредности робе испоручене са закашњењем.</w:t>
      </w:r>
    </w:p>
    <w:p w:rsidR="00AA4BC5" w:rsidRPr="000D569A" w:rsidRDefault="00AA4BC5" w:rsidP="00AA4BC5">
      <w:pPr>
        <w:jc w:val="both"/>
        <w:rPr>
          <w:sz w:val="22"/>
          <w:szCs w:val="22"/>
          <w:lang w:val="sr-Latn-CS"/>
        </w:rPr>
      </w:pPr>
      <w:r w:rsidRPr="000D569A">
        <w:rPr>
          <w:sz w:val="22"/>
          <w:szCs w:val="22"/>
          <w:lang w:val="sr-Latn-CS"/>
        </w:rPr>
        <w:t xml:space="preserve">Ако штета пређе износ уговорне казне става </w:t>
      </w:r>
      <w:r w:rsidRPr="000D569A">
        <w:rPr>
          <w:sz w:val="22"/>
          <w:szCs w:val="22"/>
        </w:rPr>
        <w:t>2</w:t>
      </w:r>
      <w:r w:rsidRPr="000D569A">
        <w:rPr>
          <w:sz w:val="22"/>
          <w:szCs w:val="22"/>
          <w:lang w:val="sr-Latn-CS"/>
        </w:rPr>
        <w:t>. овог члана, купац може да тражи накнаду стварне штете, а може и да раскине уговор без обавезе према продавцу.</w:t>
      </w:r>
    </w:p>
    <w:p w:rsidR="00AA4BC5" w:rsidRPr="000D569A" w:rsidRDefault="00AA4BC5" w:rsidP="00AA4BC5">
      <w:pPr>
        <w:tabs>
          <w:tab w:val="left" w:pos="1773"/>
        </w:tabs>
        <w:jc w:val="both"/>
        <w:rPr>
          <w:sz w:val="22"/>
          <w:szCs w:val="22"/>
        </w:rPr>
      </w:pPr>
      <w:r w:rsidRPr="000D569A">
        <w:rPr>
          <w:sz w:val="22"/>
          <w:szCs w:val="22"/>
        </w:rPr>
        <w:t>У случају кашњења у испуњењу уговорних обавеза Добављача, Наручилац без посебног саопштења Добављачу, задржава своје право на уговорну казну. Наручилац ће, у складу са одредбама овог уговора, према датуму завршетка уговорних обавеза, утврдити број дана у прекорачењу уговореног рока испоруке од стране Добављача и на основу тога обрачунати финансијски износ уговорне казне, за који ће умањити обавезу плаћања уговорене вредности добара  из члана 1. овог уговора.</w:t>
      </w:r>
    </w:p>
    <w:p w:rsidR="00AA4BC5" w:rsidRPr="000D569A" w:rsidRDefault="00AA4BC5" w:rsidP="00AA4BC5">
      <w:pPr>
        <w:pStyle w:val="Heading2"/>
        <w:tabs>
          <w:tab w:val="left" w:pos="1773"/>
          <w:tab w:val="left" w:pos="4320"/>
          <w:tab w:val="left" w:pos="4464"/>
        </w:tabs>
        <w:jc w:val="both"/>
        <w:rPr>
          <w:sz w:val="22"/>
          <w:szCs w:val="22"/>
        </w:rPr>
      </w:pPr>
    </w:p>
    <w:p w:rsidR="00AA4BC5" w:rsidRPr="000D569A" w:rsidRDefault="00AA4BC5" w:rsidP="00AA4BC5">
      <w:pPr>
        <w:rPr>
          <w:sz w:val="22"/>
          <w:szCs w:val="22"/>
        </w:rPr>
      </w:pPr>
    </w:p>
    <w:p w:rsidR="00AA4BC5" w:rsidRPr="000D569A" w:rsidRDefault="00AA4BC5" w:rsidP="00AA4BC5">
      <w:pPr>
        <w:rPr>
          <w:sz w:val="22"/>
          <w:szCs w:val="22"/>
        </w:rPr>
      </w:pPr>
    </w:p>
    <w:p w:rsidR="00AA4BC5" w:rsidRPr="000D569A" w:rsidRDefault="00AA4BC5" w:rsidP="00AA4BC5">
      <w:pPr>
        <w:pStyle w:val="Heading2"/>
        <w:tabs>
          <w:tab w:val="left" w:pos="1773"/>
          <w:tab w:val="left" w:pos="4320"/>
          <w:tab w:val="left" w:pos="4464"/>
        </w:tabs>
        <w:jc w:val="both"/>
        <w:rPr>
          <w:sz w:val="22"/>
          <w:szCs w:val="22"/>
        </w:rPr>
      </w:pPr>
      <w:r w:rsidRPr="000D569A">
        <w:rPr>
          <w:sz w:val="22"/>
          <w:szCs w:val="22"/>
        </w:rPr>
        <w:t>ОБАВЕЗЕ ДОБАВЉАЧА</w:t>
      </w:r>
    </w:p>
    <w:p w:rsidR="00AA4BC5" w:rsidRPr="000D569A" w:rsidRDefault="00AA4BC5" w:rsidP="00AA4BC5">
      <w:pPr>
        <w:tabs>
          <w:tab w:val="left" w:pos="1773"/>
          <w:tab w:val="left" w:pos="4320"/>
          <w:tab w:val="left" w:pos="4464"/>
        </w:tabs>
        <w:jc w:val="center"/>
        <w:rPr>
          <w:b/>
          <w:sz w:val="22"/>
          <w:szCs w:val="22"/>
        </w:rPr>
      </w:pPr>
      <w:r w:rsidRPr="000D569A">
        <w:rPr>
          <w:b/>
          <w:sz w:val="22"/>
          <w:szCs w:val="22"/>
        </w:rPr>
        <w:t>Члан 9.</w:t>
      </w:r>
    </w:p>
    <w:p w:rsidR="00AA4BC5" w:rsidRPr="000D569A" w:rsidRDefault="00AA4BC5" w:rsidP="00AA4BC5">
      <w:pPr>
        <w:tabs>
          <w:tab w:val="left" w:pos="1773"/>
          <w:tab w:val="left" w:pos="4320"/>
          <w:tab w:val="left" w:pos="4464"/>
        </w:tabs>
        <w:jc w:val="center"/>
        <w:rPr>
          <w:b/>
          <w:sz w:val="22"/>
          <w:szCs w:val="22"/>
        </w:rPr>
      </w:pPr>
    </w:p>
    <w:p w:rsidR="00AA4BC5" w:rsidRPr="000D569A" w:rsidRDefault="00AA4BC5" w:rsidP="00AA4BC5">
      <w:pPr>
        <w:tabs>
          <w:tab w:val="left" w:pos="1584"/>
          <w:tab w:val="left" w:pos="1773"/>
        </w:tabs>
        <w:rPr>
          <w:sz w:val="22"/>
          <w:szCs w:val="22"/>
        </w:rPr>
      </w:pPr>
      <w:r w:rsidRPr="000D569A">
        <w:rPr>
          <w:sz w:val="22"/>
          <w:szCs w:val="22"/>
        </w:rPr>
        <w:t xml:space="preserve">Добављач се обавезује да: </w:t>
      </w:r>
    </w:p>
    <w:p w:rsidR="00AA4BC5" w:rsidRPr="000D569A" w:rsidRDefault="00AA4BC5" w:rsidP="00AA4BC5">
      <w:pPr>
        <w:pStyle w:val="BodyTextIndent"/>
        <w:numPr>
          <w:ilvl w:val="0"/>
          <w:numId w:val="6"/>
        </w:numPr>
        <w:tabs>
          <w:tab w:val="clear" w:pos="360"/>
          <w:tab w:val="clear" w:pos="748"/>
        </w:tabs>
        <w:ind w:left="240" w:hanging="240"/>
        <w:rPr>
          <w:sz w:val="22"/>
          <w:szCs w:val="22"/>
        </w:rPr>
      </w:pPr>
      <w:r w:rsidRPr="000D569A">
        <w:rPr>
          <w:sz w:val="22"/>
          <w:szCs w:val="22"/>
        </w:rPr>
        <w:t>Испоручи добра из члана 1. овог уговора, у свему према прихваћеној понуди,  у складу са професионалним правилима струке предвиђеним за врсту добара која испоручује, у складу са прописима, стандардима, техничким нормативима у свему према опису добара који је саставни део овог уговора, посебно водећи рачуна да својим радом не угрози делатност наручиоца.</w:t>
      </w:r>
    </w:p>
    <w:p w:rsidR="00AA4BC5" w:rsidRPr="000D569A" w:rsidRDefault="00AA4BC5" w:rsidP="00AA4BC5">
      <w:pPr>
        <w:pStyle w:val="BodyTextIndent"/>
        <w:numPr>
          <w:ilvl w:val="0"/>
          <w:numId w:val="6"/>
        </w:numPr>
        <w:tabs>
          <w:tab w:val="clear" w:pos="360"/>
          <w:tab w:val="clear" w:pos="748"/>
        </w:tabs>
        <w:ind w:left="240" w:hanging="240"/>
        <w:rPr>
          <w:sz w:val="22"/>
          <w:szCs w:val="22"/>
        </w:rPr>
      </w:pPr>
      <w:r w:rsidRPr="000D569A">
        <w:rPr>
          <w:sz w:val="22"/>
          <w:szCs w:val="22"/>
        </w:rPr>
        <w:t xml:space="preserve">У  достављеној фактури се позове на број и датум закљученог Уговора и број и назив партије. </w:t>
      </w:r>
    </w:p>
    <w:p w:rsidR="00AA4BC5" w:rsidRPr="000D569A" w:rsidRDefault="00AA4BC5" w:rsidP="00AA4BC5">
      <w:pPr>
        <w:pStyle w:val="BodyTextIndent"/>
        <w:tabs>
          <w:tab w:val="clear" w:pos="748"/>
        </w:tabs>
        <w:ind w:left="0"/>
        <w:rPr>
          <w:sz w:val="22"/>
          <w:szCs w:val="22"/>
        </w:rPr>
      </w:pPr>
      <w:r w:rsidRPr="000D569A">
        <w:rPr>
          <w:sz w:val="22"/>
          <w:szCs w:val="22"/>
        </w:rPr>
        <w:t>3.  Испоручи добра из члана 1. овог уговора у року и на начин утврђеном у члану 4. овог уговора, изузимајући       случајеве из члана 5. овог уговора;</w:t>
      </w:r>
    </w:p>
    <w:p w:rsidR="00AA4BC5" w:rsidRPr="000D569A" w:rsidRDefault="00AA4BC5" w:rsidP="00AA4BC5">
      <w:pPr>
        <w:jc w:val="both"/>
        <w:rPr>
          <w:sz w:val="22"/>
          <w:szCs w:val="22"/>
        </w:rPr>
      </w:pPr>
      <w:r w:rsidRPr="000D569A">
        <w:rPr>
          <w:sz w:val="22"/>
          <w:szCs w:val="22"/>
        </w:rPr>
        <w:t xml:space="preserve">4.  Именује одговорно лице које ће са овлашћеним представником Наручиоца потписати Записнике </w:t>
      </w:r>
    </w:p>
    <w:p w:rsidR="00AA4BC5" w:rsidRPr="000D569A" w:rsidRDefault="00AA4BC5" w:rsidP="00AA4BC5">
      <w:pPr>
        <w:jc w:val="both"/>
        <w:rPr>
          <w:sz w:val="22"/>
          <w:szCs w:val="22"/>
        </w:rPr>
      </w:pPr>
      <w:r w:rsidRPr="000D569A">
        <w:rPr>
          <w:sz w:val="22"/>
          <w:szCs w:val="22"/>
        </w:rPr>
        <w:t>     о квалитативном и квантитативном пријему добара.</w:t>
      </w:r>
    </w:p>
    <w:p w:rsidR="00AA4BC5" w:rsidRPr="000D569A" w:rsidRDefault="00AA4BC5" w:rsidP="00AA4BC5">
      <w:pPr>
        <w:ind w:left="374" w:hanging="374"/>
        <w:jc w:val="both"/>
        <w:rPr>
          <w:sz w:val="22"/>
          <w:szCs w:val="22"/>
          <w:lang w:val="sr-Cyrl-CS"/>
        </w:rPr>
      </w:pPr>
      <w:r w:rsidRPr="000D569A">
        <w:rPr>
          <w:sz w:val="22"/>
          <w:szCs w:val="22"/>
        </w:rPr>
        <w:t>5. Надокнади штету коју приликом извршења предметне јавне набавке причини својом кривицом.</w:t>
      </w:r>
    </w:p>
    <w:p w:rsidR="00AA4BC5" w:rsidRPr="000D569A" w:rsidRDefault="00AA4BC5" w:rsidP="00AA4BC5">
      <w:pPr>
        <w:jc w:val="both"/>
        <w:rPr>
          <w:sz w:val="22"/>
          <w:szCs w:val="22"/>
        </w:rPr>
      </w:pPr>
      <w:r w:rsidRPr="000D569A">
        <w:rPr>
          <w:sz w:val="22"/>
          <w:szCs w:val="22"/>
        </w:rPr>
        <w:t>6. Приликом испоруке добара мора да се придржава и поштује обавезе које произилазе и важећих прописа о     безбедности, здрављу и заштити на раду, запошљавању и условима рада.</w:t>
      </w:r>
    </w:p>
    <w:p w:rsidR="00AA4BC5" w:rsidRPr="000D569A" w:rsidRDefault="00AA4BC5" w:rsidP="00AA4BC5">
      <w:pPr>
        <w:ind w:left="374" w:hanging="374"/>
        <w:jc w:val="both"/>
        <w:rPr>
          <w:sz w:val="22"/>
          <w:szCs w:val="22"/>
        </w:rPr>
      </w:pPr>
      <w:r w:rsidRPr="000D569A">
        <w:rPr>
          <w:sz w:val="22"/>
          <w:szCs w:val="22"/>
        </w:rPr>
        <w:t>7.</w:t>
      </w:r>
      <w:r w:rsidRPr="000D569A">
        <w:rPr>
          <w:sz w:val="22"/>
          <w:szCs w:val="22"/>
          <w:lang w:val="sr-Cyrl-CS"/>
        </w:rPr>
        <w:t>С</w:t>
      </w:r>
      <w:r w:rsidRPr="000D569A">
        <w:rPr>
          <w:sz w:val="22"/>
          <w:szCs w:val="22"/>
        </w:rPr>
        <w:t>ве друге уговорне обавезе изврши у складу са одредбама овог уговора.</w:t>
      </w:r>
    </w:p>
    <w:p w:rsidR="00AA4BC5" w:rsidRPr="000D569A" w:rsidRDefault="00AA4BC5" w:rsidP="00AA4BC5">
      <w:pPr>
        <w:tabs>
          <w:tab w:val="left" w:pos="1773"/>
        </w:tabs>
        <w:rPr>
          <w:sz w:val="22"/>
          <w:szCs w:val="22"/>
          <w:lang w:val="sr-Cyrl-CS"/>
        </w:rPr>
      </w:pPr>
    </w:p>
    <w:p w:rsidR="00AA4BC5" w:rsidRPr="000D569A" w:rsidRDefault="00AA4BC5" w:rsidP="00AA4BC5">
      <w:pPr>
        <w:tabs>
          <w:tab w:val="left" w:pos="1773"/>
        </w:tabs>
        <w:rPr>
          <w:b/>
          <w:bCs/>
          <w:sz w:val="22"/>
          <w:szCs w:val="22"/>
        </w:rPr>
      </w:pPr>
    </w:p>
    <w:p w:rsidR="00AA4BC5" w:rsidRPr="000D569A" w:rsidRDefault="00AA4BC5" w:rsidP="00AA4BC5">
      <w:pPr>
        <w:tabs>
          <w:tab w:val="left" w:pos="1773"/>
        </w:tabs>
        <w:rPr>
          <w:b/>
          <w:bCs/>
          <w:sz w:val="22"/>
          <w:szCs w:val="22"/>
        </w:rPr>
      </w:pPr>
    </w:p>
    <w:p w:rsidR="00AA4BC5" w:rsidRPr="000D569A" w:rsidRDefault="00AA4BC5" w:rsidP="00AA4BC5">
      <w:pPr>
        <w:tabs>
          <w:tab w:val="left" w:pos="1773"/>
        </w:tabs>
        <w:rPr>
          <w:b/>
          <w:bCs/>
          <w:sz w:val="22"/>
          <w:szCs w:val="22"/>
        </w:rPr>
      </w:pPr>
      <w:r w:rsidRPr="000D569A">
        <w:rPr>
          <w:b/>
          <w:bCs/>
          <w:sz w:val="22"/>
          <w:szCs w:val="22"/>
        </w:rPr>
        <w:t>ОБАВЕЗЕ НАРУЧИОЦА</w:t>
      </w:r>
    </w:p>
    <w:p w:rsidR="00AA4BC5" w:rsidRPr="000D569A" w:rsidRDefault="00AA4BC5" w:rsidP="00AA4BC5">
      <w:pPr>
        <w:tabs>
          <w:tab w:val="left" w:pos="1773"/>
          <w:tab w:val="left" w:pos="5184"/>
        </w:tabs>
        <w:jc w:val="center"/>
        <w:rPr>
          <w:b/>
          <w:sz w:val="22"/>
          <w:szCs w:val="22"/>
        </w:rPr>
      </w:pPr>
      <w:r w:rsidRPr="000D569A">
        <w:rPr>
          <w:b/>
          <w:sz w:val="22"/>
          <w:szCs w:val="22"/>
        </w:rPr>
        <w:t>Члан 10.</w:t>
      </w:r>
    </w:p>
    <w:p w:rsidR="00AA4BC5" w:rsidRPr="000D569A" w:rsidRDefault="00AA4BC5" w:rsidP="00AA4BC5">
      <w:pPr>
        <w:tabs>
          <w:tab w:val="left" w:pos="1773"/>
        </w:tabs>
        <w:rPr>
          <w:sz w:val="22"/>
          <w:szCs w:val="22"/>
        </w:rPr>
      </w:pPr>
      <w:r w:rsidRPr="000D569A">
        <w:rPr>
          <w:sz w:val="22"/>
          <w:szCs w:val="22"/>
        </w:rPr>
        <w:t>Наручилац се обавезује да:</w:t>
      </w:r>
    </w:p>
    <w:p w:rsidR="00AA4BC5" w:rsidRPr="000D569A" w:rsidRDefault="00AA4BC5" w:rsidP="00AA4BC5">
      <w:pPr>
        <w:numPr>
          <w:ilvl w:val="0"/>
          <w:numId w:val="5"/>
        </w:numPr>
        <w:tabs>
          <w:tab w:val="clear" w:pos="1080"/>
          <w:tab w:val="num" w:pos="240"/>
          <w:tab w:val="left" w:pos="1773"/>
        </w:tabs>
        <w:ind w:left="240" w:hanging="240"/>
        <w:jc w:val="both"/>
        <w:rPr>
          <w:sz w:val="22"/>
          <w:szCs w:val="22"/>
        </w:rPr>
      </w:pPr>
      <w:r w:rsidRPr="000D569A">
        <w:rPr>
          <w:sz w:val="22"/>
          <w:szCs w:val="22"/>
        </w:rPr>
        <w:t>Добављачу омогући испоруку добара;</w:t>
      </w:r>
    </w:p>
    <w:p w:rsidR="00AA4BC5" w:rsidRPr="000D569A" w:rsidRDefault="00AA4BC5" w:rsidP="00AA4BC5">
      <w:pPr>
        <w:pStyle w:val="BodyText2"/>
        <w:numPr>
          <w:ilvl w:val="0"/>
          <w:numId w:val="5"/>
        </w:numPr>
        <w:tabs>
          <w:tab w:val="clear" w:pos="1080"/>
          <w:tab w:val="clear" w:pos="1320"/>
          <w:tab w:val="num" w:pos="240"/>
          <w:tab w:val="left" w:pos="1773"/>
        </w:tabs>
        <w:ind w:left="240" w:hanging="240"/>
        <w:rPr>
          <w:sz w:val="22"/>
          <w:szCs w:val="22"/>
        </w:rPr>
      </w:pPr>
      <w:r w:rsidRPr="000D569A">
        <w:rPr>
          <w:sz w:val="22"/>
          <w:szCs w:val="22"/>
        </w:rPr>
        <w:t>Именује одговорно лице које ће са одговорним лицем Наручиоца потписати Записнике о квалитативном и квантитативном пријему, као и да обавештава Добављача о грешкама у испоруци добара</w:t>
      </w:r>
    </w:p>
    <w:p w:rsidR="00AA4BC5" w:rsidRPr="000D569A" w:rsidRDefault="00AA4BC5" w:rsidP="00AA4BC5">
      <w:pPr>
        <w:pStyle w:val="BodyText2"/>
        <w:numPr>
          <w:ilvl w:val="0"/>
          <w:numId w:val="5"/>
        </w:numPr>
        <w:tabs>
          <w:tab w:val="clear" w:pos="1080"/>
          <w:tab w:val="clear" w:pos="1320"/>
          <w:tab w:val="num" w:pos="240"/>
          <w:tab w:val="left" w:pos="1773"/>
        </w:tabs>
        <w:ind w:left="240" w:hanging="240"/>
        <w:rPr>
          <w:sz w:val="22"/>
          <w:szCs w:val="22"/>
          <w:u w:val="single"/>
        </w:rPr>
      </w:pPr>
      <w:r w:rsidRPr="000D569A">
        <w:rPr>
          <w:sz w:val="22"/>
          <w:szCs w:val="22"/>
        </w:rPr>
        <w:t xml:space="preserve">Добављачу </w:t>
      </w:r>
      <w:r w:rsidRPr="000D569A">
        <w:rPr>
          <w:sz w:val="22"/>
          <w:szCs w:val="22"/>
          <w:lang w:val="it-IT"/>
        </w:rPr>
        <w:t>плаћање по овом Уговору изврши вирмански, у року</w:t>
      </w:r>
      <w:r w:rsidRPr="000D569A">
        <w:rPr>
          <w:sz w:val="22"/>
          <w:szCs w:val="22"/>
        </w:rPr>
        <w:t>:</w:t>
      </w:r>
      <w:r w:rsidR="00480C8A" w:rsidRPr="000D569A">
        <w:rPr>
          <w:sz w:val="22"/>
          <w:szCs w:val="22"/>
        </w:rPr>
        <w:t xml:space="preserve"> </w:t>
      </w:r>
      <w:r w:rsidRPr="000D569A">
        <w:rPr>
          <w:sz w:val="22"/>
          <w:szCs w:val="22"/>
          <w:u w:val="single"/>
          <w:lang w:val="it-IT"/>
        </w:rPr>
        <w:t>90</w:t>
      </w:r>
      <w:r w:rsidR="00480C8A" w:rsidRPr="000D569A">
        <w:rPr>
          <w:sz w:val="22"/>
          <w:szCs w:val="22"/>
          <w:u w:val="single"/>
        </w:rPr>
        <w:t xml:space="preserve"> </w:t>
      </w:r>
      <w:r w:rsidRPr="000D569A">
        <w:rPr>
          <w:sz w:val="22"/>
          <w:szCs w:val="22"/>
          <w:u w:val="single"/>
          <w:lang w:val="it-IT"/>
        </w:rPr>
        <w:t>(деведесет)</w:t>
      </w:r>
      <w:r w:rsidR="00480C8A" w:rsidRPr="000D569A">
        <w:rPr>
          <w:sz w:val="22"/>
          <w:szCs w:val="22"/>
          <w:u w:val="single"/>
        </w:rPr>
        <w:t xml:space="preserve"> </w:t>
      </w:r>
      <w:r w:rsidRPr="000D569A">
        <w:rPr>
          <w:sz w:val="22"/>
          <w:szCs w:val="22"/>
          <w:u w:val="single"/>
          <w:lang w:val="it-IT"/>
        </w:rPr>
        <w:t>дана од дана пријема фактуре за испоручена добра.</w:t>
      </w:r>
    </w:p>
    <w:p w:rsidR="00AA4BC5" w:rsidRPr="000D569A" w:rsidRDefault="00AA4BC5" w:rsidP="00AA4BC5">
      <w:pPr>
        <w:numPr>
          <w:ilvl w:val="0"/>
          <w:numId w:val="5"/>
        </w:numPr>
        <w:tabs>
          <w:tab w:val="clear" w:pos="1080"/>
          <w:tab w:val="num" w:pos="240"/>
          <w:tab w:val="left" w:pos="1773"/>
          <w:tab w:val="left" w:pos="4320"/>
          <w:tab w:val="left" w:pos="5184"/>
        </w:tabs>
        <w:ind w:left="240" w:hanging="240"/>
        <w:rPr>
          <w:sz w:val="22"/>
          <w:szCs w:val="22"/>
        </w:rPr>
      </w:pPr>
      <w:r w:rsidRPr="000D569A">
        <w:rPr>
          <w:sz w:val="22"/>
          <w:szCs w:val="22"/>
        </w:rPr>
        <w:t xml:space="preserve">Све друге уговорне обавезе изврши у складу са одредбама овог  уговора.         </w:t>
      </w:r>
    </w:p>
    <w:p w:rsidR="00AA4BC5" w:rsidRPr="000D569A" w:rsidRDefault="00AA4BC5" w:rsidP="00AA4BC5">
      <w:pPr>
        <w:tabs>
          <w:tab w:val="left" w:pos="1773"/>
        </w:tabs>
        <w:rPr>
          <w:sz w:val="22"/>
          <w:szCs w:val="22"/>
        </w:rPr>
      </w:pPr>
    </w:p>
    <w:p w:rsidR="00AA4BC5" w:rsidRPr="000D569A" w:rsidRDefault="00AA4BC5" w:rsidP="00AA4BC5">
      <w:pPr>
        <w:pStyle w:val="Heading2"/>
        <w:tabs>
          <w:tab w:val="left" w:pos="1773"/>
        </w:tabs>
        <w:jc w:val="both"/>
        <w:rPr>
          <w:sz w:val="22"/>
          <w:szCs w:val="22"/>
        </w:rPr>
      </w:pPr>
    </w:p>
    <w:p w:rsidR="00AA4BC5" w:rsidRPr="000D569A" w:rsidRDefault="00AA4BC5" w:rsidP="00AA4BC5">
      <w:pPr>
        <w:pStyle w:val="Heading2"/>
        <w:tabs>
          <w:tab w:val="left" w:pos="1773"/>
        </w:tabs>
        <w:jc w:val="both"/>
        <w:rPr>
          <w:sz w:val="22"/>
          <w:szCs w:val="22"/>
        </w:rPr>
      </w:pPr>
      <w:r w:rsidRPr="000D569A">
        <w:rPr>
          <w:sz w:val="22"/>
          <w:szCs w:val="22"/>
        </w:rPr>
        <w:t>ПРИЈЕМ ДОБАРА</w:t>
      </w:r>
    </w:p>
    <w:p w:rsidR="00AA4BC5" w:rsidRPr="000D569A" w:rsidRDefault="00AA4BC5" w:rsidP="00AA4BC5">
      <w:pPr>
        <w:tabs>
          <w:tab w:val="left" w:pos="1773"/>
        </w:tabs>
        <w:jc w:val="center"/>
        <w:rPr>
          <w:b/>
          <w:bCs/>
          <w:sz w:val="22"/>
          <w:szCs w:val="22"/>
        </w:rPr>
      </w:pPr>
      <w:r w:rsidRPr="000D569A">
        <w:rPr>
          <w:b/>
          <w:bCs/>
          <w:sz w:val="22"/>
          <w:szCs w:val="22"/>
        </w:rPr>
        <w:t>Члан 11.</w:t>
      </w:r>
    </w:p>
    <w:p w:rsidR="00AA4BC5" w:rsidRPr="000D569A" w:rsidRDefault="00AA4BC5" w:rsidP="00AA4BC5">
      <w:pPr>
        <w:tabs>
          <w:tab w:val="left" w:pos="1773"/>
        </w:tabs>
        <w:jc w:val="center"/>
        <w:rPr>
          <w:b/>
          <w:bCs/>
          <w:sz w:val="22"/>
          <w:szCs w:val="22"/>
        </w:rPr>
      </w:pPr>
    </w:p>
    <w:p w:rsidR="00AA4BC5" w:rsidRPr="000D569A" w:rsidRDefault="00AA4BC5" w:rsidP="00AA4BC5">
      <w:pPr>
        <w:tabs>
          <w:tab w:val="left" w:pos="1773"/>
        </w:tabs>
        <w:jc w:val="both"/>
        <w:rPr>
          <w:sz w:val="22"/>
          <w:szCs w:val="22"/>
        </w:rPr>
      </w:pPr>
      <w:r w:rsidRPr="000D569A">
        <w:rPr>
          <w:sz w:val="22"/>
          <w:szCs w:val="22"/>
        </w:rPr>
        <w:t>Наручилац и Добављач ће записнички констатовати пријем испоручених добара и потписати Записник о квалитативном и квантитативном пријему добара.</w:t>
      </w:r>
    </w:p>
    <w:p w:rsidR="00AA4BC5" w:rsidRPr="000D569A" w:rsidRDefault="00AA4BC5" w:rsidP="00AA4BC5">
      <w:pPr>
        <w:pStyle w:val="BodyTextIndent3"/>
        <w:tabs>
          <w:tab w:val="left" w:pos="1773"/>
        </w:tabs>
        <w:ind w:left="0"/>
        <w:rPr>
          <w:b/>
          <w:sz w:val="22"/>
          <w:szCs w:val="22"/>
        </w:rPr>
      </w:pPr>
    </w:p>
    <w:p w:rsidR="00AA4BC5" w:rsidRPr="000D569A" w:rsidRDefault="00AA4BC5" w:rsidP="00AA4BC5">
      <w:pPr>
        <w:pStyle w:val="BodyTextIndent3"/>
        <w:tabs>
          <w:tab w:val="left" w:pos="1773"/>
        </w:tabs>
        <w:ind w:left="0" w:firstLine="0"/>
        <w:rPr>
          <w:b/>
          <w:sz w:val="22"/>
          <w:szCs w:val="22"/>
        </w:rPr>
      </w:pPr>
    </w:p>
    <w:p w:rsidR="00AA4BC5" w:rsidRPr="000D569A" w:rsidRDefault="00AA4BC5" w:rsidP="00AA4BC5">
      <w:pPr>
        <w:pStyle w:val="BodyTextIndent3"/>
        <w:tabs>
          <w:tab w:val="left" w:pos="1773"/>
        </w:tabs>
        <w:ind w:left="0" w:firstLine="0"/>
        <w:rPr>
          <w:b/>
          <w:sz w:val="22"/>
          <w:szCs w:val="22"/>
        </w:rPr>
      </w:pPr>
      <w:r w:rsidRPr="000D569A">
        <w:rPr>
          <w:b/>
          <w:sz w:val="22"/>
          <w:szCs w:val="22"/>
        </w:rPr>
        <w:t>ОСТАЛЕ ОДРЕДБЕ</w:t>
      </w:r>
    </w:p>
    <w:p w:rsidR="00AA4BC5" w:rsidRPr="000D569A" w:rsidRDefault="00AA4BC5" w:rsidP="00AA4BC5">
      <w:pPr>
        <w:pStyle w:val="BodyTextIndent3"/>
        <w:tabs>
          <w:tab w:val="left" w:pos="1773"/>
        </w:tabs>
        <w:ind w:left="0" w:firstLine="0"/>
        <w:jc w:val="center"/>
        <w:rPr>
          <w:b/>
          <w:sz w:val="22"/>
          <w:szCs w:val="22"/>
        </w:rPr>
      </w:pPr>
      <w:r w:rsidRPr="000D569A">
        <w:rPr>
          <w:b/>
          <w:sz w:val="22"/>
          <w:szCs w:val="22"/>
        </w:rPr>
        <w:t>Члан 12.</w:t>
      </w:r>
    </w:p>
    <w:p w:rsidR="00AA4BC5" w:rsidRPr="000D569A" w:rsidRDefault="00AA4BC5" w:rsidP="00AA4BC5">
      <w:pPr>
        <w:pStyle w:val="BodyTextIndent3"/>
        <w:tabs>
          <w:tab w:val="left" w:pos="1773"/>
        </w:tabs>
        <w:ind w:left="0"/>
        <w:jc w:val="center"/>
        <w:rPr>
          <w:b/>
          <w:sz w:val="22"/>
          <w:szCs w:val="22"/>
        </w:rPr>
      </w:pPr>
    </w:p>
    <w:p w:rsidR="00AA4BC5" w:rsidRPr="000D569A" w:rsidRDefault="00AA4BC5" w:rsidP="00AA4BC5">
      <w:pPr>
        <w:pStyle w:val="BodyTextIndent3"/>
        <w:tabs>
          <w:tab w:val="left" w:pos="1773"/>
        </w:tabs>
        <w:ind w:left="0" w:firstLine="0"/>
        <w:rPr>
          <w:rFonts w:eastAsia="Batang"/>
          <w:sz w:val="22"/>
          <w:szCs w:val="22"/>
        </w:rPr>
      </w:pPr>
      <w:r w:rsidRPr="000D569A">
        <w:rPr>
          <w:rFonts w:eastAsia="Batang"/>
          <w:sz w:val="22"/>
          <w:szCs w:val="22"/>
        </w:rPr>
        <w:t>Уколико Добављач несавесним вршењем својих уговорних обавеза, посебно у погледу рокова испоруке, количине и квалитета добара, онемогући редовно обављање делатности Наручиоца, дужан је да му надокнади причињену штету.</w:t>
      </w:r>
    </w:p>
    <w:p w:rsidR="00AA4BC5" w:rsidRPr="000D569A" w:rsidRDefault="00AA4BC5" w:rsidP="00AA4BC5">
      <w:pPr>
        <w:pStyle w:val="BodyTextIndent3"/>
        <w:tabs>
          <w:tab w:val="left" w:pos="1773"/>
        </w:tabs>
        <w:ind w:left="0" w:firstLine="0"/>
        <w:jc w:val="center"/>
        <w:rPr>
          <w:b/>
          <w:sz w:val="22"/>
          <w:szCs w:val="22"/>
        </w:rPr>
      </w:pPr>
    </w:p>
    <w:p w:rsidR="00AA4BC5" w:rsidRPr="000D569A" w:rsidRDefault="00AA4BC5" w:rsidP="00AA4BC5">
      <w:pPr>
        <w:pStyle w:val="BodyTextIndent3"/>
        <w:tabs>
          <w:tab w:val="left" w:pos="1773"/>
        </w:tabs>
        <w:ind w:left="0" w:firstLine="0"/>
        <w:jc w:val="center"/>
        <w:rPr>
          <w:b/>
          <w:sz w:val="22"/>
          <w:szCs w:val="22"/>
        </w:rPr>
      </w:pPr>
      <w:r w:rsidRPr="000D569A">
        <w:rPr>
          <w:b/>
          <w:sz w:val="22"/>
          <w:szCs w:val="22"/>
        </w:rPr>
        <w:t>Члан 13.</w:t>
      </w:r>
    </w:p>
    <w:p w:rsidR="00AA4BC5" w:rsidRPr="000D569A" w:rsidRDefault="00AA4BC5" w:rsidP="00AA4BC5">
      <w:pPr>
        <w:pStyle w:val="BodyTextIndent3"/>
        <w:tabs>
          <w:tab w:val="left" w:pos="1773"/>
        </w:tabs>
        <w:ind w:left="0"/>
        <w:jc w:val="center"/>
        <w:rPr>
          <w:b/>
          <w:sz w:val="22"/>
          <w:szCs w:val="22"/>
        </w:rPr>
      </w:pPr>
    </w:p>
    <w:p w:rsidR="00AA4BC5" w:rsidRPr="000D569A" w:rsidRDefault="00AA4BC5" w:rsidP="00AA4BC5">
      <w:pPr>
        <w:pStyle w:val="BodyTextIndent3"/>
        <w:tabs>
          <w:tab w:val="left" w:pos="1773"/>
        </w:tabs>
        <w:ind w:left="0" w:firstLine="0"/>
        <w:rPr>
          <w:sz w:val="22"/>
          <w:szCs w:val="22"/>
        </w:rPr>
      </w:pPr>
      <w:r w:rsidRPr="000D569A">
        <w:rPr>
          <w:sz w:val="22"/>
          <w:szCs w:val="22"/>
        </w:rPr>
        <w:t>Свака уговорна страна може да раскине овај уговор ако се током реализације уговора деси случај више силе, под условом да случај више силе другој уговорној страни писмено пријави и јавним исправама исту докаже, у року од осам дана од дана наступања више силе.</w:t>
      </w:r>
    </w:p>
    <w:p w:rsidR="00AA4BC5" w:rsidRPr="000D569A" w:rsidRDefault="00AA4BC5" w:rsidP="00AA4BC5">
      <w:pPr>
        <w:pStyle w:val="BodyTextIndent3"/>
        <w:tabs>
          <w:tab w:val="left" w:pos="1773"/>
        </w:tabs>
        <w:ind w:left="0" w:firstLine="0"/>
        <w:rPr>
          <w:sz w:val="22"/>
          <w:szCs w:val="22"/>
        </w:rPr>
      </w:pPr>
      <w:r w:rsidRPr="000D569A">
        <w:rPr>
          <w:sz w:val="22"/>
          <w:szCs w:val="22"/>
        </w:rPr>
        <w:t>Услов за раскид уговора је да стање или последице изазване дејством више силе трају дуже од 30 дана од дана настанка.</w:t>
      </w:r>
    </w:p>
    <w:p w:rsidR="00AA4BC5" w:rsidRPr="000D569A" w:rsidRDefault="00AA4BC5" w:rsidP="00AA4BC5">
      <w:pPr>
        <w:pStyle w:val="BodyTextIndent3"/>
        <w:tabs>
          <w:tab w:val="left" w:pos="0"/>
          <w:tab w:val="left" w:pos="1773"/>
        </w:tabs>
        <w:ind w:left="0" w:firstLine="0"/>
        <w:rPr>
          <w:sz w:val="22"/>
          <w:szCs w:val="22"/>
        </w:rPr>
      </w:pPr>
      <w:r w:rsidRPr="000D569A">
        <w:rPr>
          <w:sz w:val="22"/>
          <w:szCs w:val="22"/>
        </w:rPr>
        <w:t>Као случај више силе сматрају се догађаји и околности које су настале после закључења уговора и које кумулативно испуњавају два следећа услова:</w:t>
      </w:r>
    </w:p>
    <w:p w:rsidR="00AA4BC5" w:rsidRPr="000D569A" w:rsidRDefault="00AA4BC5" w:rsidP="00AA4BC5">
      <w:pPr>
        <w:pStyle w:val="BodyTextIndent3"/>
        <w:tabs>
          <w:tab w:val="left" w:pos="1773"/>
        </w:tabs>
        <w:ind w:left="0" w:right="-55"/>
        <w:rPr>
          <w:sz w:val="22"/>
          <w:szCs w:val="22"/>
        </w:rPr>
      </w:pPr>
      <w:r w:rsidRPr="000D569A">
        <w:rPr>
          <w:sz w:val="22"/>
          <w:szCs w:val="22"/>
        </w:rPr>
        <w:t>- да спречавају извршење уговора и</w:t>
      </w:r>
    </w:p>
    <w:p w:rsidR="00AA4BC5" w:rsidRPr="000D569A" w:rsidRDefault="00AA4BC5" w:rsidP="00AA4BC5">
      <w:pPr>
        <w:pStyle w:val="BodyTextIndent3"/>
        <w:tabs>
          <w:tab w:val="left" w:pos="1773"/>
        </w:tabs>
        <w:ind w:left="900" w:right="-55" w:hanging="180"/>
        <w:rPr>
          <w:sz w:val="22"/>
          <w:szCs w:val="22"/>
        </w:rPr>
      </w:pPr>
      <w:r w:rsidRPr="000D569A">
        <w:rPr>
          <w:sz w:val="22"/>
          <w:szCs w:val="22"/>
        </w:rPr>
        <w:t>- да спречена страна није могла својом вољом утицати на настанак више силе нити је исти могла разумно предвидети.</w:t>
      </w:r>
    </w:p>
    <w:p w:rsidR="00AA4BC5" w:rsidRPr="000D569A" w:rsidRDefault="00AA4BC5" w:rsidP="00AA4BC5">
      <w:pPr>
        <w:pStyle w:val="BodyTextIndent3"/>
        <w:tabs>
          <w:tab w:val="left" w:pos="1773"/>
        </w:tabs>
        <w:ind w:left="0" w:firstLine="0"/>
        <w:rPr>
          <w:sz w:val="22"/>
          <w:szCs w:val="22"/>
        </w:rPr>
      </w:pPr>
      <w:r w:rsidRPr="000D569A">
        <w:rPr>
          <w:sz w:val="22"/>
          <w:szCs w:val="22"/>
        </w:rPr>
        <w:t>Несташица материјала као и штрајк радне снаге код Добављача не представља случај више силе.  Настанак, трајање и престанак случаја више силе констатује се записнички.</w:t>
      </w:r>
    </w:p>
    <w:p w:rsidR="00AA4BC5" w:rsidRPr="000D569A" w:rsidRDefault="00AA4BC5" w:rsidP="00AA4BC5">
      <w:pPr>
        <w:pStyle w:val="BodyTextIndent3"/>
        <w:tabs>
          <w:tab w:val="left" w:pos="1773"/>
        </w:tabs>
        <w:rPr>
          <w:sz w:val="22"/>
          <w:szCs w:val="22"/>
        </w:rPr>
      </w:pPr>
    </w:p>
    <w:p w:rsidR="00AA4BC5" w:rsidRPr="000D569A" w:rsidRDefault="00AA4BC5" w:rsidP="00AA4BC5">
      <w:pPr>
        <w:pStyle w:val="BodyTextIndent3"/>
        <w:tabs>
          <w:tab w:val="left" w:pos="1773"/>
        </w:tabs>
        <w:rPr>
          <w:sz w:val="22"/>
          <w:szCs w:val="22"/>
        </w:rPr>
      </w:pPr>
    </w:p>
    <w:p w:rsidR="00AA4BC5" w:rsidRPr="000D569A" w:rsidRDefault="00AA4BC5" w:rsidP="00AA4BC5">
      <w:pPr>
        <w:pStyle w:val="BodyTextIndent3"/>
        <w:tabs>
          <w:tab w:val="left" w:pos="1773"/>
        </w:tabs>
        <w:ind w:left="0" w:firstLine="0"/>
        <w:jc w:val="center"/>
        <w:rPr>
          <w:b/>
          <w:sz w:val="22"/>
          <w:szCs w:val="22"/>
        </w:rPr>
      </w:pPr>
      <w:r w:rsidRPr="000D569A">
        <w:rPr>
          <w:b/>
          <w:sz w:val="22"/>
          <w:szCs w:val="22"/>
        </w:rPr>
        <w:t>Члан 14.</w:t>
      </w:r>
    </w:p>
    <w:p w:rsidR="00AA4BC5" w:rsidRPr="000D569A" w:rsidRDefault="00AA4BC5" w:rsidP="00AA4BC5">
      <w:pPr>
        <w:pStyle w:val="BodyTextIndent3"/>
        <w:tabs>
          <w:tab w:val="left" w:pos="1773"/>
        </w:tabs>
        <w:ind w:left="0"/>
        <w:jc w:val="center"/>
        <w:rPr>
          <w:b/>
          <w:sz w:val="22"/>
          <w:szCs w:val="22"/>
        </w:rPr>
      </w:pPr>
    </w:p>
    <w:p w:rsidR="00AA4BC5" w:rsidRPr="000D569A" w:rsidRDefault="00AA4BC5" w:rsidP="00AA4BC5">
      <w:pPr>
        <w:pStyle w:val="BodyTextIndent3"/>
        <w:tabs>
          <w:tab w:val="left" w:pos="1773"/>
        </w:tabs>
        <w:ind w:left="0" w:firstLine="0"/>
        <w:rPr>
          <w:sz w:val="22"/>
          <w:szCs w:val="22"/>
        </w:rPr>
      </w:pPr>
      <w:r w:rsidRPr="000D569A">
        <w:rPr>
          <w:sz w:val="22"/>
          <w:szCs w:val="22"/>
        </w:rPr>
        <w:t>Наручилац може једнострано раскинути овај уговор  у случајевима:</w:t>
      </w:r>
    </w:p>
    <w:p w:rsidR="00AA4BC5" w:rsidRPr="000D569A" w:rsidRDefault="00AA4BC5" w:rsidP="003A5723">
      <w:pPr>
        <w:pStyle w:val="BodyTextIndent3"/>
        <w:numPr>
          <w:ilvl w:val="0"/>
          <w:numId w:val="7"/>
        </w:numPr>
        <w:tabs>
          <w:tab w:val="left" w:pos="1773"/>
        </w:tabs>
        <w:rPr>
          <w:sz w:val="22"/>
          <w:szCs w:val="22"/>
        </w:rPr>
      </w:pPr>
      <w:r w:rsidRPr="000D569A">
        <w:rPr>
          <w:sz w:val="22"/>
          <w:szCs w:val="22"/>
        </w:rPr>
        <w:t>измена у законским прописима који регулишу оквирне споразуме,</w:t>
      </w:r>
    </w:p>
    <w:p w:rsidR="00AA4BC5" w:rsidRPr="000D569A" w:rsidRDefault="00AA4BC5" w:rsidP="003A5723">
      <w:pPr>
        <w:pStyle w:val="BodyTextIndent3"/>
        <w:numPr>
          <w:ilvl w:val="0"/>
          <w:numId w:val="7"/>
        </w:numPr>
        <w:tabs>
          <w:tab w:val="left" w:pos="1773"/>
        </w:tabs>
        <w:rPr>
          <w:sz w:val="22"/>
          <w:szCs w:val="22"/>
        </w:rPr>
      </w:pPr>
      <w:r w:rsidRPr="000D569A">
        <w:rPr>
          <w:sz w:val="22"/>
          <w:szCs w:val="22"/>
        </w:rPr>
        <w:t>раскида Оквирног споразум на основу којег је закључен овај уговор,</w:t>
      </w:r>
    </w:p>
    <w:p w:rsidR="00AA4BC5" w:rsidRPr="000D569A" w:rsidRDefault="00AA4BC5" w:rsidP="003A5723">
      <w:pPr>
        <w:pStyle w:val="BodyTextIndent3"/>
        <w:numPr>
          <w:ilvl w:val="0"/>
          <w:numId w:val="7"/>
        </w:numPr>
        <w:tabs>
          <w:tab w:val="left" w:pos="1773"/>
        </w:tabs>
        <w:ind w:right="-55"/>
        <w:jc w:val="left"/>
        <w:rPr>
          <w:sz w:val="22"/>
          <w:szCs w:val="22"/>
        </w:rPr>
      </w:pPr>
      <w:r w:rsidRPr="000D569A">
        <w:rPr>
          <w:sz w:val="22"/>
          <w:szCs w:val="22"/>
        </w:rPr>
        <w:t>када Добављач не приступи испоруци добара,</w:t>
      </w:r>
    </w:p>
    <w:p w:rsidR="00AA4BC5" w:rsidRPr="000D569A" w:rsidRDefault="00AA4BC5" w:rsidP="003A5723">
      <w:pPr>
        <w:pStyle w:val="BodyTextIndent3"/>
        <w:numPr>
          <w:ilvl w:val="0"/>
          <w:numId w:val="7"/>
        </w:numPr>
        <w:tabs>
          <w:tab w:val="left" w:pos="1773"/>
        </w:tabs>
        <w:ind w:right="-55"/>
        <w:jc w:val="left"/>
        <w:rPr>
          <w:sz w:val="22"/>
          <w:szCs w:val="22"/>
        </w:rPr>
      </w:pPr>
      <w:r w:rsidRPr="000D569A">
        <w:rPr>
          <w:sz w:val="22"/>
          <w:szCs w:val="22"/>
        </w:rPr>
        <w:t>када Добављач не испоручи добра у уговореном року или са уговореним техничким карактеристикама из прихваћене понуде или испоручи добра која нису упакована у оригиналном паковању произвођача или добра са протеклим  роком употребе,</w:t>
      </w:r>
    </w:p>
    <w:p w:rsidR="00AA4BC5" w:rsidRPr="000D569A" w:rsidRDefault="00AA4BC5" w:rsidP="003A5723">
      <w:pPr>
        <w:pStyle w:val="BodyTextIndent3"/>
        <w:numPr>
          <w:ilvl w:val="0"/>
          <w:numId w:val="7"/>
        </w:numPr>
        <w:tabs>
          <w:tab w:val="left" w:pos="1773"/>
        </w:tabs>
        <w:jc w:val="left"/>
        <w:rPr>
          <w:sz w:val="22"/>
          <w:szCs w:val="22"/>
        </w:rPr>
      </w:pPr>
      <w:r w:rsidRPr="000D569A">
        <w:rPr>
          <w:sz w:val="22"/>
          <w:szCs w:val="22"/>
        </w:rPr>
        <w:t>када Добављач не отклони уочене, у писаној форми недостатке добара, које је констатовао Наручилац ууговореном року,</w:t>
      </w:r>
    </w:p>
    <w:p w:rsidR="00AA4BC5" w:rsidRPr="000D569A" w:rsidRDefault="00AA4BC5" w:rsidP="003A5723">
      <w:pPr>
        <w:pStyle w:val="BodyTextIndent3"/>
        <w:numPr>
          <w:ilvl w:val="0"/>
          <w:numId w:val="7"/>
        </w:numPr>
        <w:tabs>
          <w:tab w:val="left" w:pos="1773"/>
        </w:tabs>
        <w:jc w:val="left"/>
        <w:rPr>
          <w:sz w:val="22"/>
          <w:szCs w:val="22"/>
        </w:rPr>
      </w:pPr>
      <w:r w:rsidRPr="000D569A">
        <w:rPr>
          <w:sz w:val="22"/>
          <w:szCs w:val="22"/>
        </w:rPr>
        <w:t>наведеним у члану 7. овог уговора.</w:t>
      </w:r>
    </w:p>
    <w:p w:rsidR="00AA4BC5" w:rsidRPr="000D569A" w:rsidRDefault="00AA4BC5" w:rsidP="00AA4BC5">
      <w:pPr>
        <w:pStyle w:val="BodyTextIndent3"/>
        <w:tabs>
          <w:tab w:val="left" w:pos="1773"/>
        </w:tabs>
        <w:ind w:firstLine="0"/>
        <w:jc w:val="left"/>
        <w:rPr>
          <w:sz w:val="22"/>
          <w:szCs w:val="22"/>
        </w:rPr>
      </w:pPr>
    </w:p>
    <w:p w:rsidR="00AA4BC5" w:rsidRPr="000D569A" w:rsidRDefault="00AA4BC5" w:rsidP="00AA4BC5">
      <w:pPr>
        <w:pStyle w:val="BodyTextIndent3"/>
        <w:tabs>
          <w:tab w:val="left" w:pos="1773"/>
        </w:tabs>
        <w:ind w:firstLine="0"/>
        <w:jc w:val="left"/>
        <w:rPr>
          <w:sz w:val="22"/>
          <w:szCs w:val="22"/>
        </w:rPr>
      </w:pPr>
    </w:p>
    <w:p w:rsidR="00AA4BC5" w:rsidRPr="000D569A" w:rsidRDefault="00AA4BC5" w:rsidP="00AA4BC5">
      <w:pPr>
        <w:pStyle w:val="BodyTextIndent3"/>
        <w:tabs>
          <w:tab w:val="left" w:pos="1773"/>
        </w:tabs>
        <w:ind w:left="0" w:firstLine="0"/>
        <w:jc w:val="center"/>
        <w:rPr>
          <w:b/>
          <w:sz w:val="22"/>
          <w:szCs w:val="22"/>
        </w:rPr>
      </w:pPr>
      <w:r w:rsidRPr="000D569A">
        <w:rPr>
          <w:b/>
          <w:sz w:val="22"/>
          <w:szCs w:val="22"/>
        </w:rPr>
        <w:t>Члан 15.</w:t>
      </w:r>
    </w:p>
    <w:p w:rsidR="00AA4BC5" w:rsidRPr="000D569A" w:rsidRDefault="00AA4BC5" w:rsidP="00AA4BC5">
      <w:pPr>
        <w:pStyle w:val="BodyTextIndent3"/>
        <w:tabs>
          <w:tab w:val="left" w:pos="1773"/>
        </w:tabs>
        <w:ind w:left="0" w:firstLine="0"/>
        <w:jc w:val="center"/>
        <w:rPr>
          <w:b/>
          <w:sz w:val="22"/>
          <w:szCs w:val="22"/>
        </w:rPr>
      </w:pPr>
    </w:p>
    <w:p w:rsidR="00AA4BC5" w:rsidRPr="000D569A" w:rsidRDefault="00AA4BC5" w:rsidP="00AA4BC5">
      <w:pPr>
        <w:pStyle w:val="BodyTextIndent3"/>
        <w:tabs>
          <w:tab w:val="left" w:pos="1773"/>
        </w:tabs>
        <w:ind w:left="0" w:firstLine="0"/>
        <w:rPr>
          <w:sz w:val="22"/>
          <w:szCs w:val="22"/>
        </w:rPr>
      </w:pPr>
      <w:r w:rsidRPr="000D569A">
        <w:rPr>
          <w:sz w:val="22"/>
          <w:szCs w:val="22"/>
        </w:rPr>
        <w:t>За све што није регулисано овим уговором примењиваће се одредбе оквирног споразума,  као и Закона о облигационим односима.</w:t>
      </w: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jc w:val="center"/>
        <w:rPr>
          <w:b/>
          <w:sz w:val="22"/>
          <w:szCs w:val="22"/>
        </w:rPr>
      </w:pPr>
      <w:r w:rsidRPr="000D569A">
        <w:rPr>
          <w:b/>
          <w:sz w:val="22"/>
          <w:szCs w:val="22"/>
        </w:rPr>
        <w:t>Члан 16.</w:t>
      </w:r>
    </w:p>
    <w:p w:rsidR="00AA4BC5" w:rsidRPr="000D569A" w:rsidRDefault="00AA4BC5" w:rsidP="00AA4BC5">
      <w:pPr>
        <w:pStyle w:val="BodyTextIndent3"/>
        <w:tabs>
          <w:tab w:val="left" w:pos="1773"/>
        </w:tabs>
        <w:ind w:left="0" w:firstLine="0"/>
        <w:jc w:val="center"/>
        <w:rPr>
          <w:b/>
          <w:sz w:val="22"/>
          <w:szCs w:val="22"/>
        </w:rPr>
      </w:pPr>
    </w:p>
    <w:p w:rsidR="00AA4BC5" w:rsidRPr="000D569A" w:rsidRDefault="00AA4BC5" w:rsidP="00AA4BC5">
      <w:pPr>
        <w:pStyle w:val="BodyTextIndent3"/>
        <w:tabs>
          <w:tab w:val="left" w:pos="1773"/>
        </w:tabs>
        <w:ind w:left="0" w:firstLine="0"/>
        <w:rPr>
          <w:sz w:val="22"/>
          <w:szCs w:val="22"/>
        </w:rPr>
      </w:pPr>
      <w:r w:rsidRPr="000D569A">
        <w:rPr>
          <w:sz w:val="22"/>
          <w:szCs w:val="22"/>
        </w:rPr>
        <w:t>Уговорне стране ће све евентуалне неспоразуме решавати мирним путем, договором између својих овлашћених представника.</w:t>
      </w:r>
    </w:p>
    <w:p w:rsidR="00AA4BC5" w:rsidRPr="000D569A" w:rsidRDefault="00AA4BC5" w:rsidP="00AA4BC5">
      <w:pPr>
        <w:pStyle w:val="BodyTextIndent3"/>
        <w:tabs>
          <w:tab w:val="left" w:pos="1773"/>
          <w:tab w:val="left" w:pos="10260"/>
        </w:tabs>
        <w:ind w:left="0" w:firstLine="0"/>
        <w:rPr>
          <w:sz w:val="22"/>
          <w:szCs w:val="22"/>
        </w:rPr>
      </w:pPr>
      <w:r w:rsidRPr="000D569A">
        <w:rPr>
          <w:sz w:val="22"/>
          <w:szCs w:val="22"/>
        </w:rPr>
        <w:t>Уколико се евентуални неспоразуми не буду могли решити на начин одређен ставом 1. овог члана, настале спорове решаваће надлежни Привредни суд у Београду.</w:t>
      </w:r>
    </w:p>
    <w:p w:rsidR="00AA4BC5" w:rsidRPr="000D569A" w:rsidRDefault="00AA4BC5" w:rsidP="00AA4BC5">
      <w:pPr>
        <w:pStyle w:val="BodyTextIndent3"/>
        <w:tabs>
          <w:tab w:val="left" w:pos="1773"/>
          <w:tab w:val="left" w:pos="10260"/>
        </w:tabs>
        <w:ind w:left="0"/>
        <w:rPr>
          <w:sz w:val="22"/>
          <w:szCs w:val="22"/>
        </w:rPr>
      </w:pPr>
    </w:p>
    <w:p w:rsidR="00AA4BC5" w:rsidRPr="000D569A" w:rsidRDefault="00AA4BC5" w:rsidP="00AA4BC5">
      <w:pPr>
        <w:pStyle w:val="BodyTextIndent3"/>
        <w:tabs>
          <w:tab w:val="left" w:pos="1773"/>
        </w:tabs>
        <w:ind w:left="0" w:firstLine="0"/>
        <w:jc w:val="center"/>
        <w:rPr>
          <w:b/>
          <w:sz w:val="22"/>
          <w:szCs w:val="22"/>
        </w:rPr>
      </w:pPr>
      <w:r w:rsidRPr="000D569A">
        <w:rPr>
          <w:b/>
          <w:sz w:val="22"/>
          <w:szCs w:val="22"/>
        </w:rPr>
        <w:t>Члан 17.</w:t>
      </w:r>
    </w:p>
    <w:p w:rsidR="00AA4BC5" w:rsidRPr="000D569A" w:rsidRDefault="00AA4BC5" w:rsidP="00AA4BC5">
      <w:pPr>
        <w:pStyle w:val="BodyTextIndent3"/>
        <w:tabs>
          <w:tab w:val="left" w:pos="1773"/>
        </w:tabs>
        <w:ind w:left="0" w:firstLine="0"/>
        <w:rPr>
          <w:sz w:val="22"/>
          <w:szCs w:val="22"/>
        </w:rPr>
      </w:pPr>
      <w:r w:rsidRPr="000D569A">
        <w:rPr>
          <w:sz w:val="22"/>
          <w:szCs w:val="22"/>
        </w:rPr>
        <w:t>Саставни део овог уговора  је:</w:t>
      </w:r>
    </w:p>
    <w:p w:rsidR="00AA4BC5" w:rsidRPr="000D569A" w:rsidRDefault="00AA4BC5" w:rsidP="003A5723">
      <w:pPr>
        <w:pStyle w:val="BodyTextIndent3"/>
        <w:numPr>
          <w:ilvl w:val="0"/>
          <w:numId w:val="8"/>
        </w:numPr>
        <w:tabs>
          <w:tab w:val="left" w:pos="1773"/>
        </w:tabs>
        <w:rPr>
          <w:sz w:val="22"/>
          <w:szCs w:val="22"/>
        </w:rPr>
      </w:pPr>
      <w:r w:rsidRPr="000D569A">
        <w:rPr>
          <w:sz w:val="22"/>
          <w:szCs w:val="22"/>
        </w:rPr>
        <w:t xml:space="preserve">Прилог 1 са описом партија(број партије, назив партије, јединичне цене, оквирне количине на које се закључује овај уговор, вредност партија појединачно и у збиру, са и без пдв-а)добављача са којим је закључен Уговор, </w:t>
      </w:r>
    </w:p>
    <w:p w:rsidR="00AA4BC5" w:rsidRPr="000D569A" w:rsidRDefault="00AA4BC5" w:rsidP="003A5723">
      <w:pPr>
        <w:pStyle w:val="BodyTextIndent3"/>
        <w:numPr>
          <w:ilvl w:val="0"/>
          <w:numId w:val="8"/>
        </w:numPr>
        <w:tabs>
          <w:tab w:val="left" w:pos="1773"/>
        </w:tabs>
        <w:ind w:right="-55"/>
        <w:rPr>
          <w:sz w:val="22"/>
          <w:szCs w:val="22"/>
        </w:rPr>
      </w:pPr>
      <w:r w:rsidRPr="000D569A">
        <w:rPr>
          <w:sz w:val="22"/>
          <w:szCs w:val="22"/>
        </w:rPr>
        <w:t>Понуда Добављача број _____________ од __________20</w:t>
      </w:r>
      <w:r w:rsidR="00480C8A" w:rsidRPr="000D569A">
        <w:rPr>
          <w:sz w:val="22"/>
          <w:szCs w:val="22"/>
        </w:rPr>
        <w:t>20</w:t>
      </w:r>
      <w:r w:rsidRPr="000D569A">
        <w:rPr>
          <w:sz w:val="22"/>
          <w:szCs w:val="22"/>
        </w:rPr>
        <w:t>.г., са техничком спецификацијом понуђених добара.</w:t>
      </w:r>
    </w:p>
    <w:p w:rsidR="00AA4BC5" w:rsidRPr="000D569A" w:rsidRDefault="00AA4BC5" w:rsidP="003A5723">
      <w:pPr>
        <w:pStyle w:val="BodyTextIndent3"/>
        <w:numPr>
          <w:ilvl w:val="0"/>
          <w:numId w:val="8"/>
        </w:numPr>
        <w:tabs>
          <w:tab w:val="left" w:pos="1773"/>
        </w:tabs>
        <w:ind w:right="-55"/>
        <w:rPr>
          <w:sz w:val="22"/>
          <w:szCs w:val="22"/>
        </w:rPr>
      </w:pPr>
      <w:r w:rsidRPr="000D569A">
        <w:rPr>
          <w:sz w:val="22"/>
          <w:szCs w:val="22"/>
        </w:rPr>
        <w:t>Образац понуде,</w:t>
      </w:r>
    </w:p>
    <w:p w:rsidR="00AA4BC5" w:rsidRPr="000D569A" w:rsidRDefault="00AA4BC5" w:rsidP="003A5723">
      <w:pPr>
        <w:pStyle w:val="BodyTextIndent3"/>
        <w:numPr>
          <w:ilvl w:val="0"/>
          <w:numId w:val="8"/>
        </w:numPr>
        <w:tabs>
          <w:tab w:val="left" w:pos="1773"/>
        </w:tabs>
        <w:ind w:right="-55"/>
        <w:rPr>
          <w:sz w:val="22"/>
          <w:szCs w:val="22"/>
        </w:rPr>
      </w:pPr>
      <w:r w:rsidRPr="000D569A">
        <w:rPr>
          <w:sz w:val="22"/>
          <w:szCs w:val="22"/>
        </w:rPr>
        <w:t>Финансијска гаранција за добро и</w:t>
      </w:r>
      <w:r w:rsidR="0097474B" w:rsidRPr="000D569A">
        <w:rPr>
          <w:sz w:val="22"/>
          <w:szCs w:val="22"/>
        </w:rPr>
        <w:t>з</w:t>
      </w:r>
      <w:r w:rsidRPr="000D569A">
        <w:rPr>
          <w:sz w:val="22"/>
          <w:szCs w:val="22"/>
        </w:rPr>
        <w:t>вршење посла.</w:t>
      </w:r>
    </w:p>
    <w:p w:rsidR="00AA4BC5" w:rsidRPr="000D569A" w:rsidRDefault="00AA4BC5" w:rsidP="00AA4BC5">
      <w:pPr>
        <w:pStyle w:val="BodyTextIndent3"/>
        <w:tabs>
          <w:tab w:val="left" w:pos="1773"/>
        </w:tabs>
        <w:ind w:left="0" w:right="-55" w:firstLine="0"/>
        <w:jc w:val="center"/>
        <w:rPr>
          <w:b/>
          <w:sz w:val="22"/>
          <w:szCs w:val="22"/>
        </w:rPr>
      </w:pPr>
    </w:p>
    <w:p w:rsidR="00AA4BC5" w:rsidRPr="000D569A" w:rsidRDefault="00AA4BC5" w:rsidP="00AA4BC5">
      <w:pPr>
        <w:pStyle w:val="BodyTextIndent3"/>
        <w:tabs>
          <w:tab w:val="left" w:pos="1773"/>
        </w:tabs>
        <w:ind w:left="0" w:right="-55" w:firstLine="0"/>
        <w:jc w:val="center"/>
        <w:rPr>
          <w:b/>
          <w:sz w:val="22"/>
          <w:szCs w:val="22"/>
        </w:rPr>
      </w:pPr>
    </w:p>
    <w:p w:rsidR="00AA4BC5" w:rsidRPr="000D569A" w:rsidRDefault="00AA4BC5" w:rsidP="00AA4BC5">
      <w:pPr>
        <w:pStyle w:val="BodyTextIndent3"/>
        <w:tabs>
          <w:tab w:val="left" w:pos="1773"/>
        </w:tabs>
        <w:ind w:left="0" w:right="-55" w:firstLine="0"/>
        <w:jc w:val="center"/>
        <w:rPr>
          <w:b/>
          <w:sz w:val="22"/>
          <w:szCs w:val="22"/>
        </w:rPr>
      </w:pPr>
      <w:r w:rsidRPr="000D569A">
        <w:rPr>
          <w:b/>
          <w:sz w:val="22"/>
          <w:szCs w:val="22"/>
        </w:rPr>
        <w:t>Члан 18.</w:t>
      </w:r>
    </w:p>
    <w:p w:rsidR="00AA4BC5" w:rsidRPr="000D569A" w:rsidRDefault="00AA4BC5" w:rsidP="00AA4BC5">
      <w:pPr>
        <w:pStyle w:val="BodyTextIndent3"/>
        <w:tabs>
          <w:tab w:val="left" w:pos="1773"/>
        </w:tabs>
        <w:ind w:left="0" w:right="-55" w:firstLine="0"/>
        <w:jc w:val="center"/>
        <w:rPr>
          <w:b/>
          <w:sz w:val="22"/>
          <w:szCs w:val="22"/>
        </w:rPr>
      </w:pPr>
    </w:p>
    <w:p w:rsidR="00AA4BC5" w:rsidRPr="000D569A" w:rsidRDefault="00AA4BC5" w:rsidP="00AA4BC5">
      <w:pPr>
        <w:pStyle w:val="BodyTextIndent3"/>
        <w:tabs>
          <w:tab w:val="left" w:pos="1773"/>
        </w:tabs>
        <w:ind w:left="0" w:firstLine="0"/>
        <w:rPr>
          <w:sz w:val="22"/>
          <w:szCs w:val="22"/>
        </w:rPr>
      </w:pPr>
      <w:r w:rsidRPr="000D569A">
        <w:rPr>
          <w:sz w:val="22"/>
          <w:szCs w:val="22"/>
          <w:lang w:val="it-IT"/>
        </w:rPr>
        <w:t xml:space="preserve">Овај уговор ступа на снагу </w:t>
      </w:r>
      <w:r w:rsidRPr="000D569A">
        <w:rPr>
          <w:sz w:val="22"/>
          <w:szCs w:val="22"/>
        </w:rPr>
        <w:t xml:space="preserve">даном потписивања. Закључује се на период од 12(дванаест) месеци. </w:t>
      </w:r>
      <w:r w:rsidRPr="000D569A">
        <w:rPr>
          <w:sz w:val="22"/>
          <w:szCs w:val="22"/>
          <w:lang w:eastAsia="hr-HR"/>
        </w:rPr>
        <w:t>Истеком уговором временског периода на који је исти закључен или утрошком уговорених финансијских средстава пре истека тог периода, појединачан уговор престаје да важи.</w:t>
      </w:r>
    </w:p>
    <w:p w:rsidR="00AA4BC5" w:rsidRPr="000D569A" w:rsidRDefault="00AA4BC5" w:rsidP="00AA4BC5">
      <w:pPr>
        <w:pStyle w:val="BodyTextIndent3"/>
        <w:tabs>
          <w:tab w:val="left" w:pos="1773"/>
        </w:tabs>
        <w:ind w:left="0"/>
        <w:rPr>
          <w:sz w:val="22"/>
          <w:szCs w:val="22"/>
        </w:rPr>
      </w:pPr>
    </w:p>
    <w:p w:rsidR="00B85877" w:rsidRPr="000D569A" w:rsidRDefault="00B85877" w:rsidP="00AA4BC5">
      <w:pPr>
        <w:pStyle w:val="BodyTextIndent3"/>
        <w:tabs>
          <w:tab w:val="left" w:pos="1773"/>
        </w:tabs>
        <w:ind w:left="0"/>
        <w:rPr>
          <w:sz w:val="22"/>
          <w:szCs w:val="22"/>
        </w:rPr>
      </w:pPr>
    </w:p>
    <w:p w:rsidR="00B85877" w:rsidRPr="000D569A" w:rsidRDefault="00B85877" w:rsidP="00AA4BC5">
      <w:pPr>
        <w:pStyle w:val="BodyTextIndent3"/>
        <w:tabs>
          <w:tab w:val="left" w:pos="1773"/>
        </w:tabs>
        <w:ind w:left="0"/>
        <w:rPr>
          <w:sz w:val="22"/>
          <w:szCs w:val="22"/>
        </w:rPr>
      </w:pPr>
    </w:p>
    <w:p w:rsidR="00B85877" w:rsidRPr="000D569A" w:rsidRDefault="00B85877" w:rsidP="00AA4BC5">
      <w:pPr>
        <w:pStyle w:val="BodyTextIndent3"/>
        <w:tabs>
          <w:tab w:val="left" w:pos="1773"/>
        </w:tabs>
        <w:ind w:left="0"/>
        <w:rPr>
          <w:sz w:val="22"/>
          <w:szCs w:val="22"/>
        </w:rPr>
      </w:pPr>
    </w:p>
    <w:p w:rsidR="00AA4BC5" w:rsidRPr="000D569A" w:rsidRDefault="00AA4BC5" w:rsidP="00AA4BC5">
      <w:pPr>
        <w:pStyle w:val="BodyTextIndent3"/>
        <w:tabs>
          <w:tab w:val="left" w:pos="1773"/>
        </w:tabs>
        <w:ind w:left="0"/>
        <w:rPr>
          <w:sz w:val="22"/>
          <w:szCs w:val="22"/>
        </w:rPr>
      </w:pPr>
    </w:p>
    <w:p w:rsidR="00AA4BC5" w:rsidRPr="000D569A" w:rsidRDefault="00AA4BC5" w:rsidP="00AA4BC5">
      <w:pPr>
        <w:pStyle w:val="BodyTextIndent3"/>
        <w:tabs>
          <w:tab w:val="left" w:pos="0"/>
          <w:tab w:val="left" w:pos="1773"/>
        </w:tabs>
        <w:ind w:left="0" w:firstLine="0"/>
        <w:jc w:val="center"/>
        <w:rPr>
          <w:b/>
          <w:sz w:val="22"/>
          <w:szCs w:val="22"/>
        </w:rPr>
      </w:pPr>
      <w:r w:rsidRPr="000D569A">
        <w:rPr>
          <w:b/>
          <w:sz w:val="22"/>
          <w:szCs w:val="22"/>
        </w:rPr>
        <w:t>Члан 19.</w:t>
      </w:r>
    </w:p>
    <w:p w:rsidR="00AA4BC5" w:rsidRPr="000D569A" w:rsidRDefault="00AA4BC5" w:rsidP="00AA4BC5">
      <w:pPr>
        <w:pStyle w:val="BodyTextIndent3"/>
        <w:tabs>
          <w:tab w:val="left" w:pos="0"/>
          <w:tab w:val="left" w:pos="1773"/>
        </w:tabs>
        <w:ind w:left="0" w:firstLine="0"/>
        <w:jc w:val="center"/>
        <w:rPr>
          <w:b/>
          <w:sz w:val="22"/>
          <w:szCs w:val="22"/>
        </w:rPr>
      </w:pPr>
    </w:p>
    <w:p w:rsidR="00AA4BC5" w:rsidRPr="000D569A" w:rsidRDefault="00AA4BC5" w:rsidP="00AA4BC5">
      <w:pPr>
        <w:rPr>
          <w:sz w:val="22"/>
          <w:szCs w:val="22"/>
        </w:rPr>
      </w:pPr>
      <w:r w:rsidRPr="000D569A">
        <w:rPr>
          <w:sz w:val="22"/>
          <w:szCs w:val="22"/>
        </w:rPr>
        <w:t>Уговор је сачињен у 4 (четири) истоветна примерка, од којих се свакој у</w:t>
      </w:r>
      <w:r w:rsidRPr="000D569A">
        <w:rPr>
          <w:sz w:val="22"/>
          <w:szCs w:val="22"/>
          <w:lang w:val="it-IT"/>
        </w:rPr>
        <w:t>говорној страни уручују по 2(два) примерка.</w:t>
      </w:r>
    </w:p>
    <w:p w:rsidR="00AA4BC5" w:rsidRPr="000D569A" w:rsidRDefault="00AA4BC5" w:rsidP="00AA4BC5">
      <w:pPr>
        <w:rPr>
          <w:sz w:val="22"/>
          <w:szCs w:val="22"/>
        </w:rPr>
      </w:pPr>
    </w:p>
    <w:p w:rsidR="00AA4BC5" w:rsidRPr="000D569A" w:rsidRDefault="00AA4BC5" w:rsidP="00AA4BC5">
      <w:pPr>
        <w:pStyle w:val="BodyTextIndent3"/>
        <w:tabs>
          <w:tab w:val="left" w:pos="0"/>
          <w:tab w:val="left" w:pos="1773"/>
        </w:tabs>
        <w:ind w:left="0" w:firstLine="0"/>
        <w:jc w:val="center"/>
        <w:rPr>
          <w:b/>
          <w:sz w:val="22"/>
          <w:szCs w:val="22"/>
        </w:rPr>
      </w:pPr>
      <w:r w:rsidRPr="000D569A">
        <w:rPr>
          <w:b/>
          <w:sz w:val="22"/>
          <w:szCs w:val="22"/>
        </w:rPr>
        <w:t>Члан 20.</w:t>
      </w: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jc w:val="both"/>
        <w:rPr>
          <w:sz w:val="22"/>
          <w:szCs w:val="22"/>
          <w:lang w:val="it-IT"/>
        </w:rPr>
      </w:pPr>
      <w:r w:rsidRPr="000D569A">
        <w:rPr>
          <w:sz w:val="22"/>
          <w:szCs w:val="22"/>
          <w:lang w:val="it-IT"/>
        </w:rPr>
        <w:t>Купац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 од укупне вредности првобитно закљученог уговора.</w:t>
      </w: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rPr>
          <w:sz w:val="22"/>
          <w:szCs w:val="22"/>
        </w:rPr>
      </w:pPr>
    </w:p>
    <w:tbl>
      <w:tblPr>
        <w:tblpPr w:leftFromText="180" w:rightFromText="180" w:vertAnchor="text" w:horzAnchor="margin" w:tblpY="171"/>
        <w:tblW w:w="0" w:type="auto"/>
        <w:tblLook w:val="0000" w:firstRow="0" w:lastRow="0" w:firstColumn="0" w:lastColumn="0" w:noHBand="0" w:noVBand="0"/>
      </w:tblPr>
      <w:tblGrid>
        <w:gridCol w:w="5006"/>
        <w:gridCol w:w="4765"/>
      </w:tblGrid>
      <w:tr w:rsidR="00AA4BC5" w:rsidRPr="000D569A" w:rsidTr="00C5615F">
        <w:tc>
          <w:tcPr>
            <w:tcW w:w="5006" w:type="dxa"/>
            <w:shd w:val="clear" w:color="auto" w:fill="FFFFFF"/>
            <w:vAlign w:val="center"/>
          </w:tcPr>
          <w:p w:rsidR="00AA4BC5" w:rsidRPr="000D569A" w:rsidRDefault="00AA4BC5" w:rsidP="00C5615F">
            <w:pPr>
              <w:pStyle w:val="Heading3"/>
              <w:tabs>
                <w:tab w:val="left" w:pos="1773"/>
              </w:tabs>
              <w:rPr>
                <w:b/>
                <w:sz w:val="22"/>
              </w:rPr>
            </w:pPr>
            <w:r w:rsidRPr="000D569A">
              <w:rPr>
                <w:b/>
                <w:sz w:val="22"/>
                <w:szCs w:val="22"/>
              </w:rPr>
              <w:t xml:space="preserve">ДОБАВЉАЧ </w:t>
            </w:r>
          </w:p>
          <w:p w:rsidR="00AA4BC5" w:rsidRPr="000D569A" w:rsidRDefault="00AA4BC5" w:rsidP="00C5615F">
            <w:pPr>
              <w:tabs>
                <w:tab w:val="left" w:pos="1773"/>
              </w:tabs>
              <w:spacing w:line="276" w:lineRule="auto"/>
              <w:ind w:right="141"/>
              <w:jc w:val="center"/>
              <w:rPr>
                <w:lang w:val="en-GB" w:eastAsia="nl-NL"/>
              </w:rPr>
            </w:pPr>
            <w:r w:rsidRPr="000D569A">
              <w:rPr>
                <w:sz w:val="22"/>
                <w:szCs w:val="22"/>
                <w:lang w:val="en-GB" w:eastAsia="nl-NL"/>
              </w:rPr>
              <w:t>...................................................................</w:t>
            </w:r>
          </w:p>
          <w:p w:rsidR="00AA4BC5" w:rsidRPr="000D569A" w:rsidRDefault="00AA4BC5" w:rsidP="00C5615F">
            <w:pPr>
              <w:tabs>
                <w:tab w:val="left" w:pos="1773"/>
              </w:tabs>
              <w:jc w:val="center"/>
              <w:rPr>
                <w:b/>
              </w:rPr>
            </w:pPr>
          </w:p>
          <w:p w:rsidR="00AA4BC5" w:rsidRPr="000D569A" w:rsidRDefault="00AA4BC5" w:rsidP="00C5615F">
            <w:pPr>
              <w:tabs>
                <w:tab w:val="left" w:pos="1773"/>
              </w:tabs>
              <w:jc w:val="center"/>
              <w:rPr>
                <w:b/>
              </w:rPr>
            </w:pPr>
            <w:r w:rsidRPr="000D569A">
              <w:rPr>
                <w:b/>
                <w:sz w:val="22"/>
                <w:szCs w:val="22"/>
              </w:rPr>
              <w:t>Директор</w:t>
            </w:r>
          </w:p>
          <w:p w:rsidR="00AA4BC5" w:rsidRPr="000D569A" w:rsidRDefault="00AA4BC5" w:rsidP="00C5615F">
            <w:pPr>
              <w:tabs>
                <w:tab w:val="left" w:pos="1773"/>
              </w:tabs>
              <w:jc w:val="center"/>
            </w:pPr>
          </w:p>
          <w:p w:rsidR="00AA4BC5" w:rsidRPr="000D569A" w:rsidRDefault="00AA4BC5" w:rsidP="00C5615F">
            <w:pPr>
              <w:tabs>
                <w:tab w:val="left" w:pos="1773"/>
              </w:tabs>
              <w:spacing w:line="276" w:lineRule="auto"/>
              <w:ind w:right="141"/>
              <w:jc w:val="center"/>
              <w:rPr>
                <w:lang w:val="en-GB" w:eastAsia="nl-NL"/>
              </w:rPr>
            </w:pPr>
            <w:r w:rsidRPr="000D569A">
              <w:rPr>
                <w:sz w:val="22"/>
                <w:szCs w:val="22"/>
                <w:lang w:val="en-GB" w:eastAsia="nl-NL"/>
              </w:rPr>
              <w:t>...................................................................</w:t>
            </w:r>
          </w:p>
          <w:p w:rsidR="00AA4BC5" w:rsidRPr="000D569A" w:rsidRDefault="00AA4BC5" w:rsidP="00C5615F">
            <w:pPr>
              <w:tabs>
                <w:tab w:val="left" w:pos="1773"/>
              </w:tabs>
              <w:spacing w:line="276" w:lineRule="auto"/>
              <w:ind w:right="141"/>
              <w:jc w:val="center"/>
              <w:rPr>
                <w:lang w:val="en-GB" w:eastAsia="nl-NL"/>
              </w:rPr>
            </w:pPr>
          </w:p>
          <w:p w:rsidR="00AA4BC5" w:rsidRPr="000D569A" w:rsidRDefault="00AA4BC5" w:rsidP="00C5615F">
            <w:pPr>
              <w:tabs>
                <w:tab w:val="left" w:pos="1773"/>
              </w:tabs>
              <w:spacing w:line="276" w:lineRule="auto"/>
              <w:ind w:right="141"/>
              <w:jc w:val="center"/>
              <w:rPr>
                <w:b/>
              </w:rPr>
            </w:pPr>
          </w:p>
        </w:tc>
        <w:tc>
          <w:tcPr>
            <w:tcW w:w="4765" w:type="dxa"/>
            <w:shd w:val="clear" w:color="auto" w:fill="FFFFFF"/>
          </w:tcPr>
          <w:p w:rsidR="00AA4BC5" w:rsidRPr="000D569A" w:rsidRDefault="00AA4BC5" w:rsidP="00C5615F">
            <w:pPr>
              <w:tabs>
                <w:tab w:val="left" w:pos="1773"/>
              </w:tabs>
              <w:jc w:val="center"/>
              <w:rPr>
                <w:b/>
              </w:rPr>
            </w:pPr>
            <w:r w:rsidRPr="000D569A">
              <w:rPr>
                <w:b/>
                <w:sz w:val="22"/>
                <w:szCs w:val="22"/>
              </w:rPr>
              <w:t xml:space="preserve">НАРУЧИЛАЦ </w:t>
            </w:r>
          </w:p>
          <w:p w:rsidR="00AA4BC5" w:rsidRPr="000D569A" w:rsidRDefault="00AA4BC5" w:rsidP="00C5615F">
            <w:pPr>
              <w:tabs>
                <w:tab w:val="left" w:pos="1773"/>
              </w:tabs>
              <w:jc w:val="center"/>
              <w:rPr>
                <w:b/>
              </w:rPr>
            </w:pPr>
            <w:r w:rsidRPr="000D569A">
              <w:rPr>
                <w:b/>
                <w:sz w:val="22"/>
                <w:szCs w:val="22"/>
              </w:rPr>
              <w:t>Институт за онкологију и радиологију Србије</w:t>
            </w:r>
          </w:p>
          <w:p w:rsidR="00AA4BC5" w:rsidRPr="000D569A" w:rsidRDefault="00AA4BC5" w:rsidP="00C5615F">
            <w:pPr>
              <w:tabs>
                <w:tab w:val="left" w:pos="1773"/>
              </w:tabs>
              <w:rPr>
                <w:b/>
              </w:rPr>
            </w:pPr>
          </w:p>
          <w:p w:rsidR="00AA4BC5" w:rsidRPr="000D569A" w:rsidRDefault="00AA4BC5" w:rsidP="00C5615F">
            <w:pPr>
              <w:tabs>
                <w:tab w:val="left" w:pos="1773"/>
              </w:tabs>
              <w:rPr>
                <w:b/>
              </w:rPr>
            </w:pPr>
            <w:r w:rsidRPr="000D569A">
              <w:rPr>
                <w:b/>
                <w:sz w:val="22"/>
                <w:szCs w:val="22"/>
              </w:rPr>
              <w:t xml:space="preserve">                               В.Д. Директора</w:t>
            </w:r>
          </w:p>
          <w:p w:rsidR="00AA4BC5" w:rsidRPr="000D569A" w:rsidRDefault="00AA4BC5" w:rsidP="00C5615F">
            <w:pPr>
              <w:tabs>
                <w:tab w:val="left" w:pos="1773"/>
              </w:tabs>
              <w:jc w:val="center"/>
              <w:rPr>
                <w:b/>
              </w:rPr>
            </w:pPr>
          </w:p>
          <w:p w:rsidR="00AA4BC5" w:rsidRPr="000D569A" w:rsidRDefault="00AA4BC5" w:rsidP="00C5615F">
            <w:pPr>
              <w:tabs>
                <w:tab w:val="left" w:pos="1773"/>
              </w:tabs>
              <w:jc w:val="center"/>
              <w:rPr>
                <w:b/>
              </w:rPr>
            </w:pPr>
            <w:r w:rsidRPr="000D569A">
              <w:rPr>
                <w:b/>
                <w:sz w:val="22"/>
                <w:szCs w:val="22"/>
              </w:rPr>
              <w:t>______________________________</w:t>
            </w:r>
          </w:p>
          <w:p w:rsidR="00AA4BC5" w:rsidRPr="000D569A" w:rsidRDefault="00AA4BC5" w:rsidP="00C5615F">
            <w:pPr>
              <w:tabs>
                <w:tab w:val="left" w:pos="1773"/>
              </w:tabs>
              <w:jc w:val="center"/>
              <w:rPr>
                <w:b/>
              </w:rPr>
            </w:pPr>
            <w:r w:rsidRPr="000D569A">
              <w:rPr>
                <w:b/>
                <w:sz w:val="22"/>
                <w:szCs w:val="22"/>
              </w:rPr>
              <w:t>Проф др Даница Грујичић</w:t>
            </w:r>
          </w:p>
        </w:tc>
      </w:tr>
    </w:tbl>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BodyTextIndent3"/>
        <w:tabs>
          <w:tab w:val="left" w:pos="1773"/>
        </w:tabs>
        <w:ind w:left="0" w:firstLine="0"/>
        <w:rPr>
          <w:sz w:val="22"/>
          <w:szCs w:val="22"/>
        </w:rPr>
      </w:pPr>
    </w:p>
    <w:p w:rsidR="00AA4BC5" w:rsidRPr="000D569A" w:rsidRDefault="00AA4BC5" w:rsidP="00AA4BC5">
      <w:pPr>
        <w:pStyle w:val="Header"/>
        <w:tabs>
          <w:tab w:val="clear" w:pos="4703"/>
          <w:tab w:val="left" w:pos="1773"/>
          <w:tab w:val="center" w:pos="4536"/>
        </w:tabs>
        <w:jc w:val="both"/>
        <w:rPr>
          <w:rFonts w:ascii="Times New Roman" w:hAnsi="Times New Roman"/>
          <w:b/>
          <w:sz w:val="22"/>
          <w:szCs w:val="22"/>
        </w:rPr>
      </w:pPr>
    </w:p>
    <w:p w:rsidR="00AA4BC5" w:rsidRDefault="00AA4BC5"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Default="00D32D9B" w:rsidP="00AA4BC5">
      <w:pPr>
        <w:pStyle w:val="Header"/>
        <w:tabs>
          <w:tab w:val="clear" w:pos="4703"/>
          <w:tab w:val="left" w:pos="1773"/>
          <w:tab w:val="center" w:pos="4536"/>
        </w:tabs>
        <w:jc w:val="both"/>
        <w:rPr>
          <w:rFonts w:ascii="Times New Roman" w:hAnsi="Times New Roman"/>
          <w:b/>
          <w:sz w:val="22"/>
          <w:szCs w:val="22"/>
        </w:rPr>
      </w:pPr>
    </w:p>
    <w:p w:rsidR="00D32D9B" w:rsidRPr="00D32D9B" w:rsidRDefault="00D32D9B" w:rsidP="00AA4BC5">
      <w:pPr>
        <w:pStyle w:val="Header"/>
        <w:tabs>
          <w:tab w:val="clear" w:pos="4703"/>
          <w:tab w:val="left" w:pos="1773"/>
          <w:tab w:val="center" w:pos="4536"/>
        </w:tabs>
        <w:jc w:val="both"/>
        <w:rPr>
          <w:rFonts w:ascii="Times New Roman" w:hAnsi="Times New Roman"/>
          <w:b/>
          <w:sz w:val="22"/>
          <w:szCs w:val="22"/>
        </w:rPr>
      </w:pPr>
    </w:p>
    <w:p w:rsidR="00AA4BC5" w:rsidRPr="000D569A" w:rsidRDefault="00AA4BC5" w:rsidP="00AA4BC5">
      <w:pPr>
        <w:pStyle w:val="Header"/>
        <w:tabs>
          <w:tab w:val="clear" w:pos="4703"/>
          <w:tab w:val="left" w:pos="1773"/>
          <w:tab w:val="center" w:pos="4536"/>
        </w:tabs>
        <w:jc w:val="both"/>
        <w:rPr>
          <w:rFonts w:ascii="Times New Roman" w:hAnsi="Times New Roman"/>
          <w:b/>
          <w:sz w:val="22"/>
          <w:szCs w:val="22"/>
        </w:rPr>
      </w:pPr>
    </w:p>
    <w:p w:rsidR="007111AE" w:rsidRPr="000D569A" w:rsidRDefault="007111AE" w:rsidP="00AA4BC5">
      <w:pPr>
        <w:pStyle w:val="Header"/>
        <w:tabs>
          <w:tab w:val="clear" w:pos="4703"/>
          <w:tab w:val="left" w:pos="1773"/>
          <w:tab w:val="center" w:pos="4536"/>
        </w:tabs>
        <w:jc w:val="both"/>
        <w:rPr>
          <w:rFonts w:ascii="Times New Roman" w:hAnsi="Times New Roman"/>
          <w:b/>
          <w:sz w:val="22"/>
          <w:szCs w:val="22"/>
        </w:rPr>
      </w:pPr>
    </w:p>
    <w:p w:rsidR="007111AE" w:rsidRPr="000D569A" w:rsidRDefault="007111AE" w:rsidP="00AA4BC5">
      <w:pPr>
        <w:pStyle w:val="Header"/>
        <w:tabs>
          <w:tab w:val="clear" w:pos="4703"/>
          <w:tab w:val="left" w:pos="1773"/>
          <w:tab w:val="center" w:pos="4536"/>
        </w:tabs>
        <w:jc w:val="both"/>
        <w:rPr>
          <w:rFonts w:ascii="Times New Roman" w:hAnsi="Times New Roman"/>
          <w:b/>
          <w:sz w:val="22"/>
          <w:szCs w:val="22"/>
        </w:rPr>
      </w:pPr>
    </w:p>
    <w:p w:rsidR="007111AE" w:rsidRPr="000D569A" w:rsidRDefault="007111AE" w:rsidP="00AA4BC5">
      <w:pPr>
        <w:pStyle w:val="Header"/>
        <w:tabs>
          <w:tab w:val="clear" w:pos="4703"/>
          <w:tab w:val="left" w:pos="1773"/>
          <w:tab w:val="center" w:pos="4536"/>
        </w:tabs>
        <w:jc w:val="both"/>
        <w:rPr>
          <w:rFonts w:ascii="Times New Roman" w:hAnsi="Times New Roman"/>
          <w:b/>
          <w:sz w:val="22"/>
          <w:szCs w:val="22"/>
        </w:rPr>
      </w:pPr>
    </w:p>
    <w:p w:rsidR="007111AE" w:rsidRPr="000D569A" w:rsidRDefault="007111AE" w:rsidP="00AA4BC5">
      <w:pPr>
        <w:pStyle w:val="Header"/>
        <w:tabs>
          <w:tab w:val="clear" w:pos="4703"/>
          <w:tab w:val="left" w:pos="1773"/>
          <w:tab w:val="center" w:pos="4536"/>
        </w:tabs>
        <w:jc w:val="both"/>
        <w:rPr>
          <w:rFonts w:ascii="Times New Roman" w:hAnsi="Times New Roman"/>
          <w:b/>
          <w:sz w:val="22"/>
          <w:szCs w:val="22"/>
        </w:rPr>
      </w:pPr>
    </w:p>
    <w:p w:rsidR="00AA4BC5" w:rsidRPr="000D569A" w:rsidRDefault="00AA4BC5" w:rsidP="00AA4BC5">
      <w:pPr>
        <w:tabs>
          <w:tab w:val="left" w:pos="0"/>
        </w:tabs>
        <w:jc w:val="both"/>
        <w:rPr>
          <w:b/>
          <w:sz w:val="22"/>
          <w:szCs w:val="22"/>
        </w:rPr>
      </w:pPr>
      <w:r w:rsidRPr="000D569A">
        <w:rPr>
          <w:b/>
          <w:sz w:val="22"/>
          <w:szCs w:val="22"/>
        </w:rPr>
        <w:t xml:space="preserve">Прилог бр. </w:t>
      </w:r>
      <w:r w:rsidRPr="000D569A">
        <w:rPr>
          <w:b/>
          <w:sz w:val="22"/>
          <w:szCs w:val="22"/>
          <w:lang w:val="sr-Cyrl-CS"/>
        </w:rPr>
        <w:t>8</w:t>
      </w:r>
      <w:r w:rsidRPr="000D569A">
        <w:rPr>
          <w:b/>
          <w:sz w:val="22"/>
          <w:szCs w:val="22"/>
        </w:rPr>
        <w:t xml:space="preserve"> - Упутство понуђачима како да сачине понуду</w:t>
      </w:r>
    </w:p>
    <w:p w:rsidR="00AA4BC5" w:rsidRPr="000D569A" w:rsidRDefault="00AA4BC5" w:rsidP="00AA4BC5">
      <w:pPr>
        <w:tabs>
          <w:tab w:val="left" w:pos="0"/>
        </w:tabs>
        <w:jc w:val="both"/>
        <w:rPr>
          <w:b/>
          <w:sz w:val="22"/>
          <w:szCs w:val="22"/>
        </w:rPr>
      </w:pPr>
    </w:p>
    <w:p w:rsidR="00AA4BC5" w:rsidRPr="000D569A" w:rsidRDefault="00AA4BC5" w:rsidP="00AA4BC5">
      <w:pPr>
        <w:autoSpaceDE w:val="0"/>
        <w:autoSpaceDN w:val="0"/>
        <w:adjustRightInd w:val="0"/>
        <w:spacing w:line="280" w:lineRule="exact"/>
        <w:jc w:val="both"/>
        <w:rPr>
          <w:b/>
          <w:sz w:val="22"/>
          <w:szCs w:val="22"/>
          <w:lang w:val="sr-Cyrl-CS"/>
        </w:rPr>
      </w:pPr>
      <w:r w:rsidRPr="000D569A">
        <w:rPr>
          <w:sz w:val="22"/>
          <w:szCs w:val="22"/>
        </w:rPr>
        <w:t xml:space="preserve">Упутство понуђачима како да сачине понуду припремљено је на основу члана 61. Закона о јавним набавкама </w:t>
      </w:r>
      <w:r w:rsidRPr="000D569A">
        <w:rPr>
          <w:sz w:val="22"/>
          <w:szCs w:val="22"/>
          <w:lang w:val="hr-HR"/>
        </w:rPr>
        <w:t xml:space="preserve">(„Сл. гласник </w:t>
      </w:r>
      <w:r w:rsidRPr="000D569A">
        <w:rPr>
          <w:sz w:val="22"/>
          <w:szCs w:val="22"/>
          <w:lang w:val="sr-Cyrl-CS"/>
        </w:rPr>
        <w:t>Р</w:t>
      </w:r>
      <w:r w:rsidRPr="000D569A">
        <w:rPr>
          <w:sz w:val="22"/>
          <w:szCs w:val="22"/>
          <w:lang w:val="hr-HR"/>
        </w:rPr>
        <w:t>епублике Србије“, бр.</w:t>
      </w:r>
      <w:r w:rsidRPr="000D569A">
        <w:rPr>
          <w:sz w:val="22"/>
          <w:szCs w:val="22"/>
          <w:lang w:val="sr-Cyrl-CS"/>
        </w:rPr>
        <w:t>124/12</w:t>
      </w:r>
      <w:r w:rsidRPr="000D569A">
        <w:rPr>
          <w:sz w:val="22"/>
          <w:szCs w:val="22"/>
        </w:rPr>
        <w:t xml:space="preserve">, </w:t>
      </w:r>
      <w:r w:rsidRPr="000D569A">
        <w:rPr>
          <w:sz w:val="22"/>
          <w:szCs w:val="22"/>
          <w:lang w:val="hr-HR"/>
        </w:rPr>
        <w:t>14/15 и 68/15.)</w:t>
      </w:r>
      <w:r w:rsidRPr="000D569A">
        <w:rPr>
          <w:sz w:val="22"/>
          <w:szCs w:val="22"/>
        </w:rPr>
        <w:t xml:space="preserve">и на основу члана </w:t>
      </w:r>
      <w:r w:rsidRPr="000D569A">
        <w:rPr>
          <w:sz w:val="22"/>
          <w:szCs w:val="22"/>
          <w:lang w:val="sr-Cyrl-CS"/>
        </w:rPr>
        <w:t>9</w:t>
      </w:r>
      <w:r w:rsidRPr="000D569A">
        <w:rPr>
          <w:sz w:val="22"/>
          <w:szCs w:val="22"/>
        </w:rPr>
        <w:t xml:space="preserve">. Правилника о обавезним елементима конкурсне документације у поступцима јавних набавки  и начину доказивања испуњености услова </w:t>
      </w:r>
      <w:r w:rsidRPr="000D569A">
        <w:rPr>
          <w:sz w:val="22"/>
          <w:szCs w:val="22"/>
          <w:lang w:val="sr-Cyrl-CS"/>
        </w:rPr>
        <w:t>(“Сл. Гласник Републике Србије“ бр. 86/2015 и 41/2019.).</w:t>
      </w:r>
    </w:p>
    <w:p w:rsidR="00AA4BC5" w:rsidRPr="000D569A" w:rsidRDefault="00AA4BC5" w:rsidP="00AA4BC5">
      <w:pPr>
        <w:autoSpaceDE w:val="0"/>
        <w:autoSpaceDN w:val="0"/>
        <w:adjustRightInd w:val="0"/>
        <w:spacing w:line="280" w:lineRule="exact"/>
        <w:jc w:val="both"/>
        <w:rPr>
          <w:b/>
          <w:sz w:val="22"/>
          <w:szCs w:val="22"/>
        </w:rPr>
      </w:pPr>
    </w:p>
    <w:p w:rsidR="00AA4BC5" w:rsidRPr="000D569A" w:rsidRDefault="00AA4BC5" w:rsidP="00AA4BC5">
      <w:pPr>
        <w:autoSpaceDE w:val="0"/>
        <w:autoSpaceDN w:val="0"/>
        <w:adjustRightInd w:val="0"/>
        <w:spacing w:line="280" w:lineRule="exact"/>
        <w:jc w:val="both"/>
        <w:rPr>
          <w:sz w:val="22"/>
          <w:szCs w:val="22"/>
        </w:rPr>
      </w:pPr>
      <w:r w:rsidRPr="000D569A">
        <w:rPr>
          <w:sz w:val="22"/>
          <w:szCs w:val="22"/>
        </w:rPr>
        <w:t xml:space="preserve">Упутство садржи податке који су неопходни за припрему понуде у складу са захтевима НАРУЧИОЦА као и информације о условима и начину спровођења поступка доделе оквирног споразума.  </w:t>
      </w:r>
    </w:p>
    <w:p w:rsidR="00AA4BC5" w:rsidRPr="000D569A" w:rsidRDefault="00AA4BC5" w:rsidP="00AA4BC5">
      <w:pPr>
        <w:autoSpaceDE w:val="0"/>
        <w:autoSpaceDN w:val="0"/>
        <w:adjustRightInd w:val="0"/>
        <w:spacing w:line="280" w:lineRule="exact"/>
        <w:jc w:val="both"/>
        <w:rPr>
          <w:sz w:val="22"/>
          <w:szCs w:val="22"/>
        </w:rPr>
      </w:pPr>
    </w:p>
    <w:p w:rsidR="00AA4BC5" w:rsidRPr="000D569A" w:rsidRDefault="00EC46AC" w:rsidP="00AA4BC5">
      <w:pPr>
        <w:autoSpaceDE w:val="0"/>
        <w:autoSpaceDN w:val="0"/>
        <w:adjustRightInd w:val="0"/>
        <w:spacing w:line="280" w:lineRule="exact"/>
        <w:jc w:val="both"/>
        <w:rPr>
          <w:sz w:val="22"/>
          <w:szCs w:val="22"/>
        </w:rPr>
      </w:pPr>
      <w:r>
        <w:rPr>
          <w:noProof/>
          <w:sz w:val="22"/>
          <w:szCs w:val="22"/>
          <w:lang w:eastAsia="sr-Latn-CS"/>
        </w:rPr>
        <mc:AlternateContent>
          <mc:Choice Requires="wps">
            <w:drawing>
              <wp:anchor distT="0" distB="0" distL="114300" distR="114300" simplePos="0" relativeHeight="251670528" behindDoc="0" locked="0" layoutInCell="1" allowOverlap="1">
                <wp:simplePos x="0" y="0"/>
                <wp:positionH relativeFrom="column">
                  <wp:posOffset>7781925</wp:posOffset>
                </wp:positionH>
                <wp:positionV relativeFrom="paragraph">
                  <wp:posOffset>37465</wp:posOffset>
                </wp:positionV>
                <wp:extent cx="35560" cy="151765"/>
                <wp:effectExtent l="0" t="0" r="2540" b="635"/>
                <wp:wrapNone/>
                <wp:docPr id="1" name="Okvir za teks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 cy="151765"/>
                        </a:xfrm>
                        <a:prstGeom prst="rect">
                          <a:avLst/>
                        </a:prstGeom>
                        <a:solidFill>
                          <a:srgbClr val="FFFFFF"/>
                        </a:solidFill>
                        <a:ln w="9525">
                          <a:solidFill>
                            <a:srgbClr val="000000"/>
                          </a:solidFill>
                          <a:miter lim="800000"/>
                          <a:headEnd/>
                          <a:tailEnd/>
                        </a:ln>
                      </wps:spPr>
                      <wps:txbx>
                        <w:txbxContent>
                          <w:p w:rsidR="005A200E" w:rsidRPr="00A47FDC" w:rsidRDefault="005A200E" w:rsidP="00AA4BC5">
                            <w:pPr>
                              <w:rPr>
                                <w:sz w:val="22"/>
                                <w:szCs w:val="22"/>
                              </w:rPr>
                            </w:pPr>
                            <w:r w:rsidRPr="00A47FDC">
                              <w:rPr>
                                <w:rFonts w:ascii="TimesNewRoman" w:hAnsi="TimesNewRoman" w:cs="TimesNewRoman"/>
                                <w:color w:val="000000"/>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Okvir za tekst 1" o:spid="_x0000_s1026" type="#_x0000_t202" style="position:absolute;left:0;text-align:left;margin-left:612.75pt;margin-top:2.95pt;width:2.8pt;height:1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">
                <v:textbox>
                  <w:txbxContent>
                    <w:p w:rsidR="005A200E" w:rsidRPr="00A47FDC" w:rsidRDefault="005A200E" w:rsidP="00AA4BC5">
                      <w:pPr>
                        <w:rPr>
                          <w:sz w:val="22"/>
                          <w:szCs w:val="22"/>
                        </w:rPr>
                      </w:pPr>
                      <w:r w:rsidRPr="00A47FDC">
                        <w:rPr>
                          <w:rFonts w:ascii="TimesNewRoman" w:hAnsi="TimesNewRoman" w:cs="TimesNewRoman"/>
                          <w:color w:val="000000"/>
                          <w:sz w:val="22"/>
                          <w:szCs w:val="22"/>
                        </w:rPr>
                        <w:t>.</w:t>
                      </w:r>
                    </w:p>
                  </w:txbxContent>
                </v:textbox>
              </v:shape>
            </w:pict>
          </mc:Fallback>
        </mc:AlternateContent>
      </w:r>
      <w:r w:rsidR="00AA4BC5" w:rsidRPr="000D569A">
        <w:rPr>
          <w:sz w:val="22"/>
          <w:szCs w:val="22"/>
        </w:rPr>
        <w:t>Од ПОНУЂАЧА  се очекује да детаљно проучи сва упутства, обрасце, услове и спецификације које су садржане у конкурсној документацији.</w:t>
      </w:r>
    </w:p>
    <w:p w:rsidR="00AA4BC5" w:rsidRPr="000D569A" w:rsidRDefault="00AA4BC5" w:rsidP="00AA4BC5">
      <w:pPr>
        <w:autoSpaceDE w:val="0"/>
        <w:autoSpaceDN w:val="0"/>
        <w:adjustRightInd w:val="0"/>
        <w:spacing w:line="280" w:lineRule="exact"/>
        <w:ind w:firstLine="1080"/>
        <w:jc w:val="both"/>
        <w:rPr>
          <w:sz w:val="22"/>
          <w:szCs w:val="22"/>
        </w:rPr>
      </w:pPr>
    </w:p>
    <w:p w:rsidR="00AA4BC5" w:rsidRPr="000D569A" w:rsidRDefault="00AA4BC5" w:rsidP="00AA4BC5">
      <w:pPr>
        <w:pBdr>
          <w:top w:val="single" w:sz="4" w:space="1" w:color="auto"/>
          <w:left w:val="single" w:sz="4" w:space="0" w:color="auto"/>
          <w:bottom w:val="single" w:sz="4" w:space="1" w:color="auto"/>
          <w:right w:val="single" w:sz="4" w:space="0" w:color="auto"/>
        </w:pBdr>
        <w:autoSpaceDE w:val="0"/>
        <w:autoSpaceDN w:val="0"/>
        <w:adjustRightInd w:val="0"/>
        <w:spacing w:line="280" w:lineRule="exact"/>
        <w:jc w:val="both"/>
        <w:rPr>
          <w:sz w:val="22"/>
          <w:szCs w:val="22"/>
        </w:rPr>
      </w:pPr>
      <w:r w:rsidRPr="000D569A">
        <w:rPr>
          <w:sz w:val="22"/>
          <w:szCs w:val="22"/>
        </w:rPr>
        <w:t>Непридржавање упутстава и неподношење свих тражених података и информација које су наведене у конкурсној документацији или подношење понуде која не одговора условима предвиђеним у конкурсној документацији представља у сваком погледу, ризик за ПОНУЂАЧА и као резултат може имати одбијање његове понуде.</w:t>
      </w:r>
    </w:p>
    <w:p w:rsidR="00AA4BC5" w:rsidRPr="000D569A" w:rsidRDefault="00AA4BC5" w:rsidP="00AA4BC5">
      <w:pPr>
        <w:autoSpaceDE w:val="0"/>
        <w:autoSpaceDN w:val="0"/>
        <w:adjustRightInd w:val="0"/>
        <w:spacing w:line="280" w:lineRule="exact"/>
        <w:jc w:val="both"/>
        <w:rPr>
          <w:b/>
          <w:bCs/>
          <w:sz w:val="22"/>
          <w:szCs w:val="22"/>
        </w:rPr>
      </w:pPr>
    </w:p>
    <w:p w:rsidR="00AA4BC5" w:rsidRPr="000D569A" w:rsidRDefault="00AA4BC5" w:rsidP="00AA4BC5">
      <w:pPr>
        <w:numPr>
          <w:ilvl w:val="0"/>
          <w:numId w:val="3"/>
        </w:numPr>
        <w:spacing w:line="210" w:lineRule="atLeast"/>
        <w:ind w:left="567" w:hanging="567"/>
        <w:jc w:val="both"/>
        <w:rPr>
          <w:b/>
          <w:sz w:val="22"/>
          <w:szCs w:val="22"/>
        </w:rPr>
      </w:pPr>
      <w:r w:rsidRPr="000D569A">
        <w:rPr>
          <w:b/>
          <w:sz w:val="22"/>
          <w:szCs w:val="22"/>
        </w:rPr>
        <w:t>Подаци о језику на којем понуда мора бити састављена</w:t>
      </w:r>
      <w:r w:rsidRPr="000D569A">
        <w:rPr>
          <w:b/>
          <w:sz w:val="22"/>
          <w:szCs w:val="22"/>
          <w:lang w:val="sr-Cyrl-CS"/>
        </w:rPr>
        <w:t>:</w:t>
      </w:r>
    </w:p>
    <w:p w:rsidR="00AA4BC5" w:rsidRPr="000D569A" w:rsidRDefault="00AA4BC5" w:rsidP="00AA4BC5">
      <w:pPr>
        <w:spacing w:line="210" w:lineRule="atLeast"/>
        <w:jc w:val="both"/>
        <w:rPr>
          <w:b/>
          <w:sz w:val="22"/>
          <w:szCs w:val="22"/>
        </w:rPr>
      </w:pPr>
    </w:p>
    <w:p w:rsidR="00AA4BC5" w:rsidRPr="000D569A" w:rsidRDefault="00AA4BC5" w:rsidP="00AA4BC5">
      <w:pPr>
        <w:autoSpaceDE w:val="0"/>
        <w:autoSpaceDN w:val="0"/>
        <w:adjustRightInd w:val="0"/>
        <w:ind w:left="561" w:hanging="561"/>
        <w:jc w:val="both"/>
        <w:rPr>
          <w:sz w:val="22"/>
          <w:szCs w:val="22"/>
        </w:rPr>
      </w:pPr>
      <w:r w:rsidRPr="000D569A">
        <w:rPr>
          <w:sz w:val="22"/>
          <w:szCs w:val="22"/>
        </w:rPr>
        <w:t xml:space="preserve">1.1. </w:t>
      </w:r>
      <w:r w:rsidRPr="000D569A">
        <w:rPr>
          <w:sz w:val="22"/>
          <w:szCs w:val="22"/>
        </w:rPr>
        <w:tab/>
      </w:r>
      <w:r w:rsidRPr="000D569A">
        <w:rPr>
          <w:noProof/>
          <w:sz w:val="22"/>
          <w:szCs w:val="22"/>
        </w:rPr>
        <w:t xml:space="preserve">Наручилац ће водити поступак набавке и припремити конкурсну документацију на српском језику. </w:t>
      </w:r>
    </w:p>
    <w:p w:rsidR="00AA4BC5" w:rsidRPr="000D569A" w:rsidRDefault="00AA4BC5" w:rsidP="00AA4BC5">
      <w:pPr>
        <w:autoSpaceDE w:val="0"/>
        <w:autoSpaceDN w:val="0"/>
        <w:adjustRightInd w:val="0"/>
        <w:ind w:left="561" w:hanging="561"/>
        <w:jc w:val="both"/>
        <w:rPr>
          <w:sz w:val="22"/>
          <w:szCs w:val="22"/>
        </w:rPr>
      </w:pPr>
      <w:r w:rsidRPr="000D569A">
        <w:rPr>
          <w:sz w:val="22"/>
          <w:szCs w:val="22"/>
        </w:rPr>
        <w:t xml:space="preserve">1.2.  </w:t>
      </w:r>
      <w:r w:rsidRPr="000D569A">
        <w:rPr>
          <w:sz w:val="22"/>
          <w:szCs w:val="22"/>
        </w:rPr>
        <w:tab/>
        <w:t xml:space="preserve">Понуда као и целокупна преписка у вези са понудом коју размене понуђач и наручилац мора бити написана на српском језику. </w:t>
      </w:r>
    </w:p>
    <w:p w:rsidR="00AA4BC5" w:rsidRPr="000D569A" w:rsidRDefault="00AA4BC5" w:rsidP="00AA4BC5">
      <w:pPr>
        <w:autoSpaceDE w:val="0"/>
        <w:autoSpaceDN w:val="0"/>
        <w:adjustRightInd w:val="0"/>
        <w:ind w:left="561" w:hanging="561"/>
        <w:jc w:val="both"/>
        <w:rPr>
          <w:sz w:val="22"/>
          <w:szCs w:val="22"/>
          <w:lang w:val="sr-Cyrl-CS"/>
        </w:rPr>
      </w:pPr>
      <w:r w:rsidRPr="000D569A">
        <w:rPr>
          <w:sz w:val="22"/>
          <w:szCs w:val="22"/>
        </w:rPr>
        <w:t xml:space="preserve">1.3. </w:t>
      </w:r>
      <w:r w:rsidRPr="000D569A">
        <w:rPr>
          <w:sz w:val="22"/>
          <w:szCs w:val="22"/>
        </w:rPr>
        <w:tab/>
        <w:t>Пратећа документа, каталози произвођача или техничке спецификације добара коју је у обавези да приложи понуђач у циљу доказивања техничких карактеристика добара из понуде, могу бити на енглеском језику или српском језику.</w:t>
      </w:r>
    </w:p>
    <w:p w:rsidR="00AA4BC5" w:rsidRPr="000D569A" w:rsidRDefault="00AA4BC5" w:rsidP="00AA4BC5">
      <w:pPr>
        <w:autoSpaceDE w:val="0"/>
        <w:autoSpaceDN w:val="0"/>
        <w:adjustRightInd w:val="0"/>
        <w:ind w:left="561" w:hanging="561"/>
        <w:jc w:val="both"/>
        <w:rPr>
          <w:sz w:val="22"/>
          <w:szCs w:val="22"/>
          <w:lang w:val="sr-Cyrl-CS"/>
        </w:rPr>
      </w:pPr>
    </w:p>
    <w:p w:rsidR="00AA4BC5" w:rsidRPr="000D569A" w:rsidRDefault="00AA4BC5" w:rsidP="00AA4BC5">
      <w:pPr>
        <w:spacing w:line="210" w:lineRule="atLeast"/>
        <w:ind w:left="561" w:hanging="561"/>
        <w:jc w:val="both"/>
        <w:rPr>
          <w:b/>
          <w:sz w:val="22"/>
          <w:szCs w:val="22"/>
          <w:lang w:val="sr-Cyrl-CS"/>
        </w:rPr>
      </w:pPr>
      <w:r w:rsidRPr="000D569A">
        <w:rPr>
          <w:b/>
          <w:sz w:val="22"/>
          <w:szCs w:val="22"/>
        </w:rPr>
        <w:t xml:space="preserve">2)    </w:t>
      </w:r>
      <w:r w:rsidRPr="000D569A">
        <w:rPr>
          <w:b/>
          <w:sz w:val="22"/>
          <w:szCs w:val="22"/>
        </w:rPr>
        <w:tab/>
      </w:r>
      <w:r w:rsidRPr="000D569A">
        <w:rPr>
          <w:b/>
          <w:sz w:val="22"/>
          <w:szCs w:val="22"/>
          <w:lang w:val="sr-Cyrl-CS"/>
        </w:rPr>
        <w:t>Начин подношења понуде:</w:t>
      </w:r>
    </w:p>
    <w:p w:rsidR="00AA4BC5" w:rsidRPr="000D569A" w:rsidRDefault="00AA4BC5" w:rsidP="00AA4BC5">
      <w:pPr>
        <w:spacing w:line="210" w:lineRule="atLeast"/>
        <w:ind w:left="561" w:hanging="561"/>
        <w:jc w:val="both"/>
        <w:rPr>
          <w:b/>
          <w:sz w:val="22"/>
          <w:szCs w:val="22"/>
          <w:lang w:val="sr-Cyrl-CS"/>
        </w:rPr>
      </w:pPr>
    </w:p>
    <w:p w:rsidR="00AA4BC5" w:rsidRPr="000D569A" w:rsidRDefault="00AA4BC5" w:rsidP="00AA4BC5">
      <w:pPr>
        <w:tabs>
          <w:tab w:val="left" w:pos="8976"/>
        </w:tabs>
        <w:ind w:left="561" w:hanging="561"/>
        <w:jc w:val="both"/>
        <w:rPr>
          <w:b/>
          <w:sz w:val="22"/>
          <w:szCs w:val="22"/>
          <w:lang w:val="sr-Cyrl-CS"/>
        </w:rPr>
      </w:pPr>
      <w:r w:rsidRPr="000D569A">
        <w:rPr>
          <w:sz w:val="22"/>
          <w:szCs w:val="22"/>
        </w:rPr>
        <w:t xml:space="preserve">2.1. </w:t>
      </w:r>
      <w:r w:rsidRPr="000D569A">
        <w:rPr>
          <w:sz w:val="22"/>
          <w:szCs w:val="22"/>
        </w:rPr>
        <w:tab/>
      </w:r>
      <w:r w:rsidRPr="000D569A">
        <w:rPr>
          <w:b/>
          <w:sz w:val="22"/>
          <w:szCs w:val="22"/>
        </w:rPr>
        <w:t>Посебни захтеви у погледу начина на који понуда мора бити сачињена</w:t>
      </w:r>
    </w:p>
    <w:p w:rsidR="00AA4BC5" w:rsidRPr="000D569A" w:rsidRDefault="00AA4BC5" w:rsidP="00AA4BC5">
      <w:pPr>
        <w:tabs>
          <w:tab w:val="left" w:pos="8976"/>
        </w:tabs>
        <w:ind w:left="561" w:hanging="561"/>
        <w:jc w:val="both"/>
        <w:rPr>
          <w:sz w:val="22"/>
          <w:szCs w:val="22"/>
        </w:rPr>
      </w:pPr>
      <w:r w:rsidRPr="000D569A">
        <w:rPr>
          <w:sz w:val="22"/>
          <w:szCs w:val="22"/>
          <w:lang w:val="sr-Cyrl-CS"/>
        </w:rPr>
        <w:tab/>
      </w:r>
      <w:r w:rsidRPr="000D569A">
        <w:rPr>
          <w:sz w:val="22"/>
          <w:szCs w:val="22"/>
        </w:rPr>
        <w:t xml:space="preserve">Понуда се </w:t>
      </w:r>
      <w:r w:rsidRPr="000D569A">
        <w:rPr>
          <w:sz w:val="22"/>
          <w:szCs w:val="22"/>
          <w:lang w:val="sr-Cyrl-CS"/>
        </w:rPr>
        <w:t xml:space="preserve">доставља </w:t>
      </w:r>
      <w:r w:rsidRPr="000D569A">
        <w:rPr>
          <w:sz w:val="22"/>
          <w:szCs w:val="22"/>
        </w:rPr>
        <w:t xml:space="preserve">у писаном облику на обрасцима које понуђач преузима са Интернет странице наручиоца: </w:t>
      </w:r>
      <w:hyperlink r:id="rId16" w:history="1">
        <w:r w:rsidRPr="000D569A">
          <w:rPr>
            <w:rStyle w:val="Hyperlink"/>
            <w:sz w:val="22"/>
            <w:szCs w:val="22"/>
          </w:rPr>
          <w:t>www.ncrc.ac.rs</w:t>
        </w:r>
      </w:hyperlink>
      <w:r w:rsidRPr="000D569A">
        <w:rPr>
          <w:sz w:val="22"/>
          <w:szCs w:val="22"/>
        </w:rPr>
        <w:t xml:space="preserve"> или Портала Управе за јавне набавке.</w:t>
      </w:r>
    </w:p>
    <w:p w:rsidR="00AA4BC5" w:rsidRPr="000D569A" w:rsidRDefault="00AA4BC5" w:rsidP="00AA4BC5">
      <w:pPr>
        <w:tabs>
          <w:tab w:val="left" w:pos="8976"/>
        </w:tabs>
        <w:ind w:left="561" w:hanging="561"/>
        <w:jc w:val="both"/>
        <w:rPr>
          <w:sz w:val="22"/>
          <w:szCs w:val="22"/>
        </w:rPr>
      </w:pPr>
    </w:p>
    <w:p w:rsidR="00AA4BC5" w:rsidRPr="000D569A" w:rsidRDefault="00AA4BC5" w:rsidP="003A5723">
      <w:pPr>
        <w:numPr>
          <w:ilvl w:val="1"/>
          <w:numId w:val="17"/>
        </w:numPr>
        <w:tabs>
          <w:tab w:val="clear" w:pos="921"/>
          <w:tab w:val="num" w:pos="561"/>
        </w:tabs>
        <w:ind w:left="561" w:hanging="561"/>
        <w:jc w:val="both"/>
        <w:rPr>
          <w:b/>
          <w:sz w:val="22"/>
          <w:szCs w:val="22"/>
        </w:rPr>
      </w:pPr>
      <w:r w:rsidRPr="000D569A">
        <w:rPr>
          <w:b/>
          <w:sz w:val="22"/>
          <w:szCs w:val="22"/>
        </w:rPr>
        <w:t xml:space="preserve">Понуђач своју понуду  припрема  на начин  што  обрасце из конкурсне документације, попуњава и уз њих  прилаже захтевану  документацију  и  слаже следећим редоследом: </w:t>
      </w:r>
    </w:p>
    <w:p w:rsidR="00AA4BC5" w:rsidRPr="000D569A" w:rsidRDefault="00AA4BC5" w:rsidP="00AA4BC5">
      <w:pPr>
        <w:ind w:left="561"/>
        <w:jc w:val="both"/>
        <w:rPr>
          <w:b/>
          <w:sz w:val="22"/>
          <w:szCs w:val="22"/>
        </w:rPr>
      </w:pP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lang w:val="sr-Latn-CS"/>
        </w:rPr>
        <w:t>Прилог</w:t>
      </w:r>
      <w:r w:rsidRPr="000D569A">
        <w:rPr>
          <w:sz w:val="22"/>
          <w:szCs w:val="22"/>
        </w:rPr>
        <w:t xml:space="preserve"> бр. </w:t>
      </w:r>
      <w:r w:rsidRPr="000D569A">
        <w:rPr>
          <w:sz w:val="22"/>
          <w:szCs w:val="22"/>
          <w:lang w:val="sr-Cyrl-CS"/>
        </w:rPr>
        <w:t>6 - 1</w:t>
      </w:r>
      <w:r w:rsidRPr="000D569A">
        <w:rPr>
          <w:sz w:val="22"/>
          <w:szCs w:val="22"/>
          <w:lang w:val="sr-Latn-CS"/>
        </w:rPr>
        <w:t xml:space="preserve"> - </w:t>
      </w:r>
      <w:r w:rsidRPr="000D569A">
        <w:rPr>
          <w:sz w:val="22"/>
          <w:szCs w:val="22"/>
        </w:rPr>
        <w:t>Образац понуде</w:t>
      </w: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rPr>
        <w:t xml:space="preserve">Прилог бр. 6 – </w:t>
      </w:r>
      <w:r w:rsidRPr="000D569A">
        <w:rPr>
          <w:sz w:val="22"/>
          <w:szCs w:val="22"/>
          <w:lang w:val="sr-Cyrl-CS"/>
        </w:rPr>
        <w:t>3</w:t>
      </w:r>
      <w:r w:rsidRPr="000D569A">
        <w:rPr>
          <w:sz w:val="22"/>
          <w:szCs w:val="22"/>
        </w:rPr>
        <w:t xml:space="preserve"> - Образац трошкова припреме понуде</w:t>
      </w: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rPr>
        <w:t xml:space="preserve">Прилог бр. 6 – </w:t>
      </w:r>
      <w:r w:rsidRPr="000D569A">
        <w:rPr>
          <w:sz w:val="22"/>
          <w:szCs w:val="22"/>
          <w:lang w:val="sr-Cyrl-CS"/>
        </w:rPr>
        <w:t>4</w:t>
      </w:r>
      <w:r w:rsidRPr="000D569A">
        <w:rPr>
          <w:sz w:val="22"/>
          <w:szCs w:val="22"/>
        </w:rPr>
        <w:t xml:space="preserve"> - Образац </w:t>
      </w:r>
      <w:r w:rsidRPr="000D569A">
        <w:rPr>
          <w:sz w:val="22"/>
          <w:szCs w:val="22"/>
          <w:lang w:val="sr-Cyrl-CS"/>
        </w:rPr>
        <w:t>изјаве о независној понуди</w:t>
      </w:r>
    </w:p>
    <w:p w:rsidR="00AA4BC5" w:rsidRPr="000D569A" w:rsidRDefault="00AA4BC5" w:rsidP="003A5723">
      <w:pPr>
        <w:numPr>
          <w:ilvl w:val="0"/>
          <w:numId w:val="13"/>
        </w:numPr>
        <w:tabs>
          <w:tab w:val="clear" w:pos="720"/>
          <w:tab w:val="num" w:pos="1309"/>
          <w:tab w:val="left" w:pos="2992"/>
        </w:tabs>
        <w:ind w:left="1309" w:hanging="561"/>
        <w:jc w:val="both"/>
        <w:rPr>
          <w:sz w:val="22"/>
          <w:szCs w:val="22"/>
        </w:rPr>
      </w:pPr>
      <w:r w:rsidRPr="000D569A">
        <w:rPr>
          <w:sz w:val="22"/>
          <w:szCs w:val="22"/>
          <w:lang w:val="sr-Latn-CS"/>
        </w:rPr>
        <w:t>Прилог</w:t>
      </w:r>
      <w:r w:rsidRPr="000D569A">
        <w:rPr>
          <w:sz w:val="22"/>
          <w:szCs w:val="22"/>
        </w:rPr>
        <w:t>бр.</w:t>
      </w:r>
      <w:r w:rsidRPr="000D569A">
        <w:rPr>
          <w:sz w:val="22"/>
          <w:szCs w:val="22"/>
          <w:lang w:val="sr-Cyrl-CS"/>
        </w:rPr>
        <w:t xml:space="preserve"> 6</w:t>
      </w:r>
      <w:r w:rsidRPr="000D569A">
        <w:rPr>
          <w:sz w:val="22"/>
          <w:szCs w:val="22"/>
        </w:rPr>
        <w:t>–</w:t>
      </w:r>
      <w:r w:rsidRPr="000D569A">
        <w:rPr>
          <w:sz w:val="22"/>
          <w:szCs w:val="22"/>
          <w:lang w:val="sr-Cyrl-CS"/>
        </w:rPr>
        <w:t xml:space="preserve">5 </w:t>
      </w:r>
      <w:r w:rsidRPr="000D569A">
        <w:rPr>
          <w:sz w:val="22"/>
          <w:szCs w:val="22"/>
          <w:lang w:val="sr-Latn-CS"/>
        </w:rPr>
        <w:t>-</w:t>
      </w:r>
      <w:r w:rsidRPr="000D569A">
        <w:rPr>
          <w:sz w:val="22"/>
          <w:szCs w:val="22"/>
        </w:rPr>
        <w:t>Образац изјаве о</w:t>
      </w:r>
      <w:r w:rsidRPr="000D569A">
        <w:rPr>
          <w:sz w:val="22"/>
          <w:szCs w:val="22"/>
          <w:lang w:val="sr-Cyrl-CS"/>
        </w:rPr>
        <w:t xml:space="preserve"> испуњености услова из члана 75. став 2. ЗЈН,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lang w:val="sr-Latn-CS"/>
        </w:rPr>
        <w:t>Прилог</w:t>
      </w:r>
      <w:r w:rsidRPr="000D569A">
        <w:rPr>
          <w:sz w:val="22"/>
          <w:szCs w:val="22"/>
        </w:rPr>
        <w:t xml:space="preserve"> бр. </w:t>
      </w:r>
      <w:r w:rsidRPr="000D569A">
        <w:rPr>
          <w:sz w:val="22"/>
          <w:szCs w:val="22"/>
          <w:lang w:val="sr-Cyrl-CS"/>
        </w:rPr>
        <w:t>2</w:t>
      </w:r>
      <w:r w:rsidRPr="000D569A">
        <w:rPr>
          <w:sz w:val="22"/>
          <w:szCs w:val="22"/>
          <w:lang w:val="sr-Latn-CS"/>
        </w:rPr>
        <w:t xml:space="preserve"> – </w:t>
      </w:r>
      <w:r w:rsidRPr="000D569A">
        <w:rPr>
          <w:bCs/>
          <w:sz w:val="22"/>
          <w:szCs w:val="22"/>
        </w:rPr>
        <w:t>Врста, техничке карактеристике (спецификације), квалитет, количина и опис добара,  начин спровођења контроле и обезбеђивања гаранције квалитета, рок испоруке, место испоруке, евентуалне додатне добра и сл..</w:t>
      </w: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rPr>
        <w:t xml:space="preserve">Прилог бр. </w:t>
      </w:r>
      <w:r w:rsidRPr="000D569A">
        <w:rPr>
          <w:sz w:val="22"/>
          <w:szCs w:val="22"/>
          <w:lang w:val="sr-Cyrl-CS"/>
        </w:rPr>
        <w:t>4</w:t>
      </w:r>
      <w:r w:rsidRPr="000D569A">
        <w:rPr>
          <w:sz w:val="22"/>
          <w:szCs w:val="22"/>
        </w:rPr>
        <w:t xml:space="preserve"> -  Докази за испуњеност услов</w:t>
      </w:r>
      <w:r w:rsidRPr="000D569A">
        <w:rPr>
          <w:sz w:val="22"/>
          <w:szCs w:val="22"/>
          <w:lang w:val="sr-Cyrl-CS"/>
        </w:rPr>
        <w:t>а</w:t>
      </w:r>
      <w:r w:rsidRPr="000D569A">
        <w:rPr>
          <w:sz w:val="22"/>
          <w:szCs w:val="22"/>
        </w:rPr>
        <w:t xml:space="preserve"> за учешће у поступку јавне набавке из члaнa 75. и члана 76. ЗЈН;</w:t>
      </w: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rPr>
        <w:t xml:space="preserve">Прилог бр . </w:t>
      </w:r>
      <w:r w:rsidRPr="000D569A">
        <w:rPr>
          <w:sz w:val="22"/>
          <w:szCs w:val="22"/>
          <w:lang w:val="sr-Cyrl-CS"/>
        </w:rPr>
        <w:t>7</w:t>
      </w:r>
      <w:r w:rsidRPr="000D569A">
        <w:rPr>
          <w:sz w:val="22"/>
          <w:szCs w:val="22"/>
        </w:rPr>
        <w:t xml:space="preserve"> -  Оквирни споразум  и Модел појединачног уговора</w:t>
      </w: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rPr>
        <w:t xml:space="preserve">Финансијска гаранција за озбиљност понуде. </w:t>
      </w:r>
    </w:p>
    <w:p w:rsidR="00AA4BC5" w:rsidRPr="000D569A" w:rsidRDefault="00AA4BC5" w:rsidP="003A5723">
      <w:pPr>
        <w:numPr>
          <w:ilvl w:val="0"/>
          <w:numId w:val="13"/>
        </w:numPr>
        <w:tabs>
          <w:tab w:val="clear" w:pos="720"/>
          <w:tab w:val="num" w:pos="1309"/>
        </w:tabs>
        <w:ind w:left="1309" w:hanging="561"/>
        <w:jc w:val="both"/>
        <w:rPr>
          <w:sz w:val="22"/>
          <w:szCs w:val="22"/>
        </w:rPr>
      </w:pPr>
      <w:r w:rsidRPr="000D569A">
        <w:rPr>
          <w:sz w:val="22"/>
          <w:szCs w:val="22"/>
        </w:rPr>
        <w:t>Остала документација која коју захтева наручилац.</w:t>
      </w:r>
    </w:p>
    <w:p w:rsidR="00AA4BC5" w:rsidRPr="000D569A" w:rsidRDefault="00AA4BC5" w:rsidP="00AA4BC5">
      <w:pPr>
        <w:tabs>
          <w:tab w:val="num" w:pos="1281"/>
        </w:tabs>
        <w:ind w:left="561"/>
        <w:jc w:val="both"/>
        <w:rPr>
          <w:sz w:val="22"/>
          <w:szCs w:val="22"/>
        </w:rPr>
      </w:pPr>
    </w:p>
    <w:p w:rsidR="00AA4BC5" w:rsidRPr="000D569A" w:rsidRDefault="00AA4BC5" w:rsidP="00AA4BC5">
      <w:pPr>
        <w:tabs>
          <w:tab w:val="num" w:pos="1281"/>
        </w:tabs>
        <w:ind w:left="561"/>
        <w:jc w:val="both"/>
        <w:rPr>
          <w:sz w:val="22"/>
          <w:szCs w:val="22"/>
        </w:rPr>
      </w:pPr>
    </w:p>
    <w:p w:rsidR="00AA4BC5" w:rsidRPr="000D569A" w:rsidRDefault="00AA4BC5" w:rsidP="00AA4BC5">
      <w:pPr>
        <w:tabs>
          <w:tab w:val="num" w:pos="1281"/>
        </w:tabs>
        <w:ind w:left="561"/>
        <w:jc w:val="both"/>
        <w:rPr>
          <w:sz w:val="22"/>
          <w:szCs w:val="22"/>
        </w:rPr>
      </w:pPr>
    </w:p>
    <w:p w:rsidR="00AA4BC5" w:rsidRPr="000D569A" w:rsidRDefault="00AA4BC5" w:rsidP="00AA4BC5">
      <w:pPr>
        <w:tabs>
          <w:tab w:val="num" w:pos="1281"/>
        </w:tabs>
        <w:ind w:left="561"/>
        <w:jc w:val="both"/>
        <w:rPr>
          <w:sz w:val="22"/>
          <w:szCs w:val="22"/>
        </w:rPr>
      </w:pPr>
      <w:r w:rsidRPr="000D569A">
        <w:rPr>
          <w:sz w:val="22"/>
          <w:szCs w:val="22"/>
        </w:rPr>
        <w:t>Понуђач појединачне обрасце садржане у конкурсној документацији понуђач попуњава читко, јасно и недвосмислено.</w:t>
      </w:r>
    </w:p>
    <w:p w:rsidR="00AA4BC5" w:rsidRPr="000D569A" w:rsidRDefault="00AA4BC5" w:rsidP="00AA4BC5">
      <w:pPr>
        <w:tabs>
          <w:tab w:val="num" w:pos="1281"/>
        </w:tabs>
        <w:ind w:left="56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3740"/>
        <w:gridCol w:w="4675"/>
      </w:tblGrid>
      <w:tr w:rsidR="00AA4BC5" w:rsidRPr="000D569A" w:rsidTr="00C5615F">
        <w:tc>
          <w:tcPr>
            <w:tcW w:w="1791" w:type="dxa"/>
            <w:vAlign w:val="center"/>
          </w:tcPr>
          <w:p w:rsidR="00AA4BC5" w:rsidRPr="000D569A" w:rsidRDefault="00AA4BC5" w:rsidP="00C5615F">
            <w:pPr>
              <w:jc w:val="center"/>
              <w:rPr>
                <w:b/>
              </w:rPr>
            </w:pPr>
            <w:r w:rsidRPr="000D569A">
              <w:rPr>
                <w:b/>
                <w:sz w:val="22"/>
                <w:szCs w:val="22"/>
              </w:rPr>
              <w:t>Број прилога из конкурсне документације</w:t>
            </w:r>
          </w:p>
        </w:tc>
        <w:tc>
          <w:tcPr>
            <w:tcW w:w="3740" w:type="dxa"/>
            <w:vAlign w:val="center"/>
          </w:tcPr>
          <w:p w:rsidR="00AA4BC5" w:rsidRPr="000D569A" w:rsidRDefault="00AA4BC5" w:rsidP="00C5615F">
            <w:pPr>
              <w:ind w:left="49"/>
              <w:jc w:val="center"/>
              <w:rPr>
                <w:b/>
              </w:rPr>
            </w:pPr>
            <w:r w:rsidRPr="000D569A">
              <w:rPr>
                <w:b/>
                <w:sz w:val="22"/>
                <w:szCs w:val="22"/>
              </w:rPr>
              <w:t>Назив прилога</w:t>
            </w:r>
          </w:p>
        </w:tc>
        <w:tc>
          <w:tcPr>
            <w:tcW w:w="4675" w:type="dxa"/>
            <w:vAlign w:val="center"/>
          </w:tcPr>
          <w:p w:rsidR="00AA4BC5" w:rsidRPr="000D569A" w:rsidRDefault="00AA4BC5" w:rsidP="00C5615F">
            <w:pPr>
              <w:jc w:val="center"/>
              <w:rPr>
                <w:b/>
              </w:rPr>
            </w:pPr>
            <w:r w:rsidRPr="000D569A">
              <w:rPr>
                <w:b/>
                <w:sz w:val="22"/>
                <w:szCs w:val="22"/>
              </w:rPr>
              <w:t>Упутство за попуњавање</w:t>
            </w:r>
          </w:p>
        </w:tc>
      </w:tr>
      <w:tr w:rsidR="00AA4BC5" w:rsidRPr="000D569A" w:rsidTr="00C5615F">
        <w:trPr>
          <w:trHeight w:val="57"/>
        </w:trPr>
        <w:tc>
          <w:tcPr>
            <w:tcW w:w="1791" w:type="dxa"/>
            <w:vAlign w:val="center"/>
          </w:tcPr>
          <w:p w:rsidR="00AA4BC5" w:rsidRPr="000D569A" w:rsidRDefault="00AA4BC5" w:rsidP="00C5615F">
            <w:pPr>
              <w:jc w:val="both"/>
            </w:pPr>
            <w:r w:rsidRPr="000D569A">
              <w:rPr>
                <w:sz w:val="22"/>
                <w:szCs w:val="22"/>
              </w:rPr>
              <w:t>Прилог бр. 1</w:t>
            </w:r>
          </w:p>
        </w:tc>
        <w:tc>
          <w:tcPr>
            <w:tcW w:w="3740" w:type="dxa"/>
            <w:vAlign w:val="center"/>
          </w:tcPr>
          <w:p w:rsidR="00AA4BC5" w:rsidRPr="000D569A" w:rsidRDefault="00AA4BC5" w:rsidP="00C5615F">
            <w:pPr>
              <w:ind w:left="49" w:hanging="49"/>
              <w:jc w:val="both"/>
            </w:pPr>
            <w:r w:rsidRPr="000D569A">
              <w:rPr>
                <w:sz w:val="22"/>
                <w:szCs w:val="22"/>
              </w:rPr>
              <w:t>Општи подаци о јавној набавци</w:t>
            </w:r>
          </w:p>
        </w:tc>
        <w:tc>
          <w:tcPr>
            <w:tcW w:w="4675" w:type="dxa"/>
            <w:vAlign w:val="center"/>
          </w:tcPr>
          <w:p w:rsidR="00AA4BC5" w:rsidRPr="000D569A" w:rsidRDefault="00AA4BC5" w:rsidP="00C5615F">
            <w:pPr>
              <w:jc w:val="center"/>
            </w:pPr>
            <w:r w:rsidRPr="000D569A">
              <w:rPr>
                <w:sz w:val="22"/>
                <w:szCs w:val="22"/>
              </w:rPr>
              <w:t>Понуђач не попуњава</w:t>
            </w:r>
          </w:p>
        </w:tc>
      </w:tr>
      <w:tr w:rsidR="00AA4BC5" w:rsidRPr="000D569A" w:rsidTr="00C5615F">
        <w:tc>
          <w:tcPr>
            <w:tcW w:w="1791" w:type="dxa"/>
            <w:vAlign w:val="center"/>
          </w:tcPr>
          <w:p w:rsidR="00AA4BC5" w:rsidRPr="000D569A" w:rsidRDefault="00AA4BC5" w:rsidP="00C5615F">
            <w:pPr>
              <w:jc w:val="both"/>
            </w:pPr>
            <w:r w:rsidRPr="000D569A">
              <w:rPr>
                <w:sz w:val="22"/>
                <w:szCs w:val="22"/>
              </w:rPr>
              <w:t>Прилог бр. 2</w:t>
            </w:r>
          </w:p>
        </w:tc>
        <w:tc>
          <w:tcPr>
            <w:tcW w:w="3740" w:type="dxa"/>
            <w:vAlign w:val="center"/>
          </w:tcPr>
          <w:p w:rsidR="00AA4BC5" w:rsidRPr="000D569A" w:rsidRDefault="00AA4BC5" w:rsidP="00C5615F">
            <w:pPr>
              <w:ind w:left="49"/>
              <w:jc w:val="both"/>
            </w:pPr>
            <w:r w:rsidRPr="000D569A">
              <w:rPr>
                <w:bCs/>
                <w:sz w:val="22"/>
                <w:szCs w:val="22"/>
              </w:rPr>
              <w:t>Врста, техничке карактеристике (спецификације), квалитет, количина и опис предметних услуга,  начин спровођења контроле и обезбеђивања гаранције квалитета, рок извршења,  место извршења, евентуалне додатне добра и сл.</w:t>
            </w:r>
          </w:p>
        </w:tc>
        <w:tc>
          <w:tcPr>
            <w:tcW w:w="4675" w:type="dxa"/>
            <w:vAlign w:val="center"/>
          </w:tcPr>
          <w:p w:rsidR="00AA4BC5" w:rsidRPr="000D569A" w:rsidRDefault="00AA4BC5" w:rsidP="00C5615F">
            <w:pPr>
              <w:jc w:val="center"/>
            </w:pPr>
            <w:r w:rsidRPr="000D569A">
              <w:rPr>
                <w:sz w:val="22"/>
                <w:szCs w:val="22"/>
              </w:rPr>
              <w:t>Понуђач попуњава тако што на предвиђена места уноси тражене податке</w:t>
            </w:r>
          </w:p>
        </w:tc>
      </w:tr>
      <w:tr w:rsidR="00AA4BC5" w:rsidRPr="000D569A" w:rsidTr="00C5615F">
        <w:trPr>
          <w:trHeight w:val="708"/>
        </w:trPr>
        <w:tc>
          <w:tcPr>
            <w:tcW w:w="1791" w:type="dxa"/>
            <w:vAlign w:val="center"/>
          </w:tcPr>
          <w:p w:rsidR="00AA4BC5" w:rsidRPr="000D569A" w:rsidRDefault="00AA4BC5" w:rsidP="00C5615F">
            <w:pPr>
              <w:jc w:val="both"/>
            </w:pPr>
            <w:r w:rsidRPr="000D569A">
              <w:rPr>
                <w:sz w:val="22"/>
                <w:szCs w:val="22"/>
              </w:rPr>
              <w:t>Прилог бр. 3</w:t>
            </w:r>
          </w:p>
        </w:tc>
        <w:tc>
          <w:tcPr>
            <w:tcW w:w="8415" w:type="dxa"/>
            <w:gridSpan w:val="2"/>
            <w:vAlign w:val="center"/>
          </w:tcPr>
          <w:p w:rsidR="00AA4BC5" w:rsidRPr="000D569A" w:rsidRDefault="00AA4BC5" w:rsidP="00C5615F">
            <w:pPr>
              <w:jc w:val="both"/>
            </w:pPr>
            <w:r w:rsidRPr="000D569A">
              <w:rPr>
                <w:bCs/>
                <w:sz w:val="22"/>
                <w:szCs w:val="22"/>
              </w:rPr>
              <w:t>Техничка документацију и планове</w:t>
            </w:r>
            <w:r w:rsidRPr="000D569A">
              <w:rPr>
                <w:sz w:val="22"/>
                <w:szCs w:val="22"/>
              </w:rPr>
              <w:t xml:space="preserve">, односно документацију о кредитној способности наручиоца у случају јавне набавке финансијске добра кредита; -  </w:t>
            </w:r>
            <w:r w:rsidRPr="000D569A">
              <w:rPr>
                <w:b/>
                <w:sz w:val="22"/>
                <w:szCs w:val="22"/>
              </w:rPr>
              <w:t>Није саставни део ове документације</w:t>
            </w:r>
          </w:p>
        </w:tc>
      </w:tr>
      <w:tr w:rsidR="00AA4BC5" w:rsidRPr="000D569A" w:rsidTr="00C5615F">
        <w:trPr>
          <w:trHeight w:val="1375"/>
        </w:trPr>
        <w:tc>
          <w:tcPr>
            <w:tcW w:w="1791" w:type="dxa"/>
            <w:vAlign w:val="center"/>
          </w:tcPr>
          <w:p w:rsidR="00AA4BC5" w:rsidRPr="000D569A" w:rsidRDefault="00AA4BC5" w:rsidP="00C5615F">
            <w:pPr>
              <w:jc w:val="both"/>
              <w:rPr>
                <w:lang w:val="sr-Cyrl-CS"/>
              </w:rPr>
            </w:pPr>
            <w:r w:rsidRPr="000D569A">
              <w:rPr>
                <w:sz w:val="22"/>
                <w:szCs w:val="22"/>
              </w:rPr>
              <w:t xml:space="preserve">Прилог бр. </w:t>
            </w:r>
            <w:r w:rsidRPr="000D569A">
              <w:rPr>
                <w:sz w:val="22"/>
                <w:szCs w:val="22"/>
                <w:lang w:val="sr-Cyrl-CS"/>
              </w:rPr>
              <w:t>4</w:t>
            </w:r>
          </w:p>
        </w:tc>
        <w:tc>
          <w:tcPr>
            <w:tcW w:w="3740" w:type="dxa"/>
            <w:vAlign w:val="center"/>
          </w:tcPr>
          <w:p w:rsidR="00AA4BC5" w:rsidRPr="000D569A" w:rsidRDefault="00AA4BC5" w:rsidP="00C5615F">
            <w:pPr>
              <w:jc w:val="both"/>
            </w:pPr>
            <w:r w:rsidRPr="000D569A">
              <w:rPr>
                <w:sz w:val="22"/>
                <w:szCs w:val="22"/>
              </w:rPr>
              <w:t>Услови за учешће у поступку јавне набавке из чл. 75. и 76. Закона о јавним набавкама и упутство како се доказује испуњеност тих услова.</w:t>
            </w:r>
          </w:p>
        </w:tc>
        <w:tc>
          <w:tcPr>
            <w:tcW w:w="4675" w:type="dxa"/>
            <w:vAlign w:val="center"/>
          </w:tcPr>
          <w:p w:rsidR="00AA4BC5" w:rsidRPr="000D569A" w:rsidRDefault="00AA4BC5" w:rsidP="00C5615F">
            <w:pPr>
              <w:jc w:val="center"/>
              <w:rPr>
                <w:bCs/>
                <w:lang w:val="sr-Cyrl-CS"/>
              </w:rPr>
            </w:pPr>
            <w:r w:rsidRPr="000D569A">
              <w:rPr>
                <w:sz w:val="22"/>
                <w:szCs w:val="22"/>
                <w:lang w:val="sr-Cyrl-CS"/>
              </w:rPr>
              <w:t xml:space="preserve">Понуђач не попуњава, већ само </w:t>
            </w:r>
            <w:r w:rsidRPr="000D569A">
              <w:rPr>
                <w:bCs/>
                <w:sz w:val="22"/>
                <w:szCs w:val="22"/>
              </w:rPr>
              <w:t xml:space="preserve"> прилаже доказе за испуњење додатних услова  предвиђених конкурсном документацијом, у складу са чл.</w:t>
            </w:r>
            <w:r w:rsidRPr="000D569A">
              <w:rPr>
                <w:bCs/>
                <w:sz w:val="22"/>
                <w:szCs w:val="22"/>
                <w:lang w:val="sr-Cyrl-CS"/>
              </w:rPr>
              <w:t xml:space="preserve"> 75.и </w:t>
            </w:r>
            <w:r w:rsidRPr="000D569A">
              <w:rPr>
                <w:bCs/>
                <w:sz w:val="22"/>
                <w:szCs w:val="22"/>
              </w:rPr>
              <w:t xml:space="preserve"> 76 . ЗЈН.</w:t>
            </w:r>
          </w:p>
        </w:tc>
      </w:tr>
      <w:tr w:rsidR="00AA4BC5" w:rsidRPr="000D569A" w:rsidTr="00C5615F">
        <w:tc>
          <w:tcPr>
            <w:tcW w:w="1791" w:type="dxa"/>
            <w:vAlign w:val="center"/>
          </w:tcPr>
          <w:p w:rsidR="00AA4BC5" w:rsidRPr="000D569A" w:rsidRDefault="00AA4BC5" w:rsidP="00C5615F">
            <w:pPr>
              <w:jc w:val="both"/>
              <w:rPr>
                <w:lang w:val="sr-Cyrl-CS"/>
              </w:rPr>
            </w:pPr>
            <w:r w:rsidRPr="000D569A">
              <w:rPr>
                <w:sz w:val="22"/>
                <w:szCs w:val="22"/>
              </w:rPr>
              <w:t xml:space="preserve">Прилог бр. </w:t>
            </w:r>
            <w:r w:rsidRPr="000D569A">
              <w:rPr>
                <w:sz w:val="22"/>
                <w:szCs w:val="22"/>
                <w:lang w:val="sr-Cyrl-CS"/>
              </w:rPr>
              <w:t>5</w:t>
            </w:r>
          </w:p>
        </w:tc>
        <w:tc>
          <w:tcPr>
            <w:tcW w:w="3740" w:type="dxa"/>
            <w:vAlign w:val="center"/>
          </w:tcPr>
          <w:p w:rsidR="00AA4BC5" w:rsidRPr="000D569A" w:rsidRDefault="00AA4BC5" w:rsidP="00C5615F">
            <w:r w:rsidRPr="000D569A">
              <w:rPr>
                <w:sz w:val="22"/>
                <w:szCs w:val="22"/>
              </w:rPr>
              <w:t>Критеријуми за доделу оквирног споразума</w:t>
            </w:r>
          </w:p>
        </w:tc>
        <w:tc>
          <w:tcPr>
            <w:tcW w:w="4675" w:type="dxa"/>
            <w:vAlign w:val="center"/>
          </w:tcPr>
          <w:p w:rsidR="00AA4BC5" w:rsidRPr="000D569A" w:rsidRDefault="00AA4BC5" w:rsidP="00C5615F">
            <w:pPr>
              <w:jc w:val="center"/>
            </w:pPr>
            <w:r w:rsidRPr="000D569A">
              <w:rPr>
                <w:sz w:val="22"/>
                <w:szCs w:val="22"/>
              </w:rPr>
              <w:t>Понуђач не попуњава.</w:t>
            </w:r>
          </w:p>
        </w:tc>
      </w:tr>
      <w:tr w:rsidR="00AA4BC5" w:rsidRPr="000D569A" w:rsidTr="00C5615F">
        <w:tc>
          <w:tcPr>
            <w:tcW w:w="1791" w:type="dxa"/>
            <w:vAlign w:val="center"/>
          </w:tcPr>
          <w:p w:rsidR="00AA4BC5" w:rsidRPr="000D569A" w:rsidRDefault="00AA4BC5" w:rsidP="00C5615F">
            <w:pPr>
              <w:jc w:val="both"/>
            </w:pPr>
            <w:r w:rsidRPr="000D569A">
              <w:rPr>
                <w:sz w:val="22"/>
                <w:szCs w:val="22"/>
              </w:rPr>
              <w:t xml:space="preserve">Прилог бр. </w:t>
            </w:r>
            <w:r w:rsidRPr="000D569A">
              <w:rPr>
                <w:sz w:val="22"/>
                <w:szCs w:val="22"/>
                <w:lang w:val="sr-Cyrl-CS"/>
              </w:rPr>
              <w:t>6-1</w:t>
            </w:r>
          </w:p>
        </w:tc>
        <w:tc>
          <w:tcPr>
            <w:tcW w:w="3740" w:type="dxa"/>
            <w:vAlign w:val="center"/>
          </w:tcPr>
          <w:p w:rsidR="00AA4BC5" w:rsidRPr="000D569A" w:rsidRDefault="00AA4BC5" w:rsidP="00C5615F">
            <w:r w:rsidRPr="000D569A">
              <w:rPr>
                <w:sz w:val="22"/>
                <w:szCs w:val="22"/>
              </w:rPr>
              <w:t>Образац понуде</w:t>
            </w:r>
          </w:p>
        </w:tc>
        <w:tc>
          <w:tcPr>
            <w:tcW w:w="4675" w:type="dxa"/>
            <w:vAlign w:val="center"/>
          </w:tcPr>
          <w:p w:rsidR="00AA4BC5" w:rsidRPr="000D569A" w:rsidRDefault="00AA4BC5" w:rsidP="00C5615F">
            <w:r w:rsidRPr="000D569A">
              <w:rPr>
                <w:sz w:val="22"/>
                <w:szCs w:val="22"/>
              </w:rPr>
              <w:t>Понуђач попуњава тако што у одговарајуће колоне уноси тражене податке.</w:t>
            </w:r>
          </w:p>
          <w:p w:rsidR="00AA4BC5" w:rsidRPr="000D569A" w:rsidRDefault="00AA4BC5" w:rsidP="00C5615F">
            <w:r w:rsidRPr="000D569A">
              <w:rPr>
                <w:sz w:val="22"/>
                <w:szCs w:val="22"/>
              </w:rPr>
              <w:t>Уколико образац понуде није исправно попуњен и потписан, понуда ће бити одбијена као НЕПРИХВАТЉИВА. Цене и вредности из понуде по партијама, понуђач уноси у табелу</w:t>
            </w:r>
          </w:p>
          <w:p w:rsidR="00AA4BC5" w:rsidRPr="000D569A" w:rsidRDefault="00AA4BC5" w:rsidP="00C5615F">
            <w:r w:rsidRPr="000D569A">
              <w:rPr>
                <w:sz w:val="22"/>
                <w:szCs w:val="22"/>
              </w:rPr>
              <w:t>број 2.</w:t>
            </w:r>
          </w:p>
        </w:tc>
      </w:tr>
      <w:tr w:rsidR="00AA4BC5" w:rsidRPr="000D569A" w:rsidTr="00C5615F">
        <w:tc>
          <w:tcPr>
            <w:tcW w:w="1791" w:type="dxa"/>
            <w:vAlign w:val="center"/>
          </w:tcPr>
          <w:p w:rsidR="00AA4BC5" w:rsidRPr="000D569A" w:rsidRDefault="00AA4BC5" w:rsidP="00C5615F">
            <w:pPr>
              <w:jc w:val="both"/>
              <w:rPr>
                <w:lang w:val="sr-Cyrl-CS"/>
              </w:rPr>
            </w:pPr>
            <w:r w:rsidRPr="000D569A">
              <w:rPr>
                <w:sz w:val="22"/>
                <w:szCs w:val="22"/>
              </w:rPr>
              <w:t xml:space="preserve">Прилог бр. </w:t>
            </w:r>
            <w:r w:rsidRPr="000D569A">
              <w:rPr>
                <w:sz w:val="22"/>
                <w:szCs w:val="22"/>
                <w:lang w:val="sr-Cyrl-CS"/>
              </w:rPr>
              <w:t>6-2</w:t>
            </w:r>
          </w:p>
        </w:tc>
        <w:tc>
          <w:tcPr>
            <w:tcW w:w="3740" w:type="dxa"/>
          </w:tcPr>
          <w:p w:rsidR="00AA4BC5" w:rsidRPr="000D569A" w:rsidRDefault="00AA4BC5" w:rsidP="00C5615F">
            <w:pPr>
              <w:jc w:val="both"/>
            </w:pPr>
            <w:r w:rsidRPr="000D569A">
              <w:rPr>
                <w:sz w:val="22"/>
                <w:szCs w:val="22"/>
              </w:rPr>
              <w:t>Образац структуре понуђене цене, са упутством како да се попуни</w:t>
            </w:r>
          </w:p>
        </w:tc>
        <w:tc>
          <w:tcPr>
            <w:tcW w:w="4675" w:type="dxa"/>
          </w:tcPr>
          <w:p w:rsidR="00AA4BC5" w:rsidRPr="000D569A" w:rsidRDefault="00AA4BC5" w:rsidP="00C5615F">
            <w:pPr>
              <w:jc w:val="both"/>
            </w:pPr>
            <w:r w:rsidRPr="000D569A">
              <w:rPr>
                <w:sz w:val="22"/>
                <w:szCs w:val="22"/>
              </w:rPr>
              <w:t>Понуђач попуњава, тако што уноси податке о структури цене на на предвиђена места.</w:t>
            </w:r>
          </w:p>
        </w:tc>
      </w:tr>
      <w:tr w:rsidR="00AA4BC5" w:rsidRPr="000D569A" w:rsidTr="00C5615F">
        <w:tc>
          <w:tcPr>
            <w:tcW w:w="1791" w:type="dxa"/>
            <w:vAlign w:val="center"/>
          </w:tcPr>
          <w:p w:rsidR="00AA4BC5" w:rsidRPr="000D569A" w:rsidRDefault="00AA4BC5" w:rsidP="00C5615F">
            <w:pPr>
              <w:jc w:val="both"/>
            </w:pPr>
            <w:r w:rsidRPr="000D569A">
              <w:rPr>
                <w:sz w:val="22"/>
                <w:szCs w:val="22"/>
              </w:rPr>
              <w:t xml:space="preserve">Прилог бр. </w:t>
            </w:r>
            <w:r w:rsidRPr="000D569A">
              <w:rPr>
                <w:sz w:val="22"/>
                <w:szCs w:val="22"/>
                <w:lang w:val="sr-Cyrl-CS"/>
              </w:rPr>
              <w:t>6-3</w:t>
            </w:r>
          </w:p>
        </w:tc>
        <w:tc>
          <w:tcPr>
            <w:tcW w:w="3740" w:type="dxa"/>
            <w:vAlign w:val="center"/>
          </w:tcPr>
          <w:p w:rsidR="00AA4BC5" w:rsidRPr="000D569A" w:rsidRDefault="00AA4BC5" w:rsidP="00C5615F">
            <w:pPr>
              <w:jc w:val="both"/>
            </w:pPr>
            <w:r w:rsidRPr="000D569A">
              <w:rPr>
                <w:sz w:val="22"/>
                <w:szCs w:val="22"/>
              </w:rPr>
              <w:t>Образац трошкова припреме понуде</w:t>
            </w:r>
          </w:p>
        </w:tc>
        <w:tc>
          <w:tcPr>
            <w:tcW w:w="4675" w:type="dxa"/>
            <w:vAlign w:val="center"/>
          </w:tcPr>
          <w:p w:rsidR="00AA4BC5" w:rsidRPr="000D569A" w:rsidRDefault="00AA4BC5" w:rsidP="00C5615F">
            <w:pPr>
              <w:jc w:val="both"/>
            </w:pPr>
            <w:r w:rsidRPr="000D569A">
              <w:rPr>
                <w:sz w:val="22"/>
                <w:szCs w:val="22"/>
              </w:rPr>
              <w:t>Понуђач попуњава тако што у одговарајуће рубрике уноси  све трошкове које  је имао приликом припремања понуде у складу са Чланом 88. Закона о јавним набавкама.</w:t>
            </w:r>
          </w:p>
          <w:p w:rsidR="00AA4BC5" w:rsidRPr="000D569A" w:rsidRDefault="00AA4BC5" w:rsidP="00C5615F">
            <w:pPr>
              <w:jc w:val="both"/>
            </w:pPr>
            <w:r w:rsidRPr="000D569A">
              <w:rPr>
                <w:sz w:val="22"/>
                <w:szCs w:val="22"/>
              </w:rPr>
              <w:t>Трошкови се исказују у динарима.</w:t>
            </w:r>
          </w:p>
          <w:p w:rsidR="00AA4BC5" w:rsidRPr="000D569A" w:rsidRDefault="00AA4BC5" w:rsidP="00C5615F">
            <w:pPr>
              <w:jc w:val="both"/>
            </w:pPr>
            <w:r w:rsidRPr="000D569A">
              <w:rPr>
                <w:sz w:val="22"/>
                <w:szCs w:val="22"/>
              </w:rPr>
              <w:t>Понуђач може да у оквиру понуде достави укупан износ и структуру трошкова припремања понуде.</w:t>
            </w:r>
          </w:p>
          <w:p w:rsidR="00AA4BC5" w:rsidRPr="000D569A" w:rsidRDefault="00AA4BC5" w:rsidP="00C5615F">
            <w:pPr>
              <w:jc w:val="both"/>
            </w:pPr>
            <w:r w:rsidRPr="000D569A">
              <w:rPr>
                <w:sz w:val="22"/>
                <w:szCs w:val="22"/>
              </w:rPr>
              <w:t>Трошкове припреме и подношења понуде сноси искључиво понуђач и не може тражити од наручиоца накнаду трошкова.</w:t>
            </w:r>
          </w:p>
          <w:p w:rsidR="00AA4BC5" w:rsidRPr="000D569A" w:rsidRDefault="00AA4BC5" w:rsidP="00C5615F">
            <w:pPr>
              <w:jc w:val="both"/>
            </w:pPr>
            <w:r w:rsidRPr="000D569A">
              <w:rPr>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AA4BC5" w:rsidRPr="000D569A" w:rsidRDefault="00AA4BC5" w:rsidP="00C5615F">
            <w:pPr>
              <w:jc w:val="both"/>
            </w:pPr>
            <w:r w:rsidRPr="000D569A">
              <w:rPr>
                <w:sz w:val="22"/>
                <w:szCs w:val="22"/>
              </w:rPr>
              <w:t>Понуђач није у обавези да попуњава овај образац.</w:t>
            </w:r>
          </w:p>
        </w:tc>
      </w:tr>
      <w:tr w:rsidR="00AA4BC5" w:rsidRPr="000D569A" w:rsidTr="00C5615F">
        <w:trPr>
          <w:trHeight w:val="408"/>
        </w:trPr>
        <w:tc>
          <w:tcPr>
            <w:tcW w:w="1791" w:type="dxa"/>
            <w:vAlign w:val="center"/>
          </w:tcPr>
          <w:p w:rsidR="00AA4BC5" w:rsidRPr="000D569A" w:rsidRDefault="00AA4BC5" w:rsidP="00C5615F">
            <w:pPr>
              <w:jc w:val="both"/>
            </w:pPr>
            <w:r w:rsidRPr="000D569A">
              <w:rPr>
                <w:sz w:val="22"/>
                <w:szCs w:val="22"/>
              </w:rPr>
              <w:t xml:space="preserve">Прилог бр. </w:t>
            </w:r>
            <w:r w:rsidRPr="000D569A">
              <w:rPr>
                <w:sz w:val="22"/>
                <w:szCs w:val="22"/>
                <w:lang w:val="sr-Cyrl-CS"/>
              </w:rPr>
              <w:t>6-4</w:t>
            </w:r>
          </w:p>
        </w:tc>
        <w:tc>
          <w:tcPr>
            <w:tcW w:w="3740" w:type="dxa"/>
            <w:vAlign w:val="center"/>
          </w:tcPr>
          <w:p w:rsidR="00AA4BC5" w:rsidRPr="000D569A" w:rsidRDefault="00AA4BC5" w:rsidP="00C5615F">
            <w:pPr>
              <w:jc w:val="both"/>
            </w:pPr>
            <w:r w:rsidRPr="000D569A">
              <w:rPr>
                <w:sz w:val="22"/>
                <w:szCs w:val="22"/>
              </w:rPr>
              <w:t>Образац изјаве о независној понуди</w:t>
            </w:r>
          </w:p>
        </w:tc>
        <w:tc>
          <w:tcPr>
            <w:tcW w:w="4675" w:type="dxa"/>
            <w:vAlign w:val="center"/>
          </w:tcPr>
          <w:p w:rsidR="00AA4BC5" w:rsidRPr="000D569A" w:rsidRDefault="00AA4BC5" w:rsidP="00C5615F">
            <w:r w:rsidRPr="000D569A">
              <w:rPr>
                <w:sz w:val="22"/>
                <w:szCs w:val="22"/>
              </w:rPr>
              <w:t>Понуђач попуњава тако што на предвиђена места уноси тражене податке</w:t>
            </w:r>
          </w:p>
        </w:tc>
      </w:tr>
      <w:tr w:rsidR="00AA4BC5" w:rsidRPr="000D569A" w:rsidTr="00C5615F">
        <w:trPr>
          <w:trHeight w:val="648"/>
        </w:trPr>
        <w:tc>
          <w:tcPr>
            <w:tcW w:w="1791" w:type="dxa"/>
            <w:vAlign w:val="center"/>
          </w:tcPr>
          <w:p w:rsidR="00AA4BC5" w:rsidRPr="000D569A" w:rsidRDefault="00AA4BC5" w:rsidP="00C5615F">
            <w:pPr>
              <w:jc w:val="both"/>
            </w:pPr>
            <w:r w:rsidRPr="000D569A">
              <w:rPr>
                <w:sz w:val="22"/>
                <w:szCs w:val="22"/>
              </w:rPr>
              <w:t xml:space="preserve">Прилог бр. </w:t>
            </w:r>
            <w:r w:rsidRPr="000D569A">
              <w:rPr>
                <w:sz w:val="22"/>
                <w:szCs w:val="22"/>
                <w:lang w:val="sr-Cyrl-CS"/>
              </w:rPr>
              <w:t>6-5</w:t>
            </w:r>
          </w:p>
        </w:tc>
        <w:tc>
          <w:tcPr>
            <w:tcW w:w="3740" w:type="dxa"/>
            <w:vAlign w:val="center"/>
          </w:tcPr>
          <w:p w:rsidR="00AA4BC5" w:rsidRPr="000D569A" w:rsidRDefault="00AA4BC5" w:rsidP="00C5615F">
            <w:pPr>
              <w:jc w:val="both"/>
            </w:pPr>
            <w:r w:rsidRPr="000D569A">
              <w:rPr>
                <w:sz w:val="22"/>
                <w:szCs w:val="22"/>
              </w:rPr>
              <w:t>Образац изјаве о</w:t>
            </w:r>
            <w:r w:rsidRPr="000D569A">
              <w:rPr>
                <w:sz w:val="22"/>
                <w:szCs w:val="22"/>
                <w:lang w:val="sr-Cyrl-CS"/>
              </w:rPr>
              <w:t xml:space="preserve"> испуњености услова из члана 75. Став 2. ЗЈН</w:t>
            </w:r>
          </w:p>
        </w:tc>
        <w:tc>
          <w:tcPr>
            <w:tcW w:w="4675" w:type="dxa"/>
            <w:vAlign w:val="center"/>
          </w:tcPr>
          <w:p w:rsidR="00AA4BC5" w:rsidRPr="000D569A" w:rsidRDefault="00AA4BC5" w:rsidP="00C5615F">
            <w:r w:rsidRPr="000D569A">
              <w:rPr>
                <w:sz w:val="22"/>
                <w:szCs w:val="22"/>
              </w:rPr>
              <w:t>Понуђач попуњава тако што на предвиђена места уноси тражене податке</w:t>
            </w:r>
          </w:p>
        </w:tc>
      </w:tr>
      <w:tr w:rsidR="00AA4BC5" w:rsidRPr="000D569A" w:rsidTr="00C5615F">
        <w:tc>
          <w:tcPr>
            <w:tcW w:w="1791" w:type="dxa"/>
            <w:vAlign w:val="center"/>
          </w:tcPr>
          <w:p w:rsidR="00AA4BC5" w:rsidRPr="000D569A" w:rsidRDefault="00AA4BC5" w:rsidP="00C5615F">
            <w:pPr>
              <w:jc w:val="both"/>
              <w:rPr>
                <w:lang w:val="sr-Cyrl-CS"/>
              </w:rPr>
            </w:pPr>
            <w:r w:rsidRPr="000D569A">
              <w:rPr>
                <w:sz w:val="22"/>
                <w:szCs w:val="22"/>
              </w:rPr>
              <w:t xml:space="preserve">Прилог бр. </w:t>
            </w:r>
            <w:r w:rsidRPr="000D569A">
              <w:rPr>
                <w:sz w:val="22"/>
                <w:szCs w:val="22"/>
                <w:lang w:val="sr-Cyrl-CS"/>
              </w:rPr>
              <w:t>7</w:t>
            </w:r>
          </w:p>
        </w:tc>
        <w:tc>
          <w:tcPr>
            <w:tcW w:w="3740" w:type="dxa"/>
            <w:vAlign w:val="center"/>
          </w:tcPr>
          <w:p w:rsidR="00AA4BC5" w:rsidRPr="000D569A" w:rsidRDefault="00AA4BC5" w:rsidP="00C5615F">
            <w:pPr>
              <w:jc w:val="both"/>
            </w:pPr>
            <w:r w:rsidRPr="000D569A">
              <w:rPr>
                <w:sz w:val="22"/>
                <w:szCs w:val="22"/>
              </w:rPr>
              <w:t>Модел оквирног споразума и модел појединачног уговора</w:t>
            </w:r>
          </w:p>
        </w:tc>
        <w:tc>
          <w:tcPr>
            <w:tcW w:w="4675" w:type="dxa"/>
            <w:vAlign w:val="center"/>
          </w:tcPr>
          <w:p w:rsidR="00AA4BC5" w:rsidRPr="000D569A" w:rsidRDefault="00AA4BC5" w:rsidP="00C5615F">
            <w:r w:rsidRPr="000D569A">
              <w:rPr>
                <w:sz w:val="22"/>
                <w:szCs w:val="22"/>
              </w:rPr>
              <w:t xml:space="preserve">Понуђач  потписјује модел оквирног споразума. Модел оквирног споразума  и  модел појединачног уговора може бити оверен печатом. </w:t>
            </w:r>
          </w:p>
        </w:tc>
      </w:tr>
      <w:tr w:rsidR="00AA4BC5" w:rsidRPr="000D569A" w:rsidTr="00C5615F">
        <w:tc>
          <w:tcPr>
            <w:tcW w:w="1791" w:type="dxa"/>
            <w:vAlign w:val="center"/>
          </w:tcPr>
          <w:p w:rsidR="00AA4BC5" w:rsidRPr="000D569A" w:rsidRDefault="00AA4BC5" w:rsidP="00C5615F">
            <w:pPr>
              <w:jc w:val="both"/>
              <w:rPr>
                <w:lang w:val="sr-Cyrl-CS"/>
              </w:rPr>
            </w:pPr>
            <w:r w:rsidRPr="000D569A">
              <w:rPr>
                <w:sz w:val="22"/>
                <w:szCs w:val="22"/>
              </w:rPr>
              <w:t xml:space="preserve">Прилог бр. </w:t>
            </w:r>
            <w:r w:rsidRPr="000D569A">
              <w:rPr>
                <w:sz w:val="22"/>
                <w:szCs w:val="22"/>
                <w:lang w:val="sr-Cyrl-CS"/>
              </w:rPr>
              <w:t>8</w:t>
            </w:r>
          </w:p>
        </w:tc>
        <w:tc>
          <w:tcPr>
            <w:tcW w:w="3740" w:type="dxa"/>
            <w:vAlign w:val="center"/>
          </w:tcPr>
          <w:p w:rsidR="00AA4BC5" w:rsidRPr="000D569A" w:rsidRDefault="00AA4BC5" w:rsidP="00C5615F">
            <w:pPr>
              <w:jc w:val="both"/>
            </w:pPr>
            <w:r w:rsidRPr="000D569A">
              <w:rPr>
                <w:sz w:val="22"/>
                <w:szCs w:val="22"/>
              </w:rPr>
              <w:t>Упутство понуђачима како да сачине понуду</w:t>
            </w:r>
          </w:p>
        </w:tc>
        <w:tc>
          <w:tcPr>
            <w:tcW w:w="4675" w:type="dxa"/>
            <w:vAlign w:val="center"/>
          </w:tcPr>
          <w:p w:rsidR="00AA4BC5" w:rsidRPr="000D569A" w:rsidRDefault="00AA4BC5" w:rsidP="00C5615F">
            <w:r w:rsidRPr="000D569A">
              <w:rPr>
                <w:sz w:val="22"/>
                <w:szCs w:val="22"/>
              </w:rPr>
              <w:t>Понуђач  не попуњава.</w:t>
            </w:r>
          </w:p>
        </w:tc>
      </w:tr>
      <w:tr w:rsidR="00AA4BC5" w:rsidRPr="000D569A" w:rsidTr="00C5615F">
        <w:tc>
          <w:tcPr>
            <w:tcW w:w="1791" w:type="dxa"/>
            <w:vAlign w:val="center"/>
          </w:tcPr>
          <w:p w:rsidR="00AA4BC5" w:rsidRPr="000D569A" w:rsidRDefault="00AA4BC5" w:rsidP="00C5615F">
            <w:pPr>
              <w:jc w:val="both"/>
            </w:pPr>
            <w:r w:rsidRPr="000D569A">
              <w:rPr>
                <w:sz w:val="22"/>
                <w:szCs w:val="22"/>
              </w:rPr>
              <w:t xml:space="preserve">Прилог бр. 9 </w:t>
            </w:r>
          </w:p>
        </w:tc>
        <w:tc>
          <w:tcPr>
            <w:tcW w:w="3740" w:type="dxa"/>
            <w:vAlign w:val="center"/>
          </w:tcPr>
          <w:p w:rsidR="00AA4BC5" w:rsidRPr="000D569A" w:rsidRDefault="00AA4BC5" w:rsidP="00C5615F">
            <w:pPr>
              <w:jc w:val="both"/>
            </w:pPr>
            <w:r w:rsidRPr="000D569A">
              <w:rPr>
                <w:sz w:val="22"/>
                <w:szCs w:val="22"/>
              </w:rPr>
              <w:t>Модел меничног овлашћења</w:t>
            </w:r>
          </w:p>
        </w:tc>
        <w:tc>
          <w:tcPr>
            <w:tcW w:w="4675" w:type="dxa"/>
            <w:vAlign w:val="center"/>
          </w:tcPr>
          <w:p w:rsidR="00AA4BC5" w:rsidRPr="000D569A" w:rsidRDefault="00AA4BC5" w:rsidP="00C5615F">
            <w:r w:rsidRPr="000D569A">
              <w:rPr>
                <w:sz w:val="22"/>
                <w:szCs w:val="22"/>
              </w:rPr>
              <w:t>Понуђач не попуњава већ према датом моделу сачињава менично овлашћење на сопственом меморандуму.</w:t>
            </w:r>
          </w:p>
        </w:tc>
      </w:tr>
    </w:tbl>
    <w:p w:rsidR="00AA4BC5" w:rsidRPr="000D569A" w:rsidRDefault="00AA4BC5" w:rsidP="003A5723">
      <w:pPr>
        <w:numPr>
          <w:ilvl w:val="1"/>
          <w:numId w:val="17"/>
        </w:numPr>
        <w:tabs>
          <w:tab w:val="clear" w:pos="921"/>
          <w:tab w:val="num" w:pos="630"/>
        </w:tabs>
        <w:ind w:left="630" w:hanging="630"/>
        <w:jc w:val="both"/>
        <w:rPr>
          <w:sz w:val="22"/>
          <w:szCs w:val="22"/>
        </w:rPr>
      </w:pPr>
      <w:r w:rsidRPr="000D569A">
        <w:rPr>
          <w:sz w:val="22"/>
          <w:szCs w:val="22"/>
        </w:rPr>
        <w:t>Понуда се доставља у оригиналу, заведена код понуђача и потписана од стране одговорног лица понуђача или лица које има овлашћење да потпише понуду у име понуђача. Понуда може бити оверена печатом;</w:t>
      </w:r>
    </w:p>
    <w:p w:rsidR="00AA4BC5" w:rsidRPr="000D569A" w:rsidRDefault="00AA4BC5" w:rsidP="00AA4BC5">
      <w:pPr>
        <w:ind w:left="562" w:hanging="562"/>
        <w:jc w:val="both"/>
        <w:rPr>
          <w:sz w:val="22"/>
          <w:szCs w:val="22"/>
        </w:rPr>
      </w:pPr>
      <w:r w:rsidRPr="000D569A">
        <w:rPr>
          <w:sz w:val="22"/>
          <w:szCs w:val="22"/>
        </w:rPr>
        <w:t xml:space="preserve">2.4.  </w:t>
      </w:r>
      <w:r w:rsidRPr="000D569A">
        <w:rPr>
          <w:sz w:val="22"/>
          <w:szCs w:val="22"/>
        </w:rPr>
        <w:tab/>
        <w:t>Уколико понуђачи подносе заједничку понуду, група понуђача може се определити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попунити, потписати обрасце дате у конкурсној документацији. Понуда може бити оверена печатом.</w:t>
      </w:r>
    </w:p>
    <w:p w:rsidR="00AA4BC5" w:rsidRPr="000D569A" w:rsidRDefault="00AA4BC5" w:rsidP="00AA4BC5">
      <w:pPr>
        <w:tabs>
          <w:tab w:val="left" w:pos="3600"/>
        </w:tabs>
        <w:ind w:left="562" w:hanging="562"/>
        <w:jc w:val="both"/>
        <w:rPr>
          <w:sz w:val="22"/>
          <w:szCs w:val="22"/>
        </w:rPr>
      </w:pPr>
      <w:r w:rsidRPr="000D569A">
        <w:rPr>
          <w:sz w:val="22"/>
          <w:szCs w:val="22"/>
        </w:rPr>
        <w:t>2.5.</w:t>
      </w:r>
      <w:r w:rsidRPr="000D569A">
        <w:rPr>
          <w:b/>
          <w:sz w:val="22"/>
          <w:szCs w:val="22"/>
        </w:rPr>
        <w:tab/>
      </w:r>
      <w:r w:rsidRPr="000D569A">
        <w:rPr>
          <w:sz w:val="22"/>
          <w:szCs w:val="22"/>
        </w:rPr>
        <w:t xml:space="preserve">Цела понуда мора бити предата без накнадних исправки и без уписивања између редова. Понуда ће се одбити као неприхватљива, уколико буду начињене било какве измене, додаци или брисања у конкурсним документима. Уколико понуђач начини грешку у попуњавању понуде, дужан је да исту избели и правилно попуни, а на месту начињене грешке парафира и овери печатом;  </w:t>
      </w:r>
    </w:p>
    <w:p w:rsidR="00AA4BC5" w:rsidRPr="000D569A" w:rsidRDefault="00AA4BC5" w:rsidP="003A5723">
      <w:pPr>
        <w:numPr>
          <w:ilvl w:val="1"/>
          <w:numId w:val="16"/>
        </w:numPr>
        <w:jc w:val="both"/>
        <w:rPr>
          <w:sz w:val="22"/>
          <w:szCs w:val="22"/>
          <w:lang w:val="sr-Cyrl-CS"/>
        </w:rPr>
      </w:pPr>
      <w:r w:rsidRPr="000D569A">
        <w:rPr>
          <w:b/>
          <w:sz w:val="22"/>
          <w:szCs w:val="22"/>
        </w:rPr>
        <w:t>Захтеви наручиоца у погледу рока и начина подношења  и јавног отварања понуда</w:t>
      </w:r>
      <w:r w:rsidRPr="000D569A">
        <w:rPr>
          <w:sz w:val="22"/>
          <w:szCs w:val="22"/>
        </w:rPr>
        <w:t>:</w:t>
      </w:r>
    </w:p>
    <w:p w:rsidR="00AA4BC5" w:rsidRPr="000D569A" w:rsidRDefault="00AA4BC5" w:rsidP="00AA4BC5">
      <w:pPr>
        <w:ind w:left="561"/>
        <w:jc w:val="both"/>
        <w:rPr>
          <w:sz w:val="22"/>
          <w:szCs w:val="22"/>
        </w:rPr>
      </w:pPr>
      <w:r w:rsidRPr="000D569A">
        <w:rPr>
          <w:sz w:val="22"/>
          <w:szCs w:val="22"/>
        </w:rPr>
        <w:t>Понуде морају бити у целини припремљене у складу са Конкурсном документацијом и морају да испуњавају све услове за учешће у поступку јавне набавке, а на основу позива за подношење понуда.</w:t>
      </w:r>
    </w:p>
    <w:p w:rsidR="00AA4BC5" w:rsidRPr="000D569A" w:rsidRDefault="00AA4BC5" w:rsidP="00AA4BC5">
      <w:pPr>
        <w:ind w:left="561"/>
        <w:jc w:val="both"/>
        <w:rPr>
          <w:b/>
          <w:sz w:val="22"/>
          <w:szCs w:val="22"/>
        </w:rPr>
      </w:pPr>
    </w:p>
    <w:p w:rsidR="00AA4BC5" w:rsidRPr="000D569A" w:rsidRDefault="00AA4BC5" w:rsidP="00AA4BC5">
      <w:pPr>
        <w:ind w:left="561"/>
        <w:jc w:val="both"/>
        <w:rPr>
          <w:b/>
          <w:sz w:val="22"/>
          <w:szCs w:val="22"/>
        </w:rPr>
      </w:pPr>
      <w:r w:rsidRPr="000D569A">
        <w:rPr>
          <w:b/>
          <w:sz w:val="22"/>
          <w:szCs w:val="22"/>
        </w:rPr>
        <w:t>Пожељно је да сви документи поднети у понуди буду повезани траком у целину и запечаћени, тако да се не могу накнадно убацивати, одстрањивати или замењивати појединачни листови, односно прилози</w:t>
      </w:r>
      <w:r w:rsidRPr="000D569A">
        <w:rPr>
          <w:sz w:val="22"/>
          <w:szCs w:val="22"/>
        </w:rPr>
        <w:t xml:space="preserve">. </w:t>
      </w:r>
      <w:r w:rsidRPr="000D569A">
        <w:rPr>
          <w:b/>
          <w:sz w:val="22"/>
          <w:szCs w:val="22"/>
        </w:rPr>
        <w:t xml:space="preserve">Меницу са меничним овлашћењем је пожељно ставити у пвц фолију са перфорацијом, која са горње стране треба да буде залепљена налепницом и запечаћена. </w:t>
      </w:r>
    </w:p>
    <w:p w:rsidR="00AA4BC5" w:rsidRPr="000D569A" w:rsidRDefault="00AA4BC5" w:rsidP="00AA4BC5">
      <w:pPr>
        <w:ind w:left="561"/>
        <w:jc w:val="both"/>
        <w:rPr>
          <w:sz w:val="22"/>
          <w:szCs w:val="22"/>
        </w:rPr>
      </w:pPr>
    </w:p>
    <w:p w:rsidR="00AA4BC5" w:rsidRPr="000D569A" w:rsidRDefault="00AA4BC5" w:rsidP="00AA4BC5">
      <w:pPr>
        <w:ind w:left="561"/>
        <w:jc w:val="both"/>
        <w:rPr>
          <w:b/>
          <w:sz w:val="22"/>
          <w:szCs w:val="22"/>
        </w:rPr>
      </w:pPr>
      <w:r w:rsidRPr="000D569A">
        <w:rPr>
          <w:b/>
          <w:sz w:val="22"/>
          <w:szCs w:val="22"/>
          <w:u w:val="single"/>
        </w:rPr>
        <w:t xml:space="preserve">Благовременом понудом сматра се она понуда која Наручиоцу стигне најкасније до </w:t>
      </w:r>
      <w:r w:rsidR="00842043">
        <w:rPr>
          <w:b/>
          <w:color w:val="FF0000"/>
          <w:sz w:val="22"/>
          <w:szCs w:val="22"/>
          <w:u w:val="single"/>
        </w:rPr>
        <w:t>10.06</w:t>
      </w:r>
      <w:r w:rsidR="00F225B8" w:rsidRPr="00842043">
        <w:rPr>
          <w:b/>
          <w:color w:val="FF0000"/>
          <w:sz w:val="22"/>
          <w:szCs w:val="22"/>
          <w:u w:val="single"/>
        </w:rPr>
        <w:t>.</w:t>
      </w:r>
      <w:r w:rsidRPr="00842043">
        <w:rPr>
          <w:b/>
          <w:color w:val="FF0000"/>
          <w:sz w:val="22"/>
          <w:szCs w:val="22"/>
          <w:u w:val="single"/>
        </w:rPr>
        <w:t>2020</w:t>
      </w:r>
      <w:r w:rsidRPr="000D569A">
        <w:rPr>
          <w:b/>
          <w:sz w:val="22"/>
          <w:szCs w:val="22"/>
          <w:u w:val="single"/>
        </w:rPr>
        <w:t>.</w:t>
      </w:r>
      <w:r w:rsidRPr="000D569A">
        <w:rPr>
          <w:b/>
          <w:sz w:val="22"/>
          <w:szCs w:val="22"/>
        </w:rPr>
        <w:t xml:space="preserve"> годинедо </w:t>
      </w:r>
      <w:r w:rsidR="008B5E77" w:rsidRPr="000D569A">
        <w:rPr>
          <w:b/>
          <w:sz w:val="22"/>
          <w:szCs w:val="22"/>
        </w:rPr>
        <w:t>10</w:t>
      </w:r>
      <w:r w:rsidRPr="000D569A">
        <w:rPr>
          <w:b/>
          <w:sz w:val="22"/>
          <w:szCs w:val="22"/>
        </w:rPr>
        <w:t>.00  часова.</w:t>
      </w:r>
    </w:p>
    <w:p w:rsidR="00AA4BC5" w:rsidRPr="000D569A" w:rsidRDefault="00AA4BC5" w:rsidP="00AA4BC5">
      <w:pPr>
        <w:ind w:left="561"/>
        <w:jc w:val="both"/>
        <w:rPr>
          <w:sz w:val="22"/>
          <w:szCs w:val="22"/>
        </w:rPr>
      </w:pPr>
    </w:p>
    <w:p w:rsidR="00AA4BC5" w:rsidRPr="000D569A" w:rsidRDefault="00AA4BC5" w:rsidP="00AA4BC5">
      <w:pPr>
        <w:ind w:left="561"/>
        <w:jc w:val="both"/>
        <w:rPr>
          <w:sz w:val="22"/>
          <w:szCs w:val="22"/>
        </w:rPr>
      </w:pPr>
      <w:r w:rsidRPr="000D569A">
        <w:rPr>
          <w:sz w:val="22"/>
          <w:szCs w:val="22"/>
        </w:rPr>
        <w:t>Понуђач подноси понуду лично или путем поште. Уколико понуђач подноси понуду путем поште, мора да обезбеди да иста стигне Наручиоцу до назначеног датума и часа.</w:t>
      </w:r>
    </w:p>
    <w:p w:rsidR="00AA4BC5" w:rsidRPr="000D569A" w:rsidRDefault="00AA4BC5" w:rsidP="00AA4BC5">
      <w:pPr>
        <w:pStyle w:val="Default"/>
        <w:ind w:left="561"/>
        <w:jc w:val="both"/>
        <w:rPr>
          <w:color w:val="auto"/>
          <w:sz w:val="22"/>
          <w:szCs w:val="22"/>
        </w:rPr>
      </w:pPr>
      <w:r w:rsidRPr="000D569A">
        <w:rPr>
          <w:color w:val="auto"/>
          <w:sz w:val="22"/>
          <w:szCs w:val="22"/>
        </w:rPr>
        <w:t>Понуђач подноси понуду у затвореној коверти, на начин да се приликом отварања понуда може са сигурношћу утврдити да се први пут отвара, са назнаком:</w:t>
      </w:r>
    </w:p>
    <w:p w:rsidR="00AA4BC5" w:rsidRPr="000D569A" w:rsidRDefault="00AA4BC5" w:rsidP="00AA4BC5">
      <w:pPr>
        <w:pStyle w:val="Default"/>
        <w:ind w:left="561"/>
        <w:jc w:val="both"/>
        <w:rPr>
          <w:color w:val="auto"/>
          <w:sz w:val="22"/>
          <w:szCs w:val="22"/>
          <w:lang w:val="sr-Cyrl-CS"/>
        </w:rPr>
      </w:pPr>
    </w:p>
    <w:p w:rsidR="00AA4BC5" w:rsidRPr="005C3212" w:rsidRDefault="00AA4BC5" w:rsidP="005C3212">
      <w:pPr>
        <w:pStyle w:val="Default"/>
        <w:ind w:left="561"/>
        <w:jc w:val="center"/>
        <w:rPr>
          <w:b/>
          <w:sz w:val="22"/>
          <w:szCs w:val="22"/>
        </w:rPr>
      </w:pPr>
      <w:r w:rsidRPr="000D569A">
        <w:rPr>
          <w:b/>
          <w:bCs/>
          <w:color w:val="auto"/>
          <w:sz w:val="22"/>
          <w:szCs w:val="22"/>
        </w:rPr>
        <w:t xml:space="preserve">Не отварати – Понуда за јавну набавку  број </w:t>
      </w:r>
      <w:r w:rsidR="005C3212" w:rsidRPr="005C3212">
        <w:rPr>
          <w:b/>
          <w:color w:val="FF0000"/>
          <w:sz w:val="22"/>
          <w:szCs w:val="22"/>
        </w:rPr>
        <w:t xml:space="preserve">ЈН-36/20 - </w:t>
      </w:r>
      <w:r w:rsidR="005C3212" w:rsidRPr="005C3212">
        <w:rPr>
          <w:b/>
          <w:noProof/>
          <w:color w:val="FF0000"/>
          <w:sz w:val="22"/>
          <w:szCs w:val="22"/>
          <w:lang w:val="sr-Cyrl-CS"/>
        </w:rPr>
        <w:t xml:space="preserve"> </w:t>
      </w:r>
      <w:r w:rsidR="00446821">
        <w:rPr>
          <w:b/>
          <w:bCs/>
          <w:iCs/>
          <w:color w:val="FF0000"/>
          <w:sz w:val="22"/>
          <w:szCs w:val="22"/>
        </w:rPr>
        <w:t>Реагенси за потребе Служне Научно истраживачке и образовне  делатности по партијама</w:t>
      </w:r>
      <w:r w:rsidRPr="000D569A">
        <w:rPr>
          <w:b/>
          <w:sz w:val="22"/>
          <w:szCs w:val="22"/>
        </w:rPr>
        <w:t>: за партију/е ____________________________________________________</w:t>
      </w:r>
      <w:r w:rsidR="005C3212">
        <w:rPr>
          <w:b/>
          <w:sz w:val="22"/>
          <w:szCs w:val="22"/>
        </w:rPr>
        <w:t>______________________</w:t>
      </w:r>
    </w:p>
    <w:p w:rsidR="00AA4BC5" w:rsidRPr="000D569A" w:rsidRDefault="00AA4BC5" w:rsidP="00AA4BC5">
      <w:pPr>
        <w:pStyle w:val="Default"/>
        <w:ind w:left="561"/>
        <w:jc w:val="center"/>
        <w:rPr>
          <w:b/>
          <w:color w:val="auto"/>
          <w:sz w:val="22"/>
          <w:szCs w:val="22"/>
          <w:lang w:val="sr-Cyrl-CS"/>
        </w:rPr>
      </w:pPr>
    </w:p>
    <w:p w:rsidR="00AA4BC5" w:rsidRPr="000D569A" w:rsidRDefault="00AA4BC5" w:rsidP="00AA4BC5">
      <w:pPr>
        <w:pStyle w:val="Default"/>
        <w:ind w:left="561"/>
        <w:jc w:val="both"/>
        <w:rPr>
          <w:b/>
          <w:bCs/>
          <w:color w:val="auto"/>
          <w:sz w:val="22"/>
          <w:szCs w:val="22"/>
          <w:lang w:val="sr-Cyrl-CS"/>
        </w:rPr>
      </w:pPr>
      <w:r w:rsidRPr="000D569A">
        <w:rPr>
          <w:bCs/>
          <w:color w:val="auto"/>
          <w:sz w:val="22"/>
          <w:szCs w:val="22"/>
        </w:rPr>
        <w:t>на адресу:</w:t>
      </w:r>
      <w:r w:rsidRPr="000D569A">
        <w:rPr>
          <w:b/>
          <w:bCs/>
          <w:color w:val="auto"/>
          <w:sz w:val="22"/>
          <w:szCs w:val="22"/>
        </w:rPr>
        <w:t xml:space="preserve"> Институт за онкологију и радиологију Србије, Београд, Пастерова 14, </w:t>
      </w:r>
      <w:r w:rsidRPr="000D569A">
        <w:rPr>
          <w:bCs/>
          <w:color w:val="auto"/>
          <w:sz w:val="22"/>
          <w:szCs w:val="22"/>
        </w:rPr>
        <w:t xml:space="preserve">а на </w:t>
      </w:r>
      <w:r w:rsidRPr="000D569A">
        <w:rPr>
          <w:color w:val="auto"/>
          <w:sz w:val="22"/>
          <w:szCs w:val="22"/>
        </w:rPr>
        <w:t>полеђини</w:t>
      </w:r>
      <w:r w:rsidRPr="000D569A">
        <w:rPr>
          <w:b/>
          <w:color w:val="auto"/>
          <w:sz w:val="22"/>
          <w:szCs w:val="22"/>
        </w:rPr>
        <w:t xml:space="preserve"> назив понуђача, адресу, меил адресу,  задужено лице за контакт и контакт телефон</w:t>
      </w:r>
      <w:r w:rsidRPr="000D569A">
        <w:rPr>
          <w:b/>
          <w:color w:val="auto"/>
          <w:sz w:val="22"/>
          <w:szCs w:val="22"/>
          <w:lang w:val="sr-Cyrl-CS"/>
        </w:rPr>
        <w:t>.</w:t>
      </w:r>
    </w:p>
    <w:p w:rsidR="00AA4BC5" w:rsidRPr="000D569A" w:rsidRDefault="00AA4BC5" w:rsidP="00AA4BC5">
      <w:pPr>
        <w:pStyle w:val="Default"/>
        <w:ind w:left="561"/>
        <w:jc w:val="both"/>
        <w:rPr>
          <w:b/>
          <w:bCs/>
          <w:color w:val="auto"/>
          <w:sz w:val="22"/>
          <w:szCs w:val="22"/>
        </w:rPr>
      </w:pPr>
      <w:r w:rsidRPr="000D569A">
        <w:rPr>
          <w:b/>
          <w:color w:val="auto"/>
          <w:sz w:val="22"/>
          <w:szCs w:val="22"/>
        </w:rPr>
        <w:t xml:space="preserve">Уколико се понуда доставља лично понуђач предаје понуду у собу број 32, писарница-архива приземље Института, </w:t>
      </w:r>
      <w:r w:rsidRPr="000D569A">
        <w:rPr>
          <w:b/>
          <w:bCs/>
          <w:color w:val="auto"/>
          <w:sz w:val="22"/>
          <w:szCs w:val="22"/>
        </w:rPr>
        <w:t>сваког радног дана у времену од 07.00  до  15.00  часова.</w:t>
      </w:r>
    </w:p>
    <w:p w:rsidR="00AA4BC5" w:rsidRPr="000D569A" w:rsidRDefault="00AA4BC5" w:rsidP="00AA4BC5">
      <w:pPr>
        <w:ind w:left="561"/>
        <w:jc w:val="both"/>
        <w:rPr>
          <w:b/>
          <w:sz w:val="22"/>
          <w:szCs w:val="22"/>
        </w:rPr>
      </w:pPr>
      <w:r w:rsidRPr="000D569A">
        <w:rPr>
          <w:b/>
          <w:sz w:val="22"/>
          <w:szCs w:val="22"/>
        </w:rPr>
        <w:t>Уколико понуђач подноси понуду путем поште или брзе поште, понуђач  мора да обезбеди да иста стигне Наручиоцу до назначеног датума и часа.</w:t>
      </w:r>
    </w:p>
    <w:p w:rsidR="00AA4BC5" w:rsidRPr="000D569A" w:rsidRDefault="00AA4BC5" w:rsidP="00AA4BC5">
      <w:pPr>
        <w:jc w:val="both"/>
        <w:rPr>
          <w:sz w:val="22"/>
          <w:szCs w:val="22"/>
        </w:rPr>
      </w:pPr>
      <w:r w:rsidRPr="000D569A">
        <w:rPr>
          <w:sz w:val="22"/>
          <w:szCs w:val="22"/>
        </w:rPr>
        <w:t>Неблаговременом ће се сматрати понуда понуђача која није поднета Наручиоцу до назначеног</w:t>
      </w:r>
    </w:p>
    <w:p w:rsidR="00AA4BC5" w:rsidRPr="000D569A" w:rsidRDefault="00AA4BC5" w:rsidP="00AA4BC5">
      <w:pPr>
        <w:ind w:firstLine="561"/>
        <w:jc w:val="both"/>
        <w:rPr>
          <w:sz w:val="22"/>
          <w:szCs w:val="22"/>
        </w:rPr>
      </w:pPr>
      <w:r w:rsidRPr="000D569A">
        <w:rPr>
          <w:sz w:val="22"/>
          <w:szCs w:val="22"/>
        </w:rPr>
        <w:t xml:space="preserve">датума и часа. </w:t>
      </w:r>
    </w:p>
    <w:p w:rsidR="00AA4BC5" w:rsidRPr="000D569A" w:rsidRDefault="00AA4BC5" w:rsidP="00AA4BC5">
      <w:pPr>
        <w:ind w:left="561"/>
        <w:jc w:val="both"/>
        <w:rPr>
          <w:sz w:val="22"/>
          <w:szCs w:val="22"/>
        </w:rPr>
      </w:pPr>
      <w:r w:rsidRPr="000D569A">
        <w:rPr>
          <w:sz w:val="22"/>
          <w:szCs w:val="22"/>
        </w:rPr>
        <w:t xml:space="preserve">Комисија за јавне набавке Наручиоца, по окончању поступка отварања понуда, вратиће све неблаговремено поднете понуде, неотворене, понуђачима, са назнаком да су поднете неблаговремено. </w:t>
      </w:r>
    </w:p>
    <w:p w:rsidR="00AA4BC5" w:rsidRPr="000D569A" w:rsidRDefault="00AA4BC5" w:rsidP="00AA4BC5">
      <w:pPr>
        <w:ind w:left="561"/>
        <w:jc w:val="both"/>
        <w:rPr>
          <w:b/>
          <w:sz w:val="22"/>
          <w:szCs w:val="22"/>
        </w:rPr>
      </w:pPr>
    </w:p>
    <w:p w:rsidR="00AA4BC5" w:rsidRPr="000D569A" w:rsidRDefault="00AA4BC5" w:rsidP="00AA4BC5">
      <w:pPr>
        <w:pStyle w:val="Default"/>
        <w:ind w:left="561"/>
        <w:jc w:val="both"/>
        <w:rPr>
          <w:b/>
          <w:color w:val="auto"/>
          <w:sz w:val="22"/>
          <w:szCs w:val="22"/>
        </w:rPr>
      </w:pPr>
      <w:r w:rsidRPr="000D569A">
        <w:rPr>
          <w:b/>
          <w:color w:val="auto"/>
          <w:sz w:val="22"/>
          <w:szCs w:val="22"/>
        </w:rPr>
        <w:t>Благовремено достављене понуде биће јавно отв</w:t>
      </w:r>
      <w:r w:rsidRPr="000D569A">
        <w:rPr>
          <w:b/>
          <w:color w:val="auto"/>
          <w:sz w:val="22"/>
          <w:szCs w:val="22"/>
          <w:lang w:val="sr-Cyrl-CS"/>
        </w:rPr>
        <w:t>а</w:t>
      </w:r>
      <w:r w:rsidRPr="000D569A">
        <w:rPr>
          <w:b/>
          <w:color w:val="auto"/>
          <w:sz w:val="22"/>
          <w:szCs w:val="22"/>
        </w:rPr>
        <w:t>рене ком</w:t>
      </w:r>
      <w:r w:rsidRPr="000D569A">
        <w:rPr>
          <w:b/>
          <w:color w:val="auto"/>
          <w:sz w:val="22"/>
          <w:szCs w:val="22"/>
          <w:lang w:val="sr-Cyrl-CS"/>
        </w:rPr>
        <w:t xml:space="preserve">исијски, дана: </w:t>
      </w:r>
      <w:r w:rsidR="005C3212" w:rsidRPr="00C1731E">
        <w:rPr>
          <w:b/>
          <w:color w:val="FF0000"/>
          <w:sz w:val="22"/>
          <w:szCs w:val="22"/>
          <w:u w:val="single"/>
        </w:rPr>
        <w:t>10.06</w:t>
      </w:r>
      <w:r w:rsidR="00F225B8" w:rsidRPr="00C1731E">
        <w:rPr>
          <w:b/>
          <w:color w:val="FF0000"/>
          <w:sz w:val="22"/>
          <w:szCs w:val="22"/>
          <w:u w:val="single"/>
        </w:rPr>
        <w:t>.</w:t>
      </w:r>
      <w:r w:rsidRPr="00C1731E">
        <w:rPr>
          <w:b/>
          <w:color w:val="FF0000"/>
          <w:sz w:val="22"/>
          <w:szCs w:val="22"/>
          <w:u w:val="single"/>
        </w:rPr>
        <w:t>2020</w:t>
      </w:r>
      <w:r w:rsidRPr="000D569A">
        <w:rPr>
          <w:b/>
          <w:color w:val="auto"/>
          <w:sz w:val="22"/>
          <w:szCs w:val="22"/>
          <w:lang w:val="sr-Cyrl-CS"/>
        </w:rPr>
        <w:t xml:space="preserve">. године  </w:t>
      </w:r>
      <w:r w:rsidRPr="000D569A">
        <w:rPr>
          <w:b/>
          <w:color w:val="auto"/>
          <w:sz w:val="22"/>
          <w:szCs w:val="22"/>
        </w:rPr>
        <w:t xml:space="preserve">у </w:t>
      </w:r>
      <w:r w:rsidRPr="00C1731E">
        <w:rPr>
          <w:b/>
          <w:color w:val="FF0000"/>
          <w:sz w:val="22"/>
          <w:szCs w:val="22"/>
          <w:u w:val="single"/>
        </w:rPr>
        <w:t>1</w:t>
      </w:r>
      <w:r w:rsidR="008B5E77" w:rsidRPr="00C1731E">
        <w:rPr>
          <w:b/>
          <w:color w:val="FF0000"/>
          <w:sz w:val="22"/>
          <w:szCs w:val="22"/>
          <w:u w:val="single"/>
        </w:rPr>
        <w:t>1</w:t>
      </w:r>
      <w:r w:rsidRPr="00C1731E">
        <w:rPr>
          <w:b/>
          <w:color w:val="FF0000"/>
          <w:sz w:val="22"/>
          <w:szCs w:val="22"/>
          <w:u w:val="single"/>
        </w:rPr>
        <w:t>.00</w:t>
      </w:r>
      <w:r w:rsidRPr="000D569A">
        <w:rPr>
          <w:b/>
          <w:color w:val="auto"/>
          <w:sz w:val="22"/>
          <w:szCs w:val="22"/>
        </w:rPr>
        <w:t xml:space="preserve"> часова,у просторијама </w:t>
      </w:r>
      <w:r w:rsidRPr="000D569A">
        <w:rPr>
          <w:b/>
          <w:bCs/>
          <w:color w:val="auto"/>
          <w:sz w:val="22"/>
          <w:szCs w:val="22"/>
        </w:rPr>
        <w:t>Институтаза онкологију и радиологију Србије, Београд, Пастерова 14</w:t>
      </w:r>
      <w:r w:rsidRPr="000D569A">
        <w:rPr>
          <w:b/>
          <w:color w:val="auto"/>
          <w:sz w:val="22"/>
          <w:szCs w:val="22"/>
        </w:rPr>
        <w:t xml:space="preserve">. Пре доласка на отварање понуда, понуђачи треба да се јаве у собу </w:t>
      </w:r>
      <w:r w:rsidR="008B5E77" w:rsidRPr="000D569A">
        <w:rPr>
          <w:b/>
          <w:color w:val="auto"/>
          <w:sz w:val="22"/>
          <w:szCs w:val="22"/>
          <w:u w:val="single"/>
        </w:rPr>
        <w:t>14</w:t>
      </w:r>
      <w:r w:rsidRPr="000D569A">
        <w:rPr>
          <w:b/>
          <w:color w:val="auto"/>
          <w:sz w:val="22"/>
          <w:szCs w:val="22"/>
        </w:rPr>
        <w:t>, у одељење за јавне набавке, приземље Института, како би били информисани о месту отварања понуда.</w:t>
      </w:r>
    </w:p>
    <w:p w:rsidR="00AA4BC5" w:rsidRPr="000D569A" w:rsidRDefault="00AA4BC5" w:rsidP="00AA4BC5">
      <w:pPr>
        <w:pStyle w:val="Default"/>
        <w:ind w:left="561"/>
        <w:jc w:val="both"/>
        <w:rPr>
          <w:color w:val="auto"/>
          <w:sz w:val="22"/>
          <w:szCs w:val="22"/>
        </w:rPr>
      </w:pPr>
    </w:p>
    <w:p w:rsidR="00AA4BC5" w:rsidRPr="000D569A" w:rsidRDefault="00AA4BC5" w:rsidP="00AA4BC5">
      <w:pPr>
        <w:numPr>
          <w:ilvl w:val="0"/>
          <w:numId w:val="4"/>
        </w:numPr>
        <w:tabs>
          <w:tab w:val="left" w:pos="561"/>
        </w:tabs>
        <w:spacing w:line="210" w:lineRule="atLeast"/>
        <w:ind w:left="561" w:hanging="561"/>
        <w:jc w:val="both"/>
        <w:rPr>
          <w:sz w:val="22"/>
          <w:szCs w:val="22"/>
        </w:rPr>
      </w:pPr>
      <w:r w:rsidRPr="000D569A">
        <w:rPr>
          <w:b/>
          <w:sz w:val="22"/>
          <w:szCs w:val="22"/>
        </w:rPr>
        <w:t>Обавештење о могућности да понуђач може да поднесе понуду за једну или више партија</w:t>
      </w:r>
      <w:r w:rsidRPr="000D569A">
        <w:rPr>
          <w:b/>
          <w:sz w:val="22"/>
          <w:szCs w:val="22"/>
          <w:lang w:val="sr-Cyrl-CS"/>
        </w:rPr>
        <w:t xml:space="preserve"> и упутство о начину на који понуда треба да буде поднета, уколико је предмет јавне набавке обликован у више партија</w:t>
      </w:r>
    </w:p>
    <w:p w:rsidR="00AA4BC5" w:rsidRPr="000D569A" w:rsidRDefault="00AA4BC5" w:rsidP="00AA4BC5">
      <w:pPr>
        <w:autoSpaceDE w:val="0"/>
        <w:autoSpaceDN w:val="0"/>
        <w:adjustRightInd w:val="0"/>
        <w:ind w:left="561" w:hanging="561"/>
        <w:jc w:val="both"/>
        <w:rPr>
          <w:sz w:val="22"/>
          <w:szCs w:val="22"/>
        </w:rPr>
      </w:pPr>
      <w:r w:rsidRPr="000D569A">
        <w:rPr>
          <w:sz w:val="22"/>
          <w:szCs w:val="22"/>
        </w:rPr>
        <w:t xml:space="preserve">3.1. </w:t>
      </w:r>
      <w:r w:rsidRPr="000D569A">
        <w:rPr>
          <w:sz w:val="22"/>
          <w:szCs w:val="22"/>
        </w:rPr>
        <w:tab/>
        <w:t xml:space="preserve">Уколико је предмет јавне набавке обликован у више партија, понуђач може поднети понуду за  </w:t>
      </w:r>
    </w:p>
    <w:p w:rsidR="00AA4BC5" w:rsidRPr="000D569A" w:rsidRDefault="00AA4BC5" w:rsidP="00AA4BC5">
      <w:pPr>
        <w:autoSpaceDE w:val="0"/>
        <w:autoSpaceDN w:val="0"/>
        <w:adjustRightInd w:val="0"/>
        <w:ind w:left="561" w:hanging="21"/>
        <w:jc w:val="both"/>
        <w:rPr>
          <w:sz w:val="22"/>
          <w:szCs w:val="22"/>
        </w:rPr>
      </w:pPr>
      <w:r w:rsidRPr="000D569A">
        <w:rPr>
          <w:sz w:val="22"/>
          <w:szCs w:val="22"/>
        </w:rPr>
        <w:t xml:space="preserve"> једну или више партија. Понуђач је дужан да понуди све ставке у оквиру понуђене партије. Уколико понуђач не понуди све ставке у оквиру понуђене партије, наручилац ће понуду за предметну партију одбити као неприхватљиву. </w:t>
      </w:r>
    </w:p>
    <w:p w:rsidR="00AA4BC5" w:rsidRPr="000D569A" w:rsidRDefault="00AA4BC5" w:rsidP="00AA4BC5">
      <w:pPr>
        <w:autoSpaceDE w:val="0"/>
        <w:autoSpaceDN w:val="0"/>
        <w:adjustRightInd w:val="0"/>
        <w:jc w:val="both"/>
        <w:rPr>
          <w:sz w:val="22"/>
          <w:szCs w:val="22"/>
        </w:rPr>
      </w:pPr>
      <w:r w:rsidRPr="000D569A">
        <w:rPr>
          <w:sz w:val="22"/>
          <w:szCs w:val="22"/>
        </w:rPr>
        <w:t>3.2.</w:t>
      </w:r>
      <w:r w:rsidRPr="000D569A">
        <w:rPr>
          <w:b/>
          <w:sz w:val="22"/>
          <w:szCs w:val="22"/>
        </w:rPr>
        <w:t>     Понуђач може да поднесе само једну понуду за једну партију.</w:t>
      </w:r>
      <w:r w:rsidRPr="000D569A">
        <w:rPr>
          <w:sz w:val="22"/>
          <w:szCs w:val="22"/>
        </w:rPr>
        <w:cr/>
      </w:r>
    </w:p>
    <w:p w:rsidR="00AA4BC5" w:rsidRPr="000D569A" w:rsidRDefault="00AA4BC5" w:rsidP="00AA4BC5">
      <w:pPr>
        <w:pStyle w:val="Default"/>
        <w:jc w:val="both"/>
        <w:rPr>
          <w:sz w:val="22"/>
          <w:szCs w:val="22"/>
        </w:rPr>
      </w:pPr>
      <w:r w:rsidRPr="000D569A">
        <w:rPr>
          <w:sz w:val="22"/>
          <w:szCs w:val="22"/>
        </w:rPr>
        <w:t>3.3.    </w:t>
      </w:r>
      <w:r w:rsidRPr="000D569A">
        <w:rPr>
          <w:b/>
          <w:sz w:val="22"/>
          <w:szCs w:val="22"/>
          <w:u w:val="single"/>
        </w:rPr>
        <w:t>Понуђач је дужан</w:t>
      </w:r>
      <w:r w:rsidRPr="000D569A">
        <w:rPr>
          <w:sz w:val="22"/>
          <w:szCs w:val="22"/>
        </w:rPr>
        <w:t xml:space="preserve"> да на омоту (коверти) у којој доставља понуду  наведе да ли се понуда односи на            целокупну набавку или само на одређене партије са навођењем партија за које се подноси понуда, како би            се омогућило оцењивање за сваку партију посебно, уколико је предмет јавне набавке обликован у више            партија. </w:t>
      </w:r>
    </w:p>
    <w:p w:rsidR="00AA4BC5" w:rsidRPr="000D569A" w:rsidRDefault="00AA4BC5" w:rsidP="00AA4BC5">
      <w:pPr>
        <w:spacing w:line="210" w:lineRule="atLeast"/>
        <w:ind w:left="561" w:hanging="561"/>
        <w:jc w:val="both"/>
        <w:rPr>
          <w:b/>
          <w:sz w:val="22"/>
          <w:szCs w:val="22"/>
        </w:rPr>
      </w:pPr>
      <w:r w:rsidRPr="000D569A">
        <w:rPr>
          <w:b/>
          <w:sz w:val="22"/>
          <w:szCs w:val="22"/>
        </w:rPr>
        <w:t xml:space="preserve">4)   </w:t>
      </w:r>
      <w:r w:rsidRPr="000D569A">
        <w:rPr>
          <w:b/>
          <w:sz w:val="22"/>
          <w:szCs w:val="22"/>
        </w:rPr>
        <w:tab/>
        <w:t>Oбавештење о могућности подношењa понуде са варијантама</w:t>
      </w:r>
    </w:p>
    <w:p w:rsidR="00AA4BC5" w:rsidRPr="000D569A" w:rsidRDefault="00AA4BC5" w:rsidP="00AA4BC5">
      <w:pPr>
        <w:tabs>
          <w:tab w:val="left" w:pos="3600"/>
        </w:tabs>
        <w:ind w:left="561" w:hanging="561"/>
        <w:jc w:val="both"/>
        <w:rPr>
          <w:sz w:val="22"/>
          <w:szCs w:val="22"/>
        </w:rPr>
      </w:pPr>
      <w:r w:rsidRPr="000D569A">
        <w:rPr>
          <w:sz w:val="22"/>
          <w:szCs w:val="22"/>
        </w:rPr>
        <w:t>4.1.</w:t>
      </w:r>
      <w:r w:rsidRPr="000D569A">
        <w:rPr>
          <w:b/>
          <w:sz w:val="22"/>
          <w:szCs w:val="22"/>
        </w:rPr>
        <w:tab/>
      </w:r>
      <w:r w:rsidRPr="000D569A">
        <w:rPr>
          <w:sz w:val="22"/>
          <w:szCs w:val="22"/>
        </w:rPr>
        <w:t>Понуде са варијантама нису прихватљиве за наручиоца.</w:t>
      </w:r>
    </w:p>
    <w:p w:rsidR="00AA4BC5" w:rsidRPr="000D569A" w:rsidRDefault="00AA4BC5" w:rsidP="00AA4BC5">
      <w:pPr>
        <w:spacing w:line="210" w:lineRule="atLeast"/>
        <w:ind w:left="561" w:hanging="561"/>
        <w:jc w:val="both"/>
        <w:rPr>
          <w:b/>
          <w:sz w:val="22"/>
          <w:szCs w:val="22"/>
        </w:rPr>
      </w:pPr>
      <w:r w:rsidRPr="000D569A">
        <w:rPr>
          <w:b/>
          <w:sz w:val="22"/>
          <w:szCs w:val="22"/>
        </w:rPr>
        <w:t xml:space="preserve">5)  </w:t>
      </w:r>
      <w:r w:rsidRPr="000D569A">
        <w:rPr>
          <w:b/>
          <w:sz w:val="22"/>
          <w:szCs w:val="22"/>
        </w:rPr>
        <w:tab/>
        <w:t>Начин измене, допуне и опозива понуде у смислу члана 87. Став 6. Закона;</w:t>
      </w:r>
    </w:p>
    <w:p w:rsidR="00AA4BC5" w:rsidRPr="000D569A" w:rsidRDefault="00AA4BC5" w:rsidP="00AA4BC5">
      <w:pPr>
        <w:pStyle w:val="NormalJustified"/>
        <w:tabs>
          <w:tab w:val="clear" w:pos="360"/>
          <w:tab w:val="num" w:pos="561"/>
        </w:tabs>
        <w:spacing w:after="0"/>
        <w:ind w:left="561" w:hanging="561"/>
        <w:rPr>
          <w:sz w:val="22"/>
          <w:szCs w:val="22"/>
        </w:rPr>
      </w:pPr>
      <w:r w:rsidRPr="000D569A">
        <w:rPr>
          <w:sz w:val="22"/>
          <w:szCs w:val="22"/>
        </w:rPr>
        <w:t>У року за подношење понуде понуђач може да измени, допуни или опозове своју понуду, на начин који је одређен у конкурсној документацији.</w:t>
      </w:r>
    </w:p>
    <w:p w:rsidR="00AA4BC5" w:rsidRPr="000D569A" w:rsidRDefault="00AA4BC5" w:rsidP="00AA4BC5">
      <w:pPr>
        <w:pStyle w:val="NormalJustified"/>
        <w:tabs>
          <w:tab w:val="clear" w:pos="360"/>
          <w:tab w:val="num" w:pos="561"/>
        </w:tabs>
        <w:spacing w:after="0"/>
        <w:ind w:left="561" w:hanging="561"/>
        <w:rPr>
          <w:sz w:val="22"/>
          <w:szCs w:val="22"/>
        </w:rPr>
      </w:pPr>
      <w:r w:rsidRPr="000D569A">
        <w:rPr>
          <w:sz w:val="22"/>
          <w:szCs w:val="22"/>
        </w:rPr>
        <w:t xml:space="preserve">Понуђач може да измени или повуче своју понуду за сваку партију пре истека рока за подношење понуда, а измена или повлачење понуда је пуноважно ако наручилац прими измењену понуду или обавештење о повлачењу понуде пре истека рока за </w:t>
      </w:r>
      <w:r w:rsidRPr="000D569A">
        <w:rPr>
          <w:sz w:val="22"/>
          <w:szCs w:val="22"/>
          <w:lang w:val="sr-Cyrl-CS"/>
        </w:rPr>
        <w:t>подношење</w:t>
      </w:r>
      <w:r w:rsidRPr="000D569A">
        <w:rPr>
          <w:sz w:val="22"/>
          <w:szCs w:val="22"/>
        </w:rPr>
        <w:t xml:space="preserve"> понуда на начин на који је одређен</w:t>
      </w:r>
      <w:r w:rsidRPr="000D569A">
        <w:rPr>
          <w:sz w:val="22"/>
          <w:szCs w:val="22"/>
          <w:lang w:val="sr-Cyrl-CS"/>
        </w:rPr>
        <w:t>о</w:t>
      </w:r>
      <w:r w:rsidRPr="000D569A">
        <w:rPr>
          <w:sz w:val="22"/>
          <w:szCs w:val="22"/>
        </w:rPr>
        <w:t xml:space="preserve"> подношење понуда.   </w:t>
      </w:r>
    </w:p>
    <w:p w:rsidR="00AA4BC5" w:rsidRPr="000D569A" w:rsidRDefault="00AA4BC5" w:rsidP="00AA4BC5">
      <w:pPr>
        <w:pStyle w:val="NormalJustified"/>
        <w:tabs>
          <w:tab w:val="clear" w:pos="360"/>
          <w:tab w:val="num" w:pos="561"/>
        </w:tabs>
        <w:spacing w:after="0"/>
        <w:ind w:left="561" w:hanging="561"/>
        <w:rPr>
          <w:sz w:val="22"/>
          <w:szCs w:val="22"/>
        </w:rPr>
      </w:pPr>
      <w:r w:rsidRPr="000D569A">
        <w:rPr>
          <w:sz w:val="22"/>
          <w:szCs w:val="22"/>
        </w:rPr>
        <w:t>Понуђач не може изменити понуду након истека рока за подношење  понуда.</w:t>
      </w:r>
    </w:p>
    <w:p w:rsidR="00AA4BC5" w:rsidRPr="000D569A" w:rsidRDefault="00AA4BC5" w:rsidP="00AA4BC5">
      <w:pPr>
        <w:pStyle w:val="NormalJustified"/>
        <w:tabs>
          <w:tab w:val="clear" w:pos="360"/>
        </w:tabs>
        <w:spacing w:after="0"/>
        <w:ind w:left="561" w:firstLine="0"/>
        <w:rPr>
          <w:sz w:val="22"/>
          <w:szCs w:val="22"/>
        </w:rPr>
      </w:pPr>
    </w:p>
    <w:p w:rsidR="00AA4BC5" w:rsidRPr="000D569A" w:rsidRDefault="00AA4BC5" w:rsidP="00AA4BC5">
      <w:pPr>
        <w:ind w:left="567" w:hanging="567"/>
        <w:jc w:val="both"/>
        <w:rPr>
          <w:b/>
          <w:sz w:val="22"/>
          <w:szCs w:val="22"/>
          <w:lang w:val="sr-Cyrl-CS"/>
        </w:rPr>
      </w:pPr>
      <w:r w:rsidRPr="000D569A">
        <w:rPr>
          <w:b/>
          <w:sz w:val="22"/>
          <w:szCs w:val="22"/>
        </w:rPr>
        <w:t xml:space="preserve">6)    </w:t>
      </w:r>
      <w:r w:rsidRPr="000D569A">
        <w:rPr>
          <w:b/>
          <w:sz w:val="22"/>
          <w:szCs w:val="22"/>
          <w:lang w:val="sr-Cyrl-CS"/>
        </w:rPr>
        <w:tab/>
      </w:r>
      <w:r w:rsidRPr="000D569A">
        <w:rPr>
          <w:b/>
          <w:sz w:val="22"/>
          <w:szCs w:val="22"/>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AA4BC5" w:rsidRPr="000D569A" w:rsidRDefault="00AA4BC5" w:rsidP="00AA4BC5">
      <w:pPr>
        <w:ind w:left="567" w:hanging="567"/>
        <w:jc w:val="both"/>
        <w:rPr>
          <w:b/>
          <w:sz w:val="22"/>
          <w:szCs w:val="22"/>
          <w:lang w:val="sr-Cyrl-CS"/>
        </w:rPr>
      </w:pPr>
    </w:p>
    <w:p w:rsidR="00AA4BC5" w:rsidRPr="000D569A" w:rsidRDefault="00AA4BC5" w:rsidP="00AA4BC5">
      <w:pPr>
        <w:autoSpaceDE w:val="0"/>
        <w:autoSpaceDN w:val="0"/>
        <w:adjustRightInd w:val="0"/>
        <w:ind w:left="561" w:hanging="561"/>
        <w:jc w:val="both"/>
        <w:rPr>
          <w:sz w:val="22"/>
          <w:szCs w:val="22"/>
        </w:rPr>
      </w:pPr>
      <w:r w:rsidRPr="000D569A">
        <w:rPr>
          <w:sz w:val="22"/>
          <w:szCs w:val="22"/>
        </w:rPr>
        <w:t xml:space="preserve">6.1. </w:t>
      </w:r>
      <w:r w:rsidRPr="000D569A">
        <w:rPr>
          <w:sz w:val="22"/>
          <w:szCs w:val="22"/>
        </w:rPr>
        <w:tab/>
        <w:t>Понуђач који је самостално поднео понуду не може истовремено да учествује у заједничкој понуди или као подизвођач;</w:t>
      </w:r>
    </w:p>
    <w:p w:rsidR="00AA4BC5" w:rsidRPr="000D569A" w:rsidRDefault="00AA4BC5" w:rsidP="00AA4BC5">
      <w:pPr>
        <w:autoSpaceDE w:val="0"/>
        <w:autoSpaceDN w:val="0"/>
        <w:adjustRightInd w:val="0"/>
        <w:ind w:left="561" w:hanging="561"/>
        <w:jc w:val="both"/>
        <w:rPr>
          <w:sz w:val="22"/>
          <w:szCs w:val="22"/>
        </w:rPr>
      </w:pPr>
      <w:r w:rsidRPr="000D569A">
        <w:rPr>
          <w:sz w:val="22"/>
          <w:szCs w:val="22"/>
        </w:rPr>
        <w:t xml:space="preserve">6.2. </w:t>
      </w:r>
      <w:r w:rsidRPr="000D569A">
        <w:rPr>
          <w:sz w:val="22"/>
          <w:szCs w:val="22"/>
        </w:rPr>
        <w:tab/>
        <w:t>У обрасцу понуде понуђач је дужан да наведе да ли понуду подноси самостално или као заједничку понуду, или подноси понуду са подизвођачем;</w:t>
      </w:r>
    </w:p>
    <w:p w:rsidR="00AA4BC5" w:rsidRPr="000D569A" w:rsidRDefault="00AA4BC5" w:rsidP="00AA4BC5">
      <w:pPr>
        <w:tabs>
          <w:tab w:val="left" w:pos="3600"/>
        </w:tabs>
        <w:ind w:left="561" w:hanging="561"/>
        <w:jc w:val="both"/>
        <w:rPr>
          <w:sz w:val="22"/>
          <w:szCs w:val="22"/>
        </w:rPr>
      </w:pPr>
      <w:r w:rsidRPr="000D569A">
        <w:rPr>
          <w:sz w:val="22"/>
          <w:szCs w:val="22"/>
        </w:rPr>
        <w:t xml:space="preserve">6.3. </w:t>
      </w:r>
      <w:r w:rsidRPr="000D569A">
        <w:rPr>
          <w:sz w:val="22"/>
          <w:szCs w:val="22"/>
        </w:rPr>
        <w:tab/>
        <w:t>Учешће у више од једне понуде за исту партију резултираће тиме што ће се такве понуде одбити, као неприхватљиве.</w:t>
      </w:r>
    </w:p>
    <w:p w:rsidR="00AA4BC5" w:rsidRPr="000D569A" w:rsidRDefault="00AA4BC5" w:rsidP="00AA4BC5">
      <w:pPr>
        <w:tabs>
          <w:tab w:val="left" w:pos="3600"/>
        </w:tabs>
        <w:ind w:left="561" w:hanging="561"/>
        <w:jc w:val="both"/>
        <w:rPr>
          <w:sz w:val="22"/>
          <w:szCs w:val="22"/>
        </w:rPr>
      </w:pPr>
    </w:p>
    <w:p w:rsidR="00AA4BC5" w:rsidRPr="000D569A" w:rsidRDefault="00AA4BC5" w:rsidP="00AA4BC5">
      <w:pPr>
        <w:spacing w:line="210" w:lineRule="atLeast"/>
        <w:ind w:left="561" w:hanging="561"/>
        <w:jc w:val="both"/>
        <w:rPr>
          <w:b/>
          <w:sz w:val="22"/>
          <w:szCs w:val="22"/>
          <w:lang w:val="sr-Cyrl-CS"/>
        </w:rPr>
      </w:pPr>
      <w:r w:rsidRPr="000D569A">
        <w:rPr>
          <w:b/>
          <w:sz w:val="22"/>
          <w:szCs w:val="22"/>
        </w:rPr>
        <w:t xml:space="preserve">7)  </w:t>
      </w:r>
      <w:r w:rsidRPr="000D569A">
        <w:rPr>
          <w:b/>
          <w:sz w:val="22"/>
          <w:szCs w:val="22"/>
        </w:rPr>
        <w:tab/>
        <w:t xml:space="preserve">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w:t>
      </w:r>
      <w:r w:rsidRPr="000D569A">
        <w:rPr>
          <w:b/>
          <w:sz w:val="22"/>
          <w:szCs w:val="22"/>
          <w:lang w:val="sr-Cyrl-CS"/>
        </w:rPr>
        <w:t xml:space="preserve">определио да искористи могућност да доспела </w:t>
      </w:r>
      <w:r w:rsidRPr="000D569A">
        <w:rPr>
          <w:b/>
          <w:sz w:val="22"/>
          <w:szCs w:val="22"/>
        </w:rPr>
        <w:t>потраживања преносе директно подизвођачу</w:t>
      </w:r>
      <w:r w:rsidRPr="000D569A">
        <w:rPr>
          <w:b/>
          <w:sz w:val="22"/>
          <w:szCs w:val="22"/>
          <w:lang w:val="sr-Cyrl-CS"/>
        </w:rPr>
        <w:t xml:space="preserve"> за део набавке који се извршава преко тог подизвођача;</w:t>
      </w:r>
    </w:p>
    <w:p w:rsidR="00AA4BC5" w:rsidRPr="000D569A" w:rsidRDefault="00AA4BC5" w:rsidP="00AA4BC5">
      <w:pPr>
        <w:ind w:left="561" w:hanging="561"/>
        <w:jc w:val="both"/>
        <w:rPr>
          <w:sz w:val="22"/>
          <w:szCs w:val="22"/>
        </w:rPr>
      </w:pPr>
      <w:r w:rsidRPr="000D569A">
        <w:rPr>
          <w:sz w:val="22"/>
          <w:szCs w:val="22"/>
        </w:rPr>
        <w:t xml:space="preserve">7.1. </w:t>
      </w:r>
      <w:r w:rsidRPr="000D569A">
        <w:rPr>
          <w:sz w:val="22"/>
          <w:szCs w:val="22"/>
        </w:rPr>
        <w:tab/>
        <w:t>Ако понуђач подноси понуду са подизвођачем дужан је да у понуди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AA4BC5" w:rsidRPr="000D569A" w:rsidRDefault="00AA4BC5" w:rsidP="00AA4BC5">
      <w:pPr>
        <w:ind w:left="561" w:hanging="561"/>
        <w:jc w:val="both"/>
        <w:rPr>
          <w:sz w:val="22"/>
          <w:szCs w:val="22"/>
        </w:rPr>
      </w:pPr>
      <w:r w:rsidRPr="000D569A">
        <w:rPr>
          <w:sz w:val="22"/>
          <w:szCs w:val="22"/>
        </w:rPr>
        <w:t xml:space="preserve">7.2.  </w:t>
      </w:r>
      <w:r w:rsidRPr="000D569A">
        <w:rPr>
          <w:sz w:val="22"/>
          <w:szCs w:val="22"/>
          <w:lang w:val="sr-Cyrl-CS"/>
        </w:rPr>
        <w:tab/>
      </w:r>
      <w:r w:rsidRPr="000D569A">
        <w:rPr>
          <w:sz w:val="22"/>
          <w:szCs w:val="22"/>
        </w:rPr>
        <w:t>Ако понуђач у понуди наведе да ће делимично извршење набавке поверити подизвођачу, дужан је да наведе назив подизвођача, а уколико оквирни споразум између наручиоца и понуђача буде закључен, тај подизвођач ће бити наведен у оквирном споразуму.</w:t>
      </w:r>
    </w:p>
    <w:p w:rsidR="00AA4BC5" w:rsidRPr="000D569A" w:rsidRDefault="00AA4BC5" w:rsidP="00AA4BC5">
      <w:pPr>
        <w:ind w:left="561" w:hanging="561"/>
        <w:jc w:val="both"/>
        <w:rPr>
          <w:sz w:val="22"/>
          <w:szCs w:val="22"/>
        </w:rPr>
      </w:pPr>
      <w:r w:rsidRPr="000D569A">
        <w:rPr>
          <w:sz w:val="22"/>
          <w:szCs w:val="22"/>
        </w:rPr>
        <w:t>7.3.  Понуђач је дужан да наручиоцу, на његов захтев, омогући приступ код подизвођача ради утврђивања испуњености услова.</w:t>
      </w:r>
    </w:p>
    <w:p w:rsidR="00AA4BC5" w:rsidRPr="000D569A" w:rsidRDefault="00AA4BC5" w:rsidP="00AA4BC5">
      <w:pPr>
        <w:ind w:left="561" w:hanging="561"/>
        <w:jc w:val="both"/>
        <w:rPr>
          <w:sz w:val="22"/>
          <w:szCs w:val="22"/>
          <w:lang w:val="sr-Cyrl-CS"/>
        </w:rPr>
      </w:pPr>
      <w:r w:rsidRPr="000D569A">
        <w:rPr>
          <w:sz w:val="22"/>
          <w:szCs w:val="22"/>
        </w:rPr>
        <w:t xml:space="preserve">7.4.   </w:t>
      </w:r>
      <w:r w:rsidRPr="000D569A">
        <w:rPr>
          <w:sz w:val="22"/>
          <w:szCs w:val="22"/>
        </w:rPr>
        <w:tab/>
        <w:t>Понуђач је дужан да за подизвођаче достави изјаву о испуњености обавезних услова из члана 75 Став 1</w:t>
      </w:r>
      <w:r w:rsidRPr="000D569A">
        <w:rPr>
          <w:sz w:val="22"/>
          <w:szCs w:val="22"/>
          <w:lang w:val="sr-Cyrl-CS"/>
        </w:rPr>
        <w:t xml:space="preserve">. тачке 1-4 </w:t>
      </w:r>
      <w:r w:rsidRPr="000D569A">
        <w:rPr>
          <w:sz w:val="22"/>
          <w:szCs w:val="22"/>
        </w:rPr>
        <w:t>,  као и  изјаву о испуњености услова из члана 75</w:t>
      </w:r>
      <w:r w:rsidRPr="000D569A">
        <w:rPr>
          <w:sz w:val="22"/>
          <w:szCs w:val="22"/>
          <w:lang w:val="sr-Cyrl-CS"/>
        </w:rPr>
        <w:t>.</w:t>
      </w:r>
      <w:r w:rsidRPr="000D569A">
        <w:rPr>
          <w:sz w:val="22"/>
          <w:szCs w:val="22"/>
        </w:rPr>
        <w:t xml:space="preserve"> став </w:t>
      </w:r>
      <w:r w:rsidRPr="000D569A">
        <w:rPr>
          <w:sz w:val="22"/>
          <w:szCs w:val="22"/>
          <w:lang w:val="sr-Cyrl-CS"/>
        </w:rPr>
        <w:t xml:space="preserve">2. </w:t>
      </w:r>
      <w:r w:rsidRPr="000D569A">
        <w:rPr>
          <w:sz w:val="22"/>
          <w:szCs w:val="22"/>
        </w:rPr>
        <w:t xml:space="preserve">ЗЈН, </w:t>
      </w:r>
      <w:r w:rsidRPr="000D569A">
        <w:rPr>
          <w:sz w:val="22"/>
          <w:szCs w:val="22"/>
          <w:lang w:val="hr-HR"/>
        </w:rPr>
        <w:t>да је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0D569A">
        <w:rPr>
          <w:sz w:val="22"/>
          <w:szCs w:val="22"/>
        </w:rPr>
        <w:t xml:space="preserve"> тачка 5 овог закона за део набавке који ће извршити преко подизвођача.</w:t>
      </w:r>
    </w:p>
    <w:p w:rsidR="00AA4BC5" w:rsidRPr="000D569A" w:rsidRDefault="00AA4BC5" w:rsidP="00AA4BC5">
      <w:pPr>
        <w:ind w:left="561" w:hanging="561"/>
        <w:jc w:val="both"/>
        <w:rPr>
          <w:sz w:val="22"/>
          <w:szCs w:val="22"/>
        </w:rPr>
      </w:pPr>
      <w:r w:rsidRPr="000D569A">
        <w:rPr>
          <w:sz w:val="22"/>
          <w:szCs w:val="22"/>
        </w:rPr>
        <w:t>7.5.  Ако је за извршење дела јавне набавке чија вредност не прелази 10% укупне вредности јавне набавке потребно испунити обавезан услов из члана 75</w:t>
      </w:r>
      <w:r w:rsidRPr="000D569A">
        <w:rPr>
          <w:sz w:val="22"/>
          <w:szCs w:val="22"/>
          <w:lang w:val="sr-Cyrl-CS"/>
        </w:rPr>
        <w:t>.</w:t>
      </w:r>
      <w:r w:rsidRPr="000D569A">
        <w:rPr>
          <w:sz w:val="22"/>
          <w:szCs w:val="22"/>
        </w:rPr>
        <w:t xml:space="preserve"> Став 1</w:t>
      </w:r>
      <w:r w:rsidRPr="000D569A">
        <w:rPr>
          <w:sz w:val="22"/>
          <w:szCs w:val="22"/>
          <w:lang w:val="sr-Cyrl-CS"/>
        </w:rPr>
        <w:t>.</w:t>
      </w:r>
      <w:r w:rsidRPr="000D569A">
        <w:rPr>
          <w:sz w:val="22"/>
          <w:szCs w:val="22"/>
        </w:rPr>
        <w:t xml:space="preserve"> тачка 5</w:t>
      </w:r>
      <w:r w:rsidRPr="000D569A">
        <w:rPr>
          <w:sz w:val="22"/>
          <w:szCs w:val="22"/>
          <w:lang w:val="sr-Cyrl-CS"/>
        </w:rPr>
        <w:t>.</w:t>
      </w:r>
      <w:r w:rsidRPr="000D569A">
        <w:rPr>
          <w:sz w:val="22"/>
          <w:szCs w:val="22"/>
        </w:rPr>
        <w:t xml:space="preserve"> овог закона понуђач може доказати испуњеност тог услова преко подизвођача којем је поверио извршење тог дела набавке.</w:t>
      </w:r>
    </w:p>
    <w:p w:rsidR="00AA4BC5" w:rsidRPr="000D569A" w:rsidRDefault="00AA4BC5" w:rsidP="00AA4BC5">
      <w:pPr>
        <w:ind w:left="561" w:hanging="561"/>
        <w:jc w:val="both"/>
        <w:rPr>
          <w:sz w:val="22"/>
          <w:szCs w:val="22"/>
          <w:lang w:val="sr-Cyrl-CS"/>
        </w:rPr>
      </w:pPr>
      <w:r w:rsidRPr="000D569A">
        <w:rPr>
          <w:sz w:val="22"/>
          <w:szCs w:val="22"/>
        </w:rPr>
        <w:t>7.6  Поред обавезних услова, наручилац конкурсном документацијом одређује које још услове подизвођач мора да испуни и на који начин то доказује, при чему ти услови не могу бити такви да ограниче подношење понуде са подизвођачем.</w:t>
      </w:r>
    </w:p>
    <w:p w:rsidR="00AA4BC5" w:rsidRPr="000D569A" w:rsidRDefault="00AA4BC5" w:rsidP="00AA4BC5">
      <w:pPr>
        <w:ind w:left="561" w:hanging="561"/>
        <w:jc w:val="both"/>
        <w:rPr>
          <w:sz w:val="22"/>
          <w:szCs w:val="22"/>
        </w:rPr>
      </w:pPr>
      <w:r w:rsidRPr="000D569A">
        <w:rPr>
          <w:sz w:val="22"/>
          <w:szCs w:val="22"/>
        </w:rPr>
        <w:t xml:space="preserve">7.7.  </w:t>
      </w:r>
      <w:r w:rsidRPr="000D569A">
        <w:rPr>
          <w:sz w:val="22"/>
          <w:szCs w:val="22"/>
        </w:rPr>
        <w:tab/>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AA4BC5" w:rsidRPr="000D569A" w:rsidRDefault="00AA4BC5" w:rsidP="00AA4BC5">
      <w:pPr>
        <w:ind w:left="561" w:hanging="561"/>
        <w:jc w:val="both"/>
        <w:rPr>
          <w:sz w:val="22"/>
          <w:szCs w:val="22"/>
        </w:rPr>
      </w:pPr>
      <w:r w:rsidRPr="000D569A">
        <w:rPr>
          <w:sz w:val="22"/>
          <w:szCs w:val="22"/>
        </w:rPr>
        <w:t xml:space="preserve">7.8. </w:t>
      </w:r>
      <w:r w:rsidRPr="000D569A">
        <w:rPr>
          <w:sz w:val="22"/>
          <w:szCs w:val="22"/>
        </w:rPr>
        <w:tab/>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оквирни споразум и уговор, осим ако би раскидом наручилац претрпео знатну штету. </w:t>
      </w:r>
    </w:p>
    <w:p w:rsidR="00AA4BC5" w:rsidRPr="000D569A" w:rsidRDefault="00AA4BC5" w:rsidP="00AA4BC5">
      <w:pPr>
        <w:ind w:left="561" w:hanging="561"/>
        <w:jc w:val="both"/>
        <w:rPr>
          <w:sz w:val="22"/>
          <w:szCs w:val="22"/>
        </w:rPr>
      </w:pPr>
      <w:r w:rsidRPr="000D569A">
        <w:rPr>
          <w:sz w:val="22"/>
          <w:szCs w:val="22"/>
        </w:rPr>
        <w:tab/>
        <w:t>У случају из тачке 7.7. наручилац ће обавестити организацију надлежну за заштиту конкуренције.</w:t>
      </w:r>
    </w:p>
    <w:p w:rsidR="00AA4BC5" w:rsidRPr="000D569A" w:rsidRDefault="00AA4BC5" w:rsidP="00AA4BC5">
      <w:pPr>
        <w:ind w:left="561" w:hanging="561"/>
        <w:jc w:val="both"/>
        <w:rPr>
          <w:sz w:val="22"/>
          <w:szCs w:val="22"/>
        </w:rPr>
      </w:pPr>
      <w:r w:rsidRPr="000D569A">
        <w:rPr>
          <w:sz w:val="22"/>
          <w:szCs w:val="22"/>
        </w:rPr>
        <w:t xml:space="preserve">7.9  </w:t>
      </w:r>
      <w:r w:rsidRPr="000D569A">
        <w:rPr>
          <w:sz w:val="22"/>
          <w:szCs w:val="22"/>
        </w:rPr>
        <w:tab/>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AA4BC5" w:rsidRPr="000D569A" w:rsidRDefault="00AA4BC5" w:rsidP="00AA4BC5">
      <w:pPr>
        <w:ind w:left="561" w:hanging="561"/>
        <w:jc w:val="both"/>
        <w:rPr>
          <w:sz w:val="22"/>
          <w:szCs w:val="22"/>
        </w:rPr>
      </w:pPr>
      <w:r w:rsidRPr="000D569A">
        <w:rPr>
          <w:sz w:val="22"/>
          <w:szCs w:val="22"/>
        </w:rPr>
        <w:t xml:space="preserve">7.10. </w:t>
      </w:r>
      <w:r w:rsidRPr="000D569A">
        <w:rPr>
          <w:sz w:val="22"/>
          <w:szCs w:val="22"/>
        </w:rPr>
        <w:tab/>
      </w:r>
      <w:r w:rsidRPr="000D569A">
        <w:rPr>
          <w:sz w:val="22"/>
          <w:szCs w:val="22"/>
          <w:lang w:val="sr-Cyrl-CS"/>
        </w:rPr>
        <w:t>Уколико понуду подноси са подизвођачем п</w:t>
      </w:r>
      <w:r w:rsidRPr="000D569A">
        <w:rPr>
          <w:sz w:val="22"/>
          <w:szCs w:val="22"/>
        </w:rPr>
        <w:t>онуђач је дужан да попуни,   потпише образац „Подаци о подизвођачу“ из конкурсне документације.</w:t>
      </w:r>
    </w:p>
    <w:p w:rsidR="00AA4BC5" w:rsidRPr="000D569A" w:rsidRDefault="00AA4BC5" w:rsidP="00AA4BC5">
      <w:pPr>
        <w:spacing w:before="120" w:line="210" w:lineRule="atLeast"/>
        <w:ind w:left="561" w:hanging="561"/>
        <w:jc w:val="both"/>
        <w:rPr>
          <w:b/>
          <w:sz w:val="22"/>
          <w:szCs w:val="22"/>
        </w:rPr>
      </w:pPr>
      <w:r w:rsidRPr="000D569A">
        <w:rPr>
          <w:b/>
          <w:sz w:val="22"/>
          <w:szCs w:val="22"/>
        </w:rPr>
        <w:t xml:space="preserve">8)  </w:t>
      </w:r>
      <w:r w:rsidRPr="000D569A">
        <w:rPr>
          <w:b/>
          <w:sz w:val="22"/>
          <w:szCs w:val="22"/>
        </w:rPr>
        <w:tab/>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AA4BC5" w:rsidRPr="000D569A" w:rsidRDefault="00AA4BC5" w:rsidP="00AA4BC5">
      <w:pPr>
        <w:ind w:left="561" w:hanging="561"/>
        <w:jc w:val="both"/>
        <w:rPr>
          <w:sz w:val="22"/>
          <w:szCs w:val="22"/>
        </w:rPr>
      </w:pPr>
    </w:p>
    <w:p w:rsidR="00AA4BC5" w:rsidRPr="000D569A" w:rsidRDefault="00AA4BC5" w:rsidP="00AA4BC5">
      <w:pPr>
        <w:ind w:left="561" w:hanging="561"/>
        <w:jc w:val="both"/>
        <w:rPr>
          <w:sz w:val="22"/>
          <w:szCs w:val="22"/>
        </w:rPr>
      </w:pPr>
      <w:r w:rsidRPr="000D569A">
        <w:rPr>
          <w:sz w:val="22"/>
          <w:szCs w:val="22"/>
        </w:rPr>
        <w:t xml:space="preserve">8.1.   Понуду може поднети група понуђача. </w:t>
      </w:r>
    </w:p>
    <w:p w:rsidR="00AA4BC5" w:rsidRPr="000D569A" w:rsidRDefault="00AA4BC5" w:rsidP="00AA4BC5">
      <w:pPr>
        <w:ind w:left="561" w:hanging="561"/>
        <w:jc w:val="both"/>
        <w:rPr>
          <w:sz w:val="22"/>
          <w:szCs w:val="22"/>
        </w:rPr>
      </w:pPr>
      <w:r w:rsidRPr="000D569A">
        <w:rPr>
          <w:sz w:val="22"/>
          <w:szCs w:val="22"/>
        </w:rPr>
        <w:t>8.2. Сваки понуђач из групе понуђача мора да испуни обавезне услове из члана 75                                                                                                                                                                                              Став 1</w:t>
      </w:r>
      <w:r w:rsidRPr="000D569A">
        <w:rPr>
          <w:sz w:val="22"/>
          <w:szCs w:val="22"/>
          <w:lang w:val="sr-Cyrl-CS"/>
        </w:rPr>
        <w:t>.</w:t>
      </w:r>
      <w:r w:rsidRPr="000D569A">
        <w:rPr>
          <w:sz w:val="22"/>
          <w:szCs w:val="22"/>
        </w:rPr>
        <w:t xml:space="preserve"> тачке 1</w:t>
      </w:r>
      <w:r w:rsidRPr="000D569A">
        <w:rPr>
          <w:sz w:val="22"/>
          <w:szCs w:val="22"/>
          <w:lang w:val="sr-Cyrl-CS"/>
        </w:rPr>
        <w:t>-</w:t>
      </w:r>
      <w:r w:rsidRPr="000D569A">
        <w:rPr>
          <w:sz w:val="22"/>
          <w:szCs w:val="22"/>
        </w:rPr>
        <w:t xml:space="preserve"> 4 овог закона, </w:t>
      </w:r>
      <w:r w:rsidRPr="000D569A">
        <w:rPr>
          <w:sz w:val="22"/>
          <w:szCs w:val="22"/>
          <w:lang w:val="sr-Cyrl-CS"/>
        </w:rPr>
        <w:t xml:space="preserve"> и  услове из члана 75. став 2. ЗЈН, </w:t>
      </w:r>
      <w:r w:rsidRPr="000D569A">
        <w:rPr>
          <w:sz w:val="22"/>
          <w:szCs w:val="22"/>
        </w:rPr>
        <w:t>а додатне услове испуњавају заједно, осим ако наручилац из оправданих разлога не одреди другачије.</w:t>
      </w:r>
    </w:p>
    <w:p w:rsidR="00AA4BC5" w:rsidRPr="000D569A" w:rsidRDefault="00AA4BC5" w:rsidP="00AA4BC5">
      <w:pPr>
        <w:ind w:left="561" w:hanging="561"/>
        <w:jc w:val="both"/>
        <w:rPr>
          <w:sz w:val="22"/>
          <w:szCs w:val="22"/>
        </w:rPr>
      </w:pPr>
      <w:r w:rsidRPr="000D569A">
        <w:rPr>
          <w:sz w:val="22"/>
          <w:szCs w:val="22"/>
        </w:rPr>
        <w:t xml:space="preserve">8.3.   </w:t>
      </w:r>
      <w:r w:rsidRPr="000D569A">
        <w:rPr>
          <w:sz w:val="22"/>
          <w:szCs w:val="22"/>
          <w:lang w:val="sr-Cyrl-CS"/>
        </w:rPr>
        <w:t xml:space="preserve">Уколико је наручилац у конкурсној документацији предвидео  и испуњење обавезног услова </w:t>
      </w:r>
      <w:r w:rsidRPr="000D569A">
        <w:rPr>
          <w:sz w:val="22"/>
          <w:szCs w:val="22"/>
        </w:rPr>
        <w:t xml:space="preserve">из члана 75. </w:t>
      </w:r>
      <w:r w:rsidRPr="000D569A">
        <w:rPr>
          <w:sz w:val="22"/>
          <w:szCs w:val="22"/>
          <w:lang w:val="sr-Cyrl-CS"/>
        </w:rPr>
        <w:t>с</w:t>
      </w:r>
      <w:r w:rsidRPr="000D569A">
        <w:rPr>
          <w:sz w:val="22"/>
          <w:szCs w:val="22"/>
        </w:rPr>
        <w:t>тав 1</w:t>
      </w:r>
      <w:r w:rsidRPr="000D569A">
        <w:rPr>
          <w:sz w:val="22"/>
          <w:szCs w:val="22"/>
          <w:lang w:val="sr-Cyrl-CS"/>
        </w:rPr>
        <w:t>.</w:t>
      </w:r>
      <w:r w:rsidRPr="000D569A">
        <w:rPr>
          <w:sz w:val="22"/>
          <w:szCs w:val="22"/>
        </w:rPr>
        <w:t xml:space="preserve"> тачка 5</w:t>
      </w:r>
      <w:r w:rsidRPr="000D569A">
        <w:rPr>
          <w:sz w:val="22"/>
          <w:szCs w:val="22"/>
          <w:lang w:val="sr-Cyrl-CS"/>
        </w:rPr>
        <w:t>.</w:t>
      </w:r>
      <w:r w:rsidRPr="000D569A">
        <w:rPr>
          <w:sz w:val="22"/>
          <w:szCs w:val="22"/>
        </w:rPr>
        <w:t xml:space="preserve"> овог закона</w:t>
      </w:r>
      <w:r w:rsidRPr="000D569A">
        <w:rPr>
          <w:sz w:val="22"/>
          <w:szCs w:val="22"/>
          <w:lang w:val="sr-Cyrl-CS"/>
        </w:rPr>
        <w:t>,  исти је</w:t>
      </w:r>
      <w:r w:rsidRPr="000D569A">
        <w:rPr>
          <w:sz w:val="22"/>
          <w:szCs w:val="22"/>
        </w:rPr>
        <w:t xml:space="preserve"> дужан да испуни понуђач из групе понуђача којем је поверено извршење дела набавке за који је неопходна испуњеност тог услова. </w:t>
      </w:r>
    </w:p>
    <w:p w:rsidR="00AA4BC5" w:rsidRPr="000D569A" w:rsidRDefault="00AA4BC5" w:rsidP="00AA4BC5">
      <w:pPr>
        <w:ind w:left="561" w:hanging="561"/>
        <w:jc w:val="both"/>
        <w:rPr>
          <w:sz w:val="22"/>
          <w:szCs w:val="22"/>
        </w:rPr>
      </w:pPr>
      <w:r w:rsidRPr="000D569A">
        <w:rPr>
          <w:sz w:val="22"/>
          <w:szCs w:val="22"/>
        </w:rPr>
        <w:t>8.4.  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AA4BC5" w:rsidRPr="000D569A" w:rsidRDefault="00AA4BC5" w:rsidP="00AA4BC5">
      <w:pPr>
        <w:ind w:left="1122" w:hanging="561"/>
        <w:jc w:val="both"/>
        <w:rPr>
          <w:sz w:val="22"/>
          <w:szCs w:val="22"/>
        </w:rPr>
      </w:pPr>
      <w:r w:rsidRPr="000D569A">
        <w:rPr>
          <w:sz w:val="22"/>
          <w:szCs w:val="22"/>
        </w:rPr>
        <w:t xml:space="preserve">8.4.1. </w:t>
      </w:r>
      <w:r w:rsidRPr="000D569A">
        <w:rPr>
          <w:sz w:val="22"/>
          <w:szCs w:val="22"/>
          <w:lang w:val="sr-Cyrl-CS"/>
        </w:rPr>
        <w:t xml:space="preserve">податке о </w:t>
      </w:r>
      <w:r w:rsidRPr="000D569A">
        <w:rPr>
          <w:sz w:val="22"/>
          <w:szCs w:val="22"/>
        </w:rPr>
        <w:t>члану групе који ће бити носилац посла, односно који ће поднети понуду и који ће заступати групу понуђача пред наручиоцем;</w:t>
      </w:r>
    </w:p>
    <w:p w:rsidR="00AA4BC5" w:rsidRPr="000D569A" w:rsidRDefault="00AA4BC5" w:rsidP="00AA4BC5">
      <w:pPr>
        <w:ind w:left="1122" w:hanging="561"/>
        <w:jc w:val="both"/>
        <w:rPr>
          <w:sz w:val="22"/>
          <w:szCs w:val="22"/>
          <w:lang w:val="sr-Cyrl-CS"/>
        </w:rPr>
      </w:pPr>
      <w:r w:rsidRPr="000D569A">
        <w:rPr>
          <w:sz w:val="22"/>
          <w:szCs w:val="22"/>
        </w:rPr>
        <w:t xml:space="preserve">8.4.2. </w:t>
      </w:r>
      <w:r w:rsidRPr="000D569A">
        <w:rPr>
          <w:sz w:val="22"/>
          <w:szCs w:val="22"/>
          <w:lang w:val="sr-Cyrl-CS"/>
        </w:rPr>
        <w:t xml:space="preserve">опис послова сваког од понуђача из групе понуђача у извршењу оквирног споразума; </w:t>
      </w:r>
    </w:p>
    <w:p w:rsidR="00AA4BC5" w:rsidRPr="000D569A" w:rsidRDefault="00AA4BC5" w:rsidP="00AA4BC5">
      <w:pPr>
        <w:ind w:left="567" w:hanging="567"/>
        <w:jc w:val="both"/>
        <w:rPr>
          <w:sz w:val="22"/>
          <w:szCs w:val="22"/>
        </w:rPr>
      </w:pPr>
      <w:r w:rsidRPr="000D569A">
        <w:rPr>
          <w:sz w:val="22"/>
          <w:szCs w:val="22"/>
        </w:rPr>
        <w:t xml:space="preserve">8.5.   </w:t>
      </w:r>
      <w:r w:rsidRPr="000D569A">
        <w:rPr>
          <w:sz w:val="22"/>
          <w:szCs w:val="22"/>
        </w:rPr>
        <w:tab/>
        <w:t>Понуђачи који поднесу заједничку понуду одговарају неограничено солидарно према наручиоцу.</w:t>
      </w:r>
    </w:p>
    <w:p w:rsidR="00AA4BC5" w:rsidRPr="000D569A" w:rsidRDefault="00AA4BC5" w:rsidP="00AA4BC5">
      <w:pPr>
        <w:ind w:left="567" w:hanging="567"/>
        <w:jc w:val="both"/>
        <w:rPr>
          <w:sz w:val="22"/>
          <w:szCs w:val="22"/>
        </w:rPr>
      </w:pPr>
      <w:r w:rsidRPr="000D569A">
        <w:rPr>
          <w:sz w:val="22"/>
          <w:szCs w:val="22"/>
        </w:rPr>
        <w:t xml:space="preserve">8.6.   </w:t>
      </w:r>
      <w:r w:rsidRPr="000D569A">
        <w:rPr>
          <w:sz w:val="22"/>
          <w:szCs w:val="22"/>
        </w:rPr>
        <w:tab/>
        <w:t>Задруга може поднети понуду самостално, у своје име, а за рачун задругара или заједничку понуду у име задругара.</w:t>
      </w:r>
    </w:p>
    <w:p w:rsidR="00AA4BC5" w:rsidRPr="000D569A" w:rsidRDefault="00AA4BC5" w:rsidP="00AA4BC5">
      <w:pPr>
        <w:ind w:left="567" w:hanging="567"/>
        <w:jc w:val="both"/>
        <w:rPr>
          <w:sz w:val="22"/>
          <w:szCs w:val="22"/>
        </w:rPr>
      </w:pPr>
      <w:r w:rsidRPr="000D569A">
        <w:rPr>
          <w:sz w:val="22"/>
          <w:szCs w:val="22"/>
        </w:rPr>
        <w:t xml:space="preserve">8.7.   </w:t>
      </w:r>
      <w:r w:rsidRPr="000D569A">
        <w:rPr>
          <w:sz w:val="22"/>
          <w:szCs w:val="22"/>
        </w:rPr>
        <w:tab/>
        <w:t>Ако задруга подноси понуду у своје име за обавезе из поступка јавне набавке и оквирног споразума одговара задруга и задругари у складу са законом.</w:t>
      </w:r>
    </w:p>
    <w:p w:rsidR="00AA4BC5" w:rsidRPr="000D569A" w:rsidRDefault="00AA4BC5" w:rsidP="00AA4BC5">
      <w:pPr>
        <w:ind w:left="567" w:hanging="567"/>
        <w:jc w:val="both"/>
        <w:rPr>
          <w:sz w:val="22"/>
          <w:szCs w:val="22"/>
        </w:rPr>
      </w:pPr>
      <w:r w:rsidRPr="000D569A">
        <w:rPr>
          <w:sz w:val="22"/>
          <w:szCs w:val="22"/>
        </w:rPr>
        <w:t xml:space="preserve">8.8    </w:t>
      </w:r>
      <w:r w:rsidRPr="000D569A">
        <w:rPr>
          <w:sz w:val="22"/>
          <w:szCs w:val="22"/>
        </w:rPr>
        <w:tab/>
        <w:t xml:space="preserve">Ако задруга подноси заједничку понуду у име задругара за обавезе из поступка јавне набавке и оквирног споразума неограничено солидарно одговарају задругари. </w:t>
      </w:r>
    </w:p>
    <w:p w:rsidR="00AA4BC5" w:rsidRPr="000D569A" w:rsidRDefault="00AA4BC5" w:rsidP="00AA4BC5">
      <w:pPr>
        <w:ind w:left="567" w:hanging="567"/>
        <w:jc w:val="both"/>
        <w:rPr>
          <w:sz w:val="22"/>
          <w:szCs w:val="22"/>
        </w:rPr>
      </w:pPr>
      <w:r w:rsidRPr="000D569A">
        <w:rPr>
          <w:sz w:val="22"/>
          <w:szCs w:val="22"/>
        </w:rPr>
        <w:t xml:space="preserve">8.9.   </w:t>
      </w:r>
      <w:r w:rsidRPr="000D569A">
        <w:rPr>
          <w:sz w:val="22"/>
          <w:szCs w:val="22"/>
        </w:rPr>
        <w:tab/>
        <w:t xml:space="preserve">Одредбе овог члана сходно се примењују на подносиоце пријава у рестриктивном поступку, квалификационом поступку и конкурентном дијалогу. </w:t>
      </w:r>
    </w:p>
    <w:p w:rsidR="00AA4BC5" w:rsidRPr="000D569A" w:rsidRDefault="00AA4BC5" w:rsidP="00AA4BC5">
      <w:pPr>
        <w:tabs>
          <w:tab w:val="left" w:pos="3600"/>
        </w:tabs>
        <w:ind w:left="567" w:hanging="567"/>
        <w:jc w:val="both"/>
        <w:rPr>
          <w:sz w:val="22"/>
          <w:szCs w:val="22"/>
        </w:rPr>
      </w:pPr>
      <w:r w:rsidRPr="000D569A">
        <w:rPr>
          <w:sz w:val="22"/>
          <w:szCs w:val="22"/>
        </w:rPr>
        <w:t xml:space="preserve">8.10. </w:t>
      </w:r>
      <w:r w:rsidRPr="000D569A">
        <w:rPr>
          <w:sz w:val="22"/>
          <w:szCs w:val="22"/>
        </w:rPr>
        <w:tab/>
        <w:t xml:space="preserve">За сваког учесника у заједничкој понуди мора се попунити и потписати образац „Подаци о понуђачу који је учесник у заједничкој понуди“ , који садржи , поред осталог, имена и одговарајуће професионалне квалификације лица која ће бити одговорна за извршење оквирног споразума. Образац „Подаци о понуђачу који је учесник у заједничкој понуди“ може бити оверен печатом. </w:t>
      </w:r>
    </w:p>
    <w:p w:rsidR="00AA4BC5" w:rsidRPr="000D569A" w:rsidRDefault="00AA4BC5" w:rsidP="00AA4BC5">
      <w:pPr>
        <w:tabs>
          <w:tab w:val="left" w:pos="3600"/>
        </w:tabs>
        <w:ind w:left="567" w:hanging="567"/>
        <w:jc w:val="both"/>
        <w:rPr>
          <w:sz w:val="22"/>
          <w:szCs w:val="22"/>
        </w:rPr>
      </w:pPr>
    </w:p>
    <w:p w:rsidR="00AA4BC5" w:rsidRPr="000D569A" w:rsidRDefault="00AA4BC5" w:rsidP="00AA4BC5">
      <w:pPr>
        <w:ind w:left="561" w:hanging="561"/>
        <w:jc w:val="both"/>
        <w:rPr>
          <w:b/>
          <w:sz w:val="22"/>
          <w:szCs w:val="22"/>
          <w:lang w:val="sr-Cyrl-CS"/>
        </w:rPr>
      </w:pPr>
      <w:r w:rsidRPr="000D569A">
        <w:rPr>
          <w:b/>
          <w:sz w:val="22"/>
          <w:szCs w:val="22"/>
        </w:rPr>
        <w:t xml:space="preserve">9) </w:t>
      </w:r>
      <w:r w:rsidRPr="000D569A">
        <w:rPr>
          <w:b/>
          <w:sz w:val="22"/>
          <w:szCs w:val="22"/>
        </w:rPr>
        <w:tab/>
        <w:t>Захтеве у погледу траженог начина и услова плаћања, гарантног рока, као и евентуалних других околности од којих зависи прихватљивост понуде;</w:t>
      </w:r>
    </w:p>
    <w:p w:rsidR="00AA4BC5" w:rsidRPr="000D569A" w:rsidRDefault="00AA4BC5" w:rsidP="003A5723">
      <w:pPr>
        <w:numPr>
          <w:ilvl w:val="1"/>
          <w:numId w:val="11"/>
        </w:numPr>
        <w:tabs>
          <w:tab w:val="clear" w:pos="360"/>
          <w:tab w:val="num" w:pos="561"/>
          <w:tab w:val="left" w:pos="3600"/>
        </w:tabs>
        <w:ind w:left="561" w:hanging="561"/>
        <w:jc w:val="both"/>
        <w:rPr>
          <w:sz w:val="22"/>
          <w:szCs w:val="22"/>
        </w:rPr>
      </w:pPr>
      <w:r w:rsidRPr="000D569A">
        <w:rPr>
          <w:sz w:val="22"/>
          <w:szCs w:val="22"/>
        </w:rPr>
        <w:t>Наручилац ће плаћање испоручених добара   извршити  уплатом на рачун понуђача</w:t>
      </w:r>
      <w:r w:rsidRPr="000D569A">
        <w:rPr>
          <w:sz w:val="22"/>
          <w:szCs w:val="22"/>
          <w:lang w:val="sr-Cyrl-CS"/>
        </w:rPr>
        <w:t xml:space="preserve">, коме буде додељен оквирни споразум, </w:t>
      </w:r>
      <w:r w:rsidRPr="000D569A">
        <w:rPr>
          <w:sz w:val="22"/>
          <w:szCs w:val="22"/>
        </w:rPr>
        <w:t xml:space="preserve"> у року од </w:t>
      </w:r>
      <w:r w:rsidRPr="00C1731E">
        <w:rPr>
          <w:b/>
          <w:color w:val="FF0000"/>
          <w:sz w:val="22"/>
          <w:szCs w:val="22"/>
          <w:u w:val="single"/>
        </w:rPr>
        <w:t>90 дана</w:t>
      </w:r>
      <w:r w:rsidRPr="000D569A">
        <w:rPr>
          <w:sz w:val="22"/>
          <w:szCs w:val="22"/>
        </w:rPr>
        <w:t xml:space="preserve"> од дана испостављања рачуна за испоручена добра и комплетирања документације за плаћање. Уколико понуђач понуди краћи рок плаћања његова понуда ће бити одбијена као неприхватљива.</w:t>
      </w:r>
    </w:p>
    <w:p w:rsidR="00AA4BC5" w:rsidRPr="000D569A" w:rsidRDefault="00AA4BC5" w:rsidP="003A5723">
      <w:pPr>
        <w:numPr>
          <w:ilvl w:val="1"/>
          <w:numId w:val="11"/>
        </w:numPr>
        <w:tabs>
          <w:tab w:val="clear" w:pos="360"/>
          <w:tab w:val="num" w:pos="561"/>
          <w:tab w:val="left" w:pos="3600"/>
        </w:tabs>
        <w:ind w:left="561" w:hanging="561"/>
        <w:jc w:val="both"/>
        <w:rPr>
          <w:sz w:val="22"/>
          <w:szCs w:val="22"/>
        </w:rPr>
      </w:pPr>
      <w:r w:rsidRPr="000D569A">
        <w:rPr>
          <w:sz w:val="22"/>
          <w:szCs w:val="22"/>
        </w:rPr>
        <w:t>Наручилац не дозвољава аванс. Уколико понуђач у понуди наведе да тражи аванс таква понуда ће бити одбијена као неприхватљива.</w:t>
      </w:r>
    </w:p>
    <w:p w:rsidR="00AA4BC5" w:rsidRPr="000D569A" w:rsidRDefault="00AA4BC5" w:rsidP="003A5723">
      <w:pPr>
        <w:numPr>
          <w:ilvl w:val="1"/>
          <w:numId w:val="11"/>
        </w:numPr>
        <w:tabs>
          <w:tab w:val="clear" w:pos="360"/>
          <w:tab w:val="num" w:pos="561"/>
          <w:tab w:val="left" w:pos="3600"/>
        </w:tabs>
        <w:ind w:left="561" w:hanging="561"/>
        <w:jc w:val="both"/>
        <w:rPr>
          <w:b/>
          <w:sz w:val="22"/>
          <w:szCs w:val="22"/>
        </w:rPr>
      </w:pPr>
      <w:r w:rsidRPr="000D569A">
        <w:rPr>
          <w:b/>
          <w:sz w:val="22"/>
          <w:szCs w:val="22"/>
          <w:lang w:val="sr-Cyrl-CS"/>
        </w:rPr>
        <w:t xml:space="preserve">Наручилац захтева да  сва понуђена добра  </w:t>
      </w:r>
      <w:r w:rsidRPr="000D569A">
        <w:rPr>
          <w:b/>
          <w:bCs/>
          <w:sz w:val="22"/>
          <w:szCs w:val="22"/>
          <w:lang w:val="sr-Cyrl-CS"/>
        </w:rPr>
        <w:t xml:space="preserve">морају имати </w:t>
      </w:r>
      <w:r w:rsidRPr="000D569A">
        <w:rPr>
          <w:b/>
          <w:sz w:val="22"/>
          <w:szCs w:val="22"/>
          <w:lang w:val="sr-Cyrl-CS"/>
        </w:rPr>
        <w:t xml:space="preserve"> р</w:t>
      </w:r>
      <w:r w:rsidRPr="000D569A">
        <w:rPr>
          <w:b/>
          <w:sz w:val="22"/>
          <w:szCs w:val="22"/>
        </w:rPr>
        <w:t>ок употребе</w:t>
      </w:r>
      <w:r w:rsidRPr="000D569A">
        <w:rPr>
          <w:b/>
          <w:sz w:val="22"/>
          <w:szCs w:val="22"/>
          <w:lang w:val="sr-Cyrl-CS"/>
        </w:rPr>
        <w:t>и</w:t>
      </w:r>
      <w:r w:rsidRPr="000D569A">
        <w:rPr>
          <w:b/>
          <w:sz w:val="22"/>
          <w:szCs w:val="22"/>
        </w:rPr>
        <w:t xml:space="preserve"> рок стерилности не краћи од 1</w:t>
      </w:r>
      <w:r w:rsidRPr="000D569A">
        <w:rPr>
          <w:b/>
          <w:sz w:val="22"/>
          <w:szCs w:val="22"/>
          <w:lang w:val="sr-Cyrl-CS"/>
        </w:rPr>
        <w:t>2</w:t>
      </w:r>
      <w:r w:rsidRPr="000D569A">
        <w:rPr>
          <w:b/>
          <w:sz w:val="22"/>
          <w:szCs w:val="22"/>
        </w:rPr>
        <w:t xml:space="preserve"> (дванаест) месеци  од дана испоруке добара код наручиоца</w:t>
      </w:r>
      <w:r w:rsidRPr="000D569A">
        <w:rPr>
          <w:b/>
          <w:sz w:val="22"/>
          <w:szCs w:val="22"/>
          <w:lang w:val="sr-Cyrl-CS"/>
        </w:rPr>
        <w:t xml:space="preserve">. </w:t>
      </w:r>
      <w:r w:rsidR="007111AE" w:rsidRPr="000D569A">
        <w:rPr>
          <w:b/>
          <w:sz w:val="22"/>
          <w:szCs w:val="22"/>
          <w:lang w:val="sr-Cyrl-CS"/>
        </w:rPr>
        <w:t>(код добара где је тражена стерилност).</w:t>
      </w:r>
    </w:p>
    <w:p w:rsidR="00AA4BC5" w:rsidRPr="000D569A" w:rsidRDefault="00AA4BC5" w:rsidP="00AA4BC5">
      <w:pPr>
        <w:ind w:left="561"/>
        <w:jc w:val="both"/>
        <w:rPr>
          <w:b/>
          <w:sz w:val="22"/>
          <w:szCs w:val="22"/>
        </w:rPr>
      </w:pPr>
      <w:r w:rsidRPr="000D569A">
        <w:rPr>
          <w:b/>
          <w:sz w:val="22"/>
          <w:szCs w:val="22"/>
        </w:rPr>
        <w:t>Добра морају да буду у оригиналним паковањима произвођача са јасном назнаком рока употребе ирока стерилности</w:t>
      </w:r>
      <w:r w:rsidRPr="000D569A">
        <w:rPr>
          <w:b/>
          <w:sz w:val="22"/>
          <w:szCs w:val="22"/>
          <w:lang w:val="sr-Cyrl-CS"/>
        </w:rPr>
        <w:t xml:space="preserve">. </w:t>
      </w:r>
      <w:r w:rsidRPr="000D569A">
        <w:rPr>
          <w:b/>
          <w:sz w:val="22"/>
          <w:szCs w:val="22"/>
        </w:rPr>
        <w:t xml:space="preserve">Уколико понуђач понуди краћи </w:t>
      </w:r>
      <w:r w:rsidRPr="000D569A">
        <w:rPr>
          <w:b/>
          <w:sz w:val="22"/>
          <w:szCs w:val="22"/>
          <w:lang w:val="sr-Cyrl-CS"/>
        </w:rPr>
        <w:t>рок</w:t>
      </w:r>
      <w:r w:rsidRPr="000D569A">
        <w:rPr>
          <w:b/>
          <w:sz w:val="22"/>
          <w:szCs w:val="22"/>
        </w:rPr>
        <w:t>, његова понуда ће бити одбијена као неприхватљива.</w:t>
      </w:r>
    </w:p>
    <w:p w:rsidR="00AA4BC5" w:rsidRPr="000D569A" w:rsidRDefault="00AA4BC5" w:rsidP="003A5723">
      <w:pPr>
        <w:numPr>
          <w:ilvl w:val="1"/>
          <w:numId w:val="11"/>
        </w:numPr>
        <w:tabs>
          <w:tab w:val="clear" w:pos="360"/>
          <w:tab w:val="num" w:pos="561"/>
          <w:tab w:val="left" w:pos="3600"/>
        </w:tabs>
        <w:ind w:left="561" w:hanging="561"/>
        <w:jc w:val="both"/>
        <w:rPr>
          <w:sz w:val="22"/>
          <w:szCs w:val="22"/>
        </w:rPr>
      </w:pPr>
      <w:r w:rsidRPr="000D569A">
        <w:rPr>
          <w:sz w:val="22"/>
          <w:szCs w:val="22"/>
          <w:lang w:val="sr-Cyrl-CS"/>
        </w:rPr>
        <w:t xml:space="preserve">Наручилац захтева да </w:t>
      </w:r>
      <w:r w:rsidRPr="000D569A">
        <w:rPr>
          <w:sz w:val="22"/>
          <w:szCs w:val="22"/>
        </w:rPr>
        <w:t>испорука предметних добара буде сукцесивна, у складу са писаним захтевима Наручиоца(требовањима).</w:t>
      </w:r>
    </w:p>
    <w:p w:rsidR="00AA4BC5" w:rsidRPr="000D569A" w:rsidRDefault="00AA4BC5" w:rsidP="00AA4BC5">
      <w:pPr>
        <w:ind w:left="561"/>
        <w:jc w:val="both"/>
        <w:rPr>
          <w:bCs/>
          <w:sz w:val="22"/>
          <w:szCs w:val="22"/>
          <w:lang w:val="sr-Cyrl-CS"/>
        </w:rPr>
      </w:pPr>
    </w:p>
    <w:p w:rsidR="00AA4BC5" w:rsidRPr="000D569A" w:rsidRDefault="00AA4BC5" w:rsidP="00AA4BC5">
      <w:pPr>
        <w:ind w:left="748" w:hanging="748"/>
        <w:jc w:val="both"/>
        <w:rPr>
          <w:b/>
          <w:sz w:val="22"/>
          <w:szCs w:val="22"/>
        </w:rPr>
      </w:pPr>
      <w:r w:rsidRPr="000D569A">
        <w:rPr>
          <w:b/>
          <w:sz w:val="22"/>
          <w:szCs w:val="22"/>
        </w:rPr>
        <w:t>10)    Валута и начин на који мора бити наведена и изражена цена у понуди;</w:t>
      </w:r>
    </w:p>
    <w:p w:rsidR="00AA4BC5" w:rsidRPr="000D569A" w:rsidRDefault="00AA4BC5" w:rsidP="00AA4BC5">
      <w:pPr>
        <w:ind w:left="748" w:hanging="748"/>
        <w:jc w:val="both"/>
        <w:rPr>
          <w:b/>
          <w:sz w:val="22"/>
          <w:szCs w:val="22"/>
        </w:rPr>
      </w:pPr>
    </w:p>
    <w:p w:rsidR="00AA4BC5" w:rsidRPr="000D569A" w:rsidRDefault="00AA4BC5" w:rsidP="00AA4BC5">
      <w:pPr>
        <w:tabs>
          <w:tab w:val="left" w:pos="3600"/>
        </w:tabs>
        <w:ind w:left="561" w:hanging="561"/>
        <w:jc w:val="both"/>
        <w:rPr>
          <w:sz w:val="22"/>
          <w:szCs w:val="22"/>
        </w:rPr>
      </w:pPr>
      <w:r w:rsidRPr="000D569A">
        <w:rPr>
          <w:sz w:val="22"/>
          <w:szCs w:val="22"/>
        </w:rPr>
        <w:t xml:space="preserve">10.1.  Валута понуде је динар (РСД); </w:t>
      </w:r>
    </w:p>
    <w:p w:rsidR="00AA4BC5" w:rsidRPr="000D569A" w:rsidRDefault="00AA4BC5" w:rsidP="00AA4BC5">
      <w:pPr>
        <w:tabs>
          <w:tab w:val="left" w:pos="3600"/>
        </w:tabs>
        <w:ind w:left="561" w:hanging="561"/>
        <w:jc w:val="both"/>
        <w:rPr>
          <w:sz w:val="22"/>
          <w:szCs w:val="22"/>
          <w:lang w:val="sr-Cyrl-CS"/>
        </w:rPr>
      </w:pPr>
      <w:r w:rsidRPr="000D569A">
        <w:rPr>
          <w:sz w:val="22"/>
          <w:szCs w:val="22"/>
        </w:rPr>
        <w:t xml:space="preserve">10.2.  Цена </w:t>
      </w:r>
      <w:r w:rsidRPr="000D569A">
        <w:rPr>
          <w:sz w:val="22"/>
          <w:szCs w:val="22"/>
          <w:lang w:val="sr-Cyrl-CS"/>
        </w:rPr>
        <w:t xml:space="preserve"> у понуди </w:t>
      </w:r>
      <w:r w:rsidRPr="000D569A">
        <w:rPr>
          <w:sz w:val="22"/>
          <w:szCs w:val="22"/>
        </w:rPr>
        <w:t>мора бити исказана у динарима.</w:t>
      </w:r>
    </w:p>
    <w:p w:rsidR="00AA4BC5" w:rsidRPr="000D569A" w:rsidRDefault="00AA4BC5" w:rsidP="00AA4BC5">
      <w:pPr>
        <w:tabs>
          <w:tab w:val="left" w:pos="3600"/>
        </w:tabs>
        <w:ind w:left="561" w:hanging="561"/>
        <w:jc w:val="both"/>
        <w:rPr>
          <w:sz w:val="22"/>
          <w:szCs w:val="22"/>
          <w:lang w:val="sr-Cyrl-CS"/>
        </w:rPr>
      </w:pPr>
    </w:p>
    <w:p w:rsidR="00AA4BC5" w:rsidRPr="000D569A" w:rsidRDefault="00AA4BC5" w:rsidP="00AA4BC5">
      <w:pPr>
        <w:ind w:left="561" w:hanging="561"/>
        <w:jc w:val="both"/>
        <w:rPr>
          <w:b/>
          <w:sz w:val="22"/>
          <w:szCs w:val="22"/>
        </w:rPr>
      </w:pPr>
      <w:r w:rsidRPr="000D569A">
        <w:rPr>
          <w:b/>
          <w:sz w:val="22"/>
          <w:szCs w:val="22"/>
        </w:rPr>
        <w:t>1</w:t>
      </w:r>
      <w:r w:rsidRPr="000D569A">
        <w:rPr>
          <w:b/>
          <w:sz w:val="22"/>
          <w:szCs w:val="22"/>
          <w:lang w:val="sr-Cyrl-CS"/>
        </w:rPr>
        <w:t>1</w:t>
      </w:r>
      <w:r w:rsidRPr="000D569A">
        <w:rPr>
          <w:b/>
          <w:sz w:val="22"/>
          <w:szCs w:val="22"/>
        </w:rPr>
        <w:t xml:space="preserve">) </w:t>
      </w:r>
      <w:r w:rsidRPr="000D569A">
        <w:rPr>
          <w:b/>
          <w:sz w:val="22"/>
          <w:szCs w:val="22"/>
        </w:rPr>
        <w:tab/>
        <w:t>Податке о врсти, садржини, начину подношења, висини и роковима обезбеђења испуњења обавеза понуђача, уколико исто наручилац захтева;</w:t>
      </w:r>
    </w:p>
    <w:p w:rsidR="00AA4BC5" w:rsidRPr="000D569A" w:rsidRDefault="00AA4BC5" w:rsidP="00AA4BC5">
      <w:pPr>
        <w:ind w:left="748" w:hanging="748"/>
        <w:jc w:val="both"/>
        <w:rPr>
          <w:b/>
          <w:sz w:val="22"/>
          <w:szCs w:val="22"/>
        </w:rPr>
      </w:pPr>
    </w:p>
    <w:p w:rsidR="00AA4BC5" w:rsidRPr="000D569A" w:rsidRDefault="00AA4BC5" w:rsidP="003A5723">
      <w:pPr>
        <w:numPr>
          <w:ilvl w:val="1"/>
          <w:numId w:val="18"/>
        </w:numPr>
        <w:jc w:val="both"/>
        <w:rPr>
          <w:b/>
          <w:sz w:val="22"/>
          <w:szCs w:val="22"/>
          <w:lang w:val="sr-Cyrl-CS"/>
        </w:rPr>
      </w:pPr>
      <w:r w:rsidRPr="000D569A">
        <w:rPr>
          <w:b/>
          <w:sz w:val="22"/>
          <w:szCs w:val="22"/>
        </w:rPr>
        <w:t xml:space="preserve">Захтеви наручиоца у погледу финансијске гаранције за озбиљност понуде </w:t>
      </w:r>
    </w:p>
    <w:p w:rsidR="00AA4BC5" w:rsidRPr="000D569A" w:rsidRDefault="00AA4BC5" w:rsidP="00BF6FCE">
      <w:pPr>
        <w:tabs>
          <w:tab w:val="left" w:pos="720"/>
        </w:tabs>
        <w:ind w:left="720"/>
        <w:jc w:val="both"/>
        <w:rPr>
          <w:sz w:val="22"/>
          <w:szCs w:val="22"/>
        </w:rPr>
      </w:pPr>
      <w:r w:rsidRPr="000D569A">
        <w:rPr>
          <w:b/>
          <w:sz w:val="22"/>
          <w:szCs w:val="22"/>
        </w:rPr>
        <w:t>Понуђач је у обавези да у понуди достави бланко сопствену меницу са меничним овлашћењем</w:t>
      </w:r>
      <w:r w:rsidRPr="000D569A">
        <w:rPr>
          <w:sz w:val="22"/>
          <w:szCs w:val="22"/>
        </w:rPr>
        <w:t xml:space="preserve"> на износ 10%  понуђене цене без ПДВ-а, као гаранцију за озбиљност понуде са роком важења менице најкраће </w:t>
      </w:r>
      <w:r w:rsidRPr="00C1731E">
        <w:rPr>
          <w:color w:val="FF0000"/>
          <w:sz w:val="22"/>
          <w:szCs w:val="22"/>
          <w:u w:val="single"/>
        </w:rPr>
        <w:t>120 дана од дана отварања понуда</w:t>
      </w:r>
      <w:r w:rsidRPr="000D569A">
        <w:rPr>
          <w:sz w:val="22"/>
          <w:szCs w:val="22"/>
        </w:rPr>
        <w:t>, према моделу који достављамо у прилогу конкурсне документације (Прилог бр. 9 – Модел меничног овлашћења). Меница мора бити пријављена код НБС.</w:t>
      </w:r>
    </w:p>
    <w:p w:rsidR="00AA4BC5" w:rsidRPr="000D569A" w:rsidRDefault="00AA4BC5" w:rsidP="00AA4BC5">
      <w:pPr>
        <w:tabs>
          <w:tab w:val="left" w:pos="720"/>
        </w:tabs>
        <w:ind w:left="720"/>
        <w:jc w:val="both"/>
        <w:rPr>
          <w:sz w:val="22"/>
          <w:szCs w:val="22"/>
        </w:rPr>
      </w:pPr>
      <w:r w:rsidRPr="000D569A">
        <w:rPr>
          <w:sz w:val="22"/>
          <w:szCs w:val="22"/>
          <w:lang w:val="sr-Cyrl-CS"/>
        </w:rPr>
        <w:t>Уколико је предмет јавне набавке обликован у више партија п</w:t>
      </w:r>
      <w:r w:rsidRPr="000D569A">
        <w:rPr>
          <w:sz w:val="22"/>
          <w:szCs w:val="22"/>
        </w:rPr>
        <w:t>онуђач може да достави једну меницу са меничним овлашћењем за сваку појединачну партију посебно, за коју доставља понуду или да достави једну меницу са меничним овлашћењем за све партије за које доставља понуду.</w:t>
      </w:r>
    </w:p>
    <w:p w:rsidR="00AA4BC5" w:rsidRPr="000D569A" w:rsidRDefault="00AA4BC5" w:rsidP="00AA4BC5">
      <w:pPr>
        <w:tabs>
          <w:tab w:val="left" w:pos="720"/>
        </w:tabs>
        <w:ind w:left="720"/>
        <w:jc w:val="both"/>
        <w:rPr>
          <w:sz w:val="22"/>
          <w:szCs w:val="22"/>
        </w:rPr>
      </w:pPr>
      <w:r w:rsidRPr="000D569A">
        <w:rPr>
          <w:sz w:val="22"/>
          <w:szCs w:val="22"/>
        </w:rPr>
        <w:t>Уколико понуђач не достави меницу са меничним овлашћењем или достави исте са краћим роком важења или мањим износом од износа одређеног конкурсном документацијом или не достави исте на начин дат конкурсном документацијом његова понуда биће одбијена као неприхватљива.</w:t>
      </w:r>
    </w:p>
    <w:p w:rsidR="00AA4BC5" w:rsidRPr="000D569A" w:rsidRDefault="00AA4BC5" w:rsidP="00AA4BC5">
      <w:pPr>
        <w:ind w:left="748" w:hanging="39"/>
        <w:jc w:val="both"/>
        <w:rPr>
          <w:sz w:val="22"/>
          <w:szCs w:val="22"/>
        </w:rPr>
      </w:pPr>
      <w:r w:rsidRPr="000D569A">
        <w:rPr>
          <w:sz w:val="22"/>
          <w:szCs w:val="22"/>
        </w:rPr>
        <w:t>Гаранцију за озбиљност понуде Наручилац (ИОРС) ће наплатити у целости у случају да понуђач који наступа самостално или са подизвођачима или као овлашћени члан групе понуђача:</w:t>
      </w:r>
    </w:p>
    <w:p w:rsidR="00AA4BC5" w:rsidRPr="000D569A" w:rsidRDefault="00AA4BC5" w:rsidP="003A5723">
      <w:pPr>
        <w:numPr>
          <w:ilvl w:val="0"/>
          <w:numId w:val="10"/>
        </w:numPr>
        <w:suppressAutoHyphens/>
        <w:rPr>
          <w:sz w:val="22"/>
          <w:szCs w:val="22"/>
        </w:rPr>
      </w:pPr>
      <w:r w:rsidRPr="000D569A">
        <w:rPr>
          <w:sz w:val="22"/>
          <w:szCs w:val="22"/>
        </w:rPr>
        <w:t xml:space="preserve">након истека рока за подношење понуда повуче или мења своју понуду; </w:t>
      </w:r>
    </w:p>
    <w:p w:rsidR="00AA4BC5" w:rsidRPr="000D569A" w:rsidRDefault="00AA4BC5" w:rsidP="003A5723">
      <w:pPr>
        <w:numPr>
          <w:ilvl w:val="0"/>
          <w:numId w:val="10"/>
        </w:numPr>
        <w:suppressAutoHyphens/>
        <w:rPr>
          <w:sz w:val="22"/>
          <w:szCs w:val="22"/>
        </w:rPr>
      </w:pPr>
      <w:r w:rsidRPr="000D569A">
        <w:rPr>
          <w:sz w:val="22"/>
          <w:szCs w:val="22"/>
        </w:rPr>
        <w:t>уколико је његова понуда изабрана као најповољнија,  одбије да закључи оквирни споразум;</w:t>
      </w:r>
    </w:p>
    <w:p w:rsidR="00AA4BC5" w:rsidRPr="000D569A" w:rsidRDefault="00AA4BC5" w:rsidP="00AA4BC5">
      <w:pPr>
        <w:suppressAutoHyphens/>
        <w:ind w:left="720"/>
        <w:jc w:val="both"/>
        <w:rPr>
          <w:sz w:val="22"/>
          <w:szCs w:val="22"/>
        </w:rPr>
      </w:pPr>
      <w:r w:rsidRPr="000D569A">
        <w:rPr>
          <w:b/>
          <w:sz w:val="22"/>
          <w:szCs w:val="22"/>
        </w:rPr>
        <w:t>III</w:t>
      </w:r>
      <w:r w:rsidRPr="000D569A">
        <w:rPr>
          <w:sz w:val="22"/>
          <w:szCs w:val="22"/>
        </w:rPr>
        <w:t>.    не достави тражена средства финансијског обезбеђења за добро извршење посла.</w:t>
      </w:r>
    </w:p>
    <w:p w:rsidR="00AA4BC5" w:rsidRPr="000D569A" w:rsidRDefault="00AA4BC5" w:rsidP="00AA4BC5">
      <w:pPr>
        <w:suppressAutoHyphens/>
        <w:jc w:val="both"/>
        <w:rPr>
          <w:sz w:val="22"/>
          <w:szCs w:val="22"/>
        </w:rPr>
      </w:pPr>
      <w:r w:rsidRPr="000D569A">
        <w:rPr>
          <w:sz w:val="22"/>
          <w:szCs w:val="22"/>
        </w:rPr>
        <w:t>                  Гаранција за озбиљност понуде ће бити враћена понуђачу даном достављања средства                   финансијског обезбеђења за добро извршење посла.</w:t>
      </w:r>
    </w:p>
    <w:p w:rsidR="00AA4BC5" w:rsidRPr="000D569A" w:rsidRDefault="00AA4BC5" w:rsidP="00AA4BC5">
      <w:pPr>
        <w:suppressAutoHyphens/>
        <w:ind w:left="720"/>
        <w:jc w:val="both"/>
        <w:rPr>
          <w:sz w:val="22"/>
          <w:szCs w:val="22"/>
        </w:rPr>
      </w:pPr>
    </w:p>
    <w:p w:rsidR="00AA4BC5" w:rsidRPr="000D569A" w:rsidRDefault="00AA4BC5" w:rsidP="003A5723">
      <w:pPr>
        <w:numPr>
          <w:ilvl w:val="1"/>
          <w:numId w:val="18"/>
        </w:numPr>
        <w:jc w:val="both"/>
        <w:rPr>
          <w:rFonts w:eastAsia="Batang"/>
          <w:b/>
          <w:sz w:val="22"/>
          <w:szCs w:val="22"/>
          <w:lang w:val="sr-Cyrl-CS"/>
        </w:rPr>
      </w:pPr>
      <w:r w:rsidRPr="000D569A">
        <w:rPr>
          <w:rFonts w:eastAsia="Batang"/>
          <w:b/>
          <w:sz w:val="22"/>
          <w:szCs w:val="22"/>
        </w:rPr>
        <w:t xml:space="preserve">Захтеви наручиоца у погледу гаранције за  добро извршење посла  </w:t>
      </w:r>
    </w:p>
    <w:p w:rsidR="00AA4BC5" w:rsidRPr="000D569A" w:rsidRDefault="00AA4BC5" w:rsidP="00AA4BC5">
      <w:pPr>
        <w:jc w:val="both"/>
        <w:rPr>
          <w:rFonts w:eastAsia="Batang"/>
          <w:b/>
          <w:sz w:val="22"/>
          <w:szCs w:val="22"/>
          <w:lang w:val="sr-Cyrl-CS"/>
        </w:rPr>
      </w:pPr>
    </w:p>
    <w:p w:rsidR="00AA4BC5" w:rsidRPr="000D569A" w:rsidRDefault="00AA4BC5" w:rsidP="00AA4BC5">
      <w:pPr>
        <w:ind w:left="720"/>
        <w:jc w:val="both"/>
        <w:rPr>
          <w:rFonts w:eastAsia="Batang"/>
          <w:sz w:val="22"/>
          <w:szCs w:val="22"/>
        </w:rPr>
      </w:pPr>
      <w:r w:rsidRPr="000D569A">
        <w:rPr>
          <w:sz w:val="22"/>
          <w:szCs w:val="22"/>
        </w:rPr>
        <w:t xml:space="preserve">Као средство обезбеђења уредног и квалитетног извршења обавеза из оквирног споразума, Добављач је у обавези да приликом потписивања оквирног споразума достави наручиоцу, на име гаранције за добро извршење посла, </w:t>
      </w:r>
      <w:r w:rsidRPr="000D569A">
        <w:rPr>
          <w:rFonts w:eastAsia="Batang"/>
          <w:bCs/>
          <w:sz w:val="22"/>
          <w:szCs w:val="22"/>
        </w:rPr>
        <w:t xml:space="preserve">бланко сопствену меницу са меничним овлашћењем са клаузулом «без протеста» и роком доспећа «по виђењу», </w:t>
      </w:r>
      <w:r w:rsidRPr="000D569A">
        <w:rPr>
          <w:rFonts w:eastAsia="Batang"/>
          <w:sz w:val="22"/>
          <w:szCs w:val="22"/>
        </w:rPr>
        <w:t xml:space="preserve">у висини од 10 % укупне вредности понуде за додељене партије, без урачунатог ПДВ-а са роком важења који не може бити краћи од </w:t>
      </w:r>
      <w:r w:rsidRPr="000D569A">
        <w:rPr>
          <w:rFonts w:eastAsia="Batang"/>
          <w:b/>
          <w:sz w:val="22"/>
          <w:szCs w:val="22"/>
          <w:u w:val="single"/>
        </w:rPr>
        <w:t>740 дана од дана закључења оквирног споразума</w:t>
      </w:r>
      <w:r w:rsidRPr="000D569A">
        <w:rPr>
          <w:rFonts w:eastAsia="Batang"/>
          <w:b/>
          <w:sz w:val="22"/>
          <w:szCs w:val="22"/>
        </w:rPr>
        <w:t>.</w:t>
      </w:r>
      <w:r w:rsidRPr="000D569A">
        <w:rPr>
          <w:rFonts w:eastAsia="Batang"/>
          <w:sz w:val="22"/>
          <w:szCs w:val="22"/>
        </w:rPr>
        <w:t>Меница мора бити регистрована код НБС.</w:t>
      </w:r>
    </w:p>
    <w:p w:rsidR="00AA4BC5" w:rsidRPr="000D569A" w:rsidRDefault="00AA4BC5" w:rsidP="00AA4BC5">
      <w:pPr>
        <w:ind w:left="720"/>
        <w:jc w:val="both"/>
        <w:rPr>
          <w:rFonts w:eastAsia="Batang"/>
          <w:sz w:val="22"/>
          <w:szCs w:val="22"/>
        </w:rPr>
      </w:pPr>
      <w:r w:rsidRPr="000D569A">
        <w:rPr>
          <w:rFonts w:eastAsia="Batang"/>
          <w:sz w:val="22"/>
          <w:szCs w:val="22"/>
        </w:rPr>
        <w:t xml:space="preserve">Меница  ће бити  реализована: </w:t>
      </w:r>
    </w:p>
    <w:p w:rsidR="00AA4BC5" w:rsidRPr="000D569A" w:rsidRDefault="00AA4BC5" w:rsidP="00AA4BC5">
      <w:pPr>
        <w:tabs>
          <w:tab w:val="num" w:pos="1080"/>
        </w:tabs>
        <w:ind w:left="1122" w:hanging="374"/>
        <w:jc w:val="both"/>
        <w:rPr>
          <w:rFonts w:eastAsia="Batang"/>
          <w:sz w:val="22"/>
          <w:szCs w:val="22"/>
        </w:rPr>
      </w:pPr>
      <w:r w:rsidRPr="000D569A">
        <w:rPr>
          <w:rFonts w:eastAsia="Batang"/>
          <w:sz w:val="22"/>
          <w:szCs w:val="22"/>
        </w:rPr>
        <w:t xml:space="preserve">- </w:t>
      </w:r>
      <w:r w:rsidRPr="000D569A">
        <w:rPr>
          <w:rFonts w:eastAsia="Batang"/>
          <w:sz w:val="22"/>
          <w:szCs w:val="22"/>
          <w:lang w:val="sr-Cyrl-CS"/>
        </w:rPr>
        <w:tab/>
      </w:r>
      <w:r w:rsidRPr="000D569A">
        <w:rPr>
          <w:rFonts w:eastAsia="Batang"/>
          <w:sz w:val="22"/>
          <w:szCs w:val="22"/>
        </w:rPr>
        <w:t>у потпуности, уколико Добављач одбије да закључи појединачан уговор, или у току спровођења Оквирног споразума одустане од истог, или уколико Добављач неспровођењем уговора омете наручиоца у редовном раду и нанесе му штету или угрози живот пацијената или запослених радника на ма који начин;</w:t>
      </w:r>
    </w:p>
    <w:p w:rsidR="00AA4BC5" w:rsidRPr="000D569A" w:rsidRDefault="00AA4BC5" w:rsidP="00AA4BC5">
      <w:pPr>
        <w:ind w:left="1122" w:hanging="374"/>
        <w:jc w:val="both"/>
        <w:rPr>
          <w:rFonts w:eastAsia="Batang"/>
          <w:sz w:val="22"/>
          <w:szCs w:val="22"/>
        </w:rPr>
      </w:pPr>
      <w:r w:rsidRPr="000D569A">
        <w:rPr>
          <w:rFonts w:eastAsia="Batang"/>
          <w:sz w:val="22"/>
          <w:szCs w:val="22"/>
        </w:rPr>
        <w:t xml:space="preserve">Меница  ће бити враћена Добављачу по истеку рока или окончању посла. </w:t>
      </w:r>
    </w:p>
    <w:p w:rsidR="00AA4BC5" w:rsidRPr="000D569A" w:rsidRDefault="00AA4BC5" w:rsidP="00AA4BC5">
      <w:pPr>
        <w:tabs>
          <w:tab w:val="left" w:pos="720"/>
        </w:tabs>
        <w:ind w:left="720"/>
        <w:jc w:val="both"/>
        <w:rPr>
          <w:sz w:val="22"/>
          <w:szCs w:val="22"/>
        </w:rPr>
      </w:pPr>
      <w:r w:rsidRPr="000D569A">
        <w:rPr>
          <w:sz w:val="22"/>
          <w:szCs w:val="22"/>
        </w:rPr>
        <w:t>Уколико се за време трајања оквирног споразума промене рокови за извршење обавеза, важност меничног овлашћења се мора продужити.</w:t>
      </w:r>
    </w:p>
    <w:p w:rsidR="00AA4BC5" w:rsidRPr="000D569A" w:rsidRDefault="00AA4BC5" w:rsidP="00AA4BC5">
      <w:pPr>
        <w:tabs>
          <w:tab w:val="left" w:pos="720"/>
        </w:tabs>
        <w:ind w:left="720"/>
        <w:jc w:val="both"/>
        <w:rPr>
          <w:sz w:val="22"/>
          <w:szCs w:val="22"/>
          <w:lang w:val="sr-Cyrl-CS"/>
        </w:rPr>
      </w:pPr>
    </w:p>
    <w:p w:rsidR="00AA4BC5" w:rsidRPr="000D569A" w:rsidRDefault="00AA4BC5" w:rsidP="00AA4BC5">
      <w:pPr>
        <w:ind w:left="720" w:hanging="720"/>
        <w:jc w:val="both"/>
        <w:rPr>
          <w:b/>
          <w:sz w:val="22"/>
          <w:szCs w:val="22"/>
        </w:rPr>
      </w:pPr>
      <w:r w:rsidRPr="000D569A">
        <w:rPr>
          <w:b/>
          <w:sz w:val="22"/>
          <w:szCs w:val="22"/>
        </w:rPr>
        <w:t>1</w:t>
      </w:r>
      <w:r w:rsidRPr="000D569A">
        <w:rPr>
          <w:b/>
          <w:sz w:val="22"/>
          <w:szCs w:val="22"/>
          <w:lang w:val="sr-Cyrl-CS"/>
        </w:rPr>
        <w:t>2</w:t>
      </w:r>
      <w:r w:rsidRPr="000D569A">
        <w:rPr>
          <w:b/>
          <w:sz w:val="22"/>
          <w:szCs w:val="22"/>
        </w:rPr>
        <w:t xml:space="preserve">)  </w:t>
      </w:r>
      <w:r w:rsidRPr="000D569A">
        <w:rPr>
          <w:b/>
          <w:sz w:val="22"/>
          <w:szCs w:val="22"/>
        </w:rPr>
        <w:tab/>
        <w:t>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AA4BC5" w:rsidRPr="000D569A" w:rsidRDefault="00AA4BC5" w:rsidP="00AA4BC5">
      <w:pPr>
        <w:ind w:left="720" w:hanging="720"/>
        <w:jc w:val="both"/>
        <w:rPr>
          <w:b/>
          <w:sz w:val="22"/>
          <w:szCs w:val="22"/>
        </w:rPr>
      </w:pPr>
    </w:p>
    <w:p w:rsidR="00AA4BC5" w:rsidRPr="000D569A" w:rsidRDefault="00AA4BC5" w:rsidP="00AA4BC5">
      <w:pPr>
        <w:tabs>
          <w:tab w:val="left" w:pos="3600"/>
        </w:tabs>
        <w:ind w:left="748" w:hanging="748"/>
        <w:jc w:val="both"/>
        <w:rPr>
          <w:sz w:val="22"/>
          <w:szCs w:val="22"/>
        </w:rPr>
      </w:pPr>
      <w:r w:rsidRPr="000D569A">
        <w:rPr>
          <w:sz w:val="22"/>
          <w:szCs w:val="22"/>
        </w:rPr>
        <w:t>1</w:t>
      </w:r>
      <w:r w:rsidRPr="000D569A">
        <w:rPr>
          <w:sz w:val="22"/>
          <w:szCs w:val="22"/>
          <w:lang w:val="sr-Cyrl-CS"/>
        </w:rPr>
        <w:t>2</w:t>
      </w:r>
      <w:r w:rsidRPr="000D569A">
        <w:rPr>
          <w:sz w:val="22"/>
          <w:szCs w:val="22"/>
        </w:rPr>
        <w:t xml:space="preserve">.1.  </w:t>
      </w:r>
      <w:r w:rsidRPr="000D569A">
        <w:rPr>
          <w:sz w:val="22"/>
          <w:szCs w:val="22"/>
        </w:rPr>
        <w:tab/>
        <w:t xml:space="preserve">Информације у вези са проверавањем, објашњењем, мишљењем и упоређивањем понуда, као и препоруке у погледу </w:t>
      </w:r>
      <w:r w:rsidRPr="000D569A">
        <w:rPr>
          <w:sz w:val="22"/>
          <w:szCs w:val="22"/>
          <w:lang w:val="sr-Cyrl-CS"/>
        </w:rPr>
        <w:t>доделе оквирног споразума</w:t>
      </w:r>
      <w:r w:rsidRPr="000D569A">
        <w:rPr>
          <w:sz w:val="22"/>
          <w:szCs w:val="22"/>
        </w:rPr>
        <w:t xml:space="preserve">, неће се достављати понуђачима, као ни једној другој особи која није званично укључена у </w:t>
      </w:r>
      <w:r w:rsidRPr="000D569A">
        <w:rPr>
          <w:sz w:val="22"/>
          <w:szCs w:val="22"/>
          <w:lang w:val="sr-Cyrl-CS"/>
        </w:rPr>
        <w:t>поступак јавне набавке</w:t>
      </w:r>
      <w:r w:rsidRPr="000D569A">
        <w:rPr>
          <w:sz w:val="22"/>
          <w:szCs w:val="22"/>
        </w:rPr>
        <w:t>, све док се не објави име изабраног понуђача.</w:t>
      </w:r>
    </w:p>
    <w:p w:rsidR="00AA4BC5" w:rsidRPr="000D569A" w:rsidRDefault="00AA4BC5" w:rsidP="00AA4BC5">
      <w:pPr>
        <w:tabs>
          <w:tab w:val="left" w:pos="3600"/>
        </w:tabs>
        <w:ind w:left="748" w:hanging="748"/>
        <w:jc w:val="both"/>
        <w:rPr>
          <w:sz w:val="22"/>
          <w:szCs w:val="22"/>
        </w:rPr>
      </w:pPr>
      <w:r w:rsidRPr="000D569A">
        <w:rPr>
          <w:sz w:val="22"/>
          <w:szCs w:val="22"/>
        </w:rPr>
        <w:t>1</w:t>
      </w:r>
      <w:r w:rsidRPr="000D569A">
        <w:rPr>
          <w:sz w:val="22"/>
          <w:szCs w:val="22"/>
          <w:lang w:val="sr-Cyrl-CS"/>
        </w:rPr>
        <w:t>2</w:t>
      </w:r>
      <w:r w:rsidRPr="000D569A">
        <w:rPr>
          <w:sz w:val="22"/>
          <w:szCs w:val="22"/>
        </w:rPr>
        <w:t xml:space="preserve">.2. </w:t>
      </w:r>
      <w:r w:rsidRPr="000D569A">
        <w:rPr>
          <w:sz w:val="22"/>
          <w:szCs w:val="22"/>
        </w:rPr>
        <w:tab/>
        <w:t>Наручилац се обавезује да чува као поверљиве све податке о понуђачима садржане у конкурсној документацији који су посебним прописом утврђени као поверљиви.</w:t>
      </w:r>
    </w:p>
    <w:p w:rsidR="00AA4BC5" w:rsidRPr="000D569A" w:rsidRDefault="00AA4BC5" w:rsidP="00AA4BC5">
      <w:pPr>
        <w:tabs>
          <w:tab w:val="left" w:pos="3600"/>
        </w:tabs>
        <w:ind w:left="748" w:hanging="748"/>
        <w:jc w:val="both"/>
        <w:rPr>
          <w:sz w:val="22"/>
          <w:szCs w:val="22"/>
        </w:rPr>
      </w:pPr>
      <w:r w:rsidRPr="000D569A">
        <w:rPr>
          <w:sz w:val="22"/>
          <w:szCs w:val="22"/>
        </w:rPr>
        <w:t>1</w:t>
      </w:r>
      <w:r w:rsidRPr="000D569A">
        <w:rPr>
          <w:sz w:val="22"/>
          <w:szCs w:val="22"/>
          <w:lang w:val="sr-Cyrl-CS"/>
        </w:rPr>
        <w:t>2</w:t>
      </w:r>
      <w:r w:rsidRPr="000D569A">
        <w:rPr>
          <w:sz w:val="22"/>
          <w:szCs w:val="22"/>
        </w:rPr>
        <w:t xml:space="preserve">.3.  </w:t>
      </w:r>
      <w:r w:rsidRPr="000D569A">
        <w:rPr>
          <w:sz w:val="22"/>
          <w:szCs w:val="22"/>
        </w:rPr>
        <w:tab/>
        <w:t>Понуђач је обавезан да у својој понуди назначи који се од достављених документа односи на државну, војну, службену или пословну тајну.</w:t>
      </w:r>
    </w:p>
    <w:p w:rsidR="00AA4BC5" w:rsidRPr="000D569A" w:rsidRDefault="00AA4BC5" w:rsidP="00AA4BC5">
      <w:pPr>
        <w:tabs>
          <w:tab w:val="left" w:pos="3600"/>
        </w:tabs>
        <w:ind w:left="748" w:hanging="748"/>
        <w:jc w:val="both"/>
        <w:rPr>
          <w:sz w:val="22"/>
          <w:szCs w:val="22"/>
        </w:rPr>
      </w:pPr>
      <w:r w:rsidRPr="000D569A">
        <w:rPr>
          <w:sz w:val="22"/>
          <w:szCs w:val="22"/>
        </w:rPr>
        <w:t>1</w:t>
      </w:r>
      <w:r w:rsidRPr="000D569A">
        <w:rPr>
          <w:sz w:val="22"/>
          <w:szCs w:val="22"/>
          <w:lang w:val="sr-Cyrl-CS"/>
        </w:rPr>
        <w:t>2</w:t>
      </w:r>
      <w:r w:rsidRPr="000D569A">
        <w:rPr>
          <w:sz w:val="22"/>
          <w:szCs w:val="22"/>
        </w:rPr>
        <w:t xml:space="preserve">.4.  </w:t>
      </w:r>
      <w:r w:rsidRPr="000D569A">
        <w:rPr>
          <w:sz w:val="22"/>
          <w:szCs w:val="22"/>
        </w:rPr>
        <w:tab/>
        <w:t>Наручилац је дужан да чува као пословну тајну имена понуђача и подносилаца пријава, као и поднете понуде, односно пријаве, до истека рока предвиђеног за отварање понуда, односно пријава.</w:t>
      </w:r>
    </w:p>
    <w:p w:rsidR="00AA4BC5" w:rsidRPr="000D569A" w:rsidRDefault="00AA4BC5" w:rsidP="00AA4BC5">
      <w:pPr>
        <w:tabs>
          <w:tab w:val="left" w:pos="3600"/>
        </w:tabs>
        <w:ind w:left="748" w:hanging="748"/>
        <w:jc w:val="both"/>
        <w:rPr>
          <w:sz w:val="22"/>
          <w:szCs w:val="22"/>
        </w:rPr>
      </w:pPr>
      <w:r w:rsidRPr="000D569A">
        <w:rPr>
          <w:sz w:val="22"/>
          <w:szCs w:val="22"/>
        </w:rPr>
        <w:t>1</w:t>
      </w:r>
      <w:r w:rsidRPr="000D569A">
        <w:rPr>
          <w:sz w:val="22"/>
          <w:szCs w:val="22"/>
          <w:lang w:val="sr-Cyrl-CS"/>
        </w:rPr>
        <w:t>2</w:t>
      </w:r>
      <w:r w:rsidRPr="000D569A">
        <w:rPr>
          <w:sz w:val="22"/>
          <w:szCs w:val="22"/>
        </w:rPr>
        <w:t xml:space="preserve">.5. </w:t>
      </w:r>
      <w:r w:rsidRPr="000D569A">
        <w:rPr>
          <w:sz w:val="22"/>
          <w:szCs w:val="22"/>
        </w:rPr>
        <w:tab/>
        <w:t xml:space="preserve">Чланови комисије за јавну набавку морају да чувају податке и поступају са документима у складу са степеном поверљивости. </w:t>
      </w:r>
    </w:p>
    <w:p w:rsidR="00AA4BC5" w:rsidRPr="000D569A" w:rsidRDefault="00AA4BC5" w:rsidP="00AA4BC5">
      <w:pPr>
        <w:tabs>
          <w:tab w:val="left" w:pos="3600"/>
        </w:tabs>
        <w:ind w:left="748" w:hanging="748"/>
        <w:jc w:val="both"/>
        <w:rPr>
          <w:sz w:val="22"/>
          <w:szCs w:val="22"/>
          <w:lang w:val="sr-Cyrl-CS"/>
        </w:rPr>
      </w:pPr>
      <w:r w:rsidRPr="000D569A">
        <w:rPr>
          <w:sz w:val="22"/>
          <w:szCs w:val="22"/>
        </w:rPr>
        <w:t>1</w:t>
      </w:r>
      <w:r w:rsidRPr="000D569A">
        <w:rPr>
          <w:sz w:val="22"/>
          <w:szCs w:val="22"/>
          <w:lang w:val="sr-Cyrl-CS"/>
        </w:rPr>
        <w:t>2</w:t>
      </w:r>
      <w:r w:rsidRPr="000D569A">
        <w:rPr>
          <w:sz w:val="22"/>
          <w:szCs w:val="22"/>
        </w:rPr>
        <w:t xml:space="preserve">.6. </w:t>
      </w:r>
      <w:r w:rsidRPr="000D569A">
        <w:rPr>
          <w:sz w:val="22"/>
          <w:szCs w:val="22"/>
        </w:rPr>
        <w:tab/>
        <w:t xml:space="preserve">Неће се сматрати поверљивим цена и остали подаци из понуде који су од значаја за примену елемената критеријума и рангирање понуде. </w:t>
      </w:r>
    </w:p>
    <w:p w:rsidR="00AA4BC5" w:rsidRPr="000D569A" w:rsidRDefault="00AA4BC5" w:rsidP="00AA4BC5">
      <w:pPr>
        <w:tabs>
          <w:tab w:val="left" w:pos="3600"/>
        </w:tabs>
        <w:ind w:left="748" w:hanging="748"/>
        <w:jc w:val="both"/>
        <w:rPr>
          <w:sz w:val="22"/>
          <w:szCs w:val="22"/>
          <w:lang w:val="sr-Cyrl-CS"/>
        </w:rPr>
      </w:pPr>
    </w:p>
    <w:p w:rsidR="00AA4BC5" w:rsidRPr="000D569A" w:rsidRDefault="00AA4BC5" w:rsidP="00AA4BC5">
      <w:pPr>
        <w:ind w:left="748" w:hanging="748"/>
        <w:jc w:val="both"/>
        <w:rPr>
          <w:b/>
          <w:sz w:val="22"/>
          <w:szCs w:val="22"/>
        </w:rPr>
      </w:pPr>
      <w:r w:rsidRPr="000D569A">
        <w:rPr>
          <w:b/>
          <w:sz w:val="22"/>
          <w:szCs w:val="22"/>
        </w:rPr>
        <w:t xml:space="preserve">13) </w:t>
      </w:r>
      <w:r w:rsidRPr="000D569A">
        <w:rPr>
          <w:b/>
          <w:sz w:val="22"/>
          <w:szCs w:val="22"/>
        </w:rPr>
        <w:tab/>
        <w:t xml:space="preserve">Обавештење да понуђач може у писаном облику тражити додатне информације или појашњења у вези са припремањем понуде, </w:t>
      </w:r>
      <w:r w:rsidRPr="000D569A">
        <w:rPr>
          <w:b/>
          <w:sz w:val="22"/>
          <w:szCs w:val="22"/>
          <w:lang w:val="sr-Cyrl-CS"/>
        </w:rPr>
        <w:t xml:space="preserve">као и да може да укаже наручиоцу и на евентуално уочене недостатке и неправилности у конкурсној документацији, </w:t>
      </w:r>
      <w:r w:rsidRPr="000D569A">
        <w:rPr>
          <w:b/>
          <w:sz w:val="22"/>
          <w:szCs w:val="22"/>
        </w:rPr>
        <w:t>уз напомену да се комуникација у поступку јавне набавке врши на начин одређен чланом 20. Закона;</w:t>
      </w:r>
    </w:p>
    <w:p w:rsidR="00AA4BC5" w:rsidRPr="000D569A" w:rsidRDefault="00AA4BC5" w:rsidP="00AA4BC5">
      <w:pPr>
        <w:ind w:left="748" w:hanging="748"/>
        <w:jc w:val="both"/>
        <w:rPr>
          <w:b/>
          <w:sz w:val="22"/>
          <w:szCs w:val="22"/>
          <w:lang w:val="sr-Cyrl-CS"/>
        </w:rPr>
      </w:pPr>
    </w:p>
    <w:p w:rsidR="00AA4BC5" w:rsidRPr="000D569A" w:rsidRDefault="00AA4BC5" w:rsidP="00AA4BC5">
      <w:pPr>
        <w:jc w:val="both"/>
        <w:rPr>
          <w:sz w:val="22"/>
          <w:szCs w:val="22"/>
          <w:lang w:val="sr-Cyrl-CS"/>
        </w:rPr>
      </w:pPr>
      <w:r w:rsidRPr="000D569A">
        <w:rPr>
          <w:sz w:val="22"/>
          <w:szCs w:val="22"/>
        </w:rPr>
        <w:t>13.1.        </w:t>
      </w:r>
      <w:r w:rsidRPr="000D569A">
        <w:rPr>
          <w:sz w:val="22"/>
          <w:szCs w:val="22"/>
          <w:lang w:val="sr-Latn-CS"/>
        </w:rPr>
        <w:t xml:space="preserve">Заинтересовано лице може, у писаном облику тражити од наручиоца додатне информације или </w:t>
      </w:r>
      <w:r w:rsidRPr="000D569A">
        <w:rPr>
          <w:sz w:val="22"/>
          <w:szCs w:val="22"/>
        </w:rPr>
        <w:t>               </w:t>
      </w:r>
      <w:r w:rsidRPr="000D569A">
        <w:rPr>
          <w:sz w:val="22"/>
          <w:szCs w:val="22"/>
          <w:lang w:val="sr-Latn-CS"/>
        </w:rPr>
        <w:t xml:space="preserve">појашњења у вези саприпремањем понуде, при чему може да укаже наручиоцу и на евентуално уочене </w:t>
      </w:r>
      <w:r w:rsidRPr="000D569A">
        <w:rPr>
          <w:sz w:val="22"/>
          <w:szCs w:val="22"/>
        </w:rPr>
        <w:t>               </w:t>
      </w:r>
      <w:r w:rsidRPr="000D569A">
        <w:rPr>
          <w:sz w:val="22"/>
          <w:szCs w:val="22"/>
          <w:lang w:val="sr-Latn-CS"/>
        </w:rPr>
        <w:t xml:space="preserve">недостатке и неправилности у конкурснојдокументацији, најкасније </w:t>
      </w:r>
      <w:r w:rsidRPr="000D569A">
        <w:rPr>
          <w:b/>
          <w:sz w:val="22"/>
          <w:szCs w:val="22"/>
          <w:u w:val="single"/>
          <w:lang w:val="sr-Latn-CS"/>
        </w:rPr>
        <w:t>пет</w:t>
      </w:r>
      <w:r w:rsidRPr="000D569A">
        <w:rPr>
          <w:sz w:val="22"/>
          <w:szCs w:val="22"/>
          <w:lang w:val="sr-Latn-CS"/>
        </w:rPr>
        <w:t xml:space="preserve"> дана пре истека рока за </w:t>
      </w:r>
      <w:r w:rsidRPr="000D569A">
        <w:rPr>
          <w:sz w:val="22"/>
          <w:szCs w:val="22"/>
        </w:rPr>
        <w:t>               </w:t>
      </w:r>
      <w:r w:rsidRPr="000D569A">
        <w:rPr>
          <w:sz w:val="22"/>
          <w:szCs w:val="22"/>
          <w:lang w:val="sr-Latn-CS"/>
        </w:rPr>
        <w:t>подношење понуде</w:t>
      </w:r>
      <w:r w:rsidRPr="000D569A">
        <w:rPr>
          <w:sz w:val="22"/>
          <w:szCs w:val="22"/>
          <w:lang w:val="sr-Cyrl-CS"/>
        </w:rPr>
        <w:t xml:space="preserve">. </w:t>
      </w:r>
    </w:p>
    <w:p w:rsidR="00AA4BC5" w:rsidRPr="000D569A" w:rsidRDefault="00AA4BC5" w:rsidP="00AA4BC5">
      <w:pPr>
        <w:ind w:left="720"/>
        <w:jc w:val="both"/>
        <w:rPr>
          <w:sz w:val="22"/>
          <w:szCs w:val="22"/>
          <w:lang w:val="sr-Cyrl-CS"/>
        </w:rPr>
      </w:pPr>
      <w:r w:rsidRPr="000D569A">
        <w:rPr>
          <w:sz w:val="22"/>
          <w:szCs w:val="22"/>
        </w:rPr>
        <w:t xml:space="preserve">Наручилац је дужан да у року од </w:t>
      </w:r>
      <w:r w:rsidRPr="000D569A">
        <w:rPr>
          <w:b/>
          <w:sz w:val="22"/>
          <w:szCs w:val="22"/>
          <w:u w:val="single"/>
          <w:lang w:val="sr-Cyrl-CS"/>
        </w:rPr>
        <w:t>три</w:t>
      </w:r>
      <w:r w:rsidRPr="000D569A">
        <w:rPr>
          <w:sz w:val="22"/>
          <w:szCs w:val="22"/>
        </w:rPr>
        <w:t xml:space="preserve"> дана од дана пријема захтева одговор објави на Порталу јавних набавки и на својој интернет страници.</w:t>
      </w:r>
    </w:p>
    <w:p w:rsidR="00AA4BC5" w:rsidRPr="000D569A" w:rsidRDefault="00AA4BC5" w:rsidP="003A5723">
      <w:pPr>
        <w:numPr>
          <w:ilvl w:val="1"/>
          <w:numId w:val="28"/>
        </w:numPr>
        <w:jc w:val="both"/>
        <w:rPr>
          <w:sz w:val="22"/>
          <w:szCs w:val="22"/>
          <w:lang w:val="sr-Cyrl-CS"/>
        </w:rPr>
      </w:pPr>
      <w:r w:rsidRPr="000D569A">
        <w:rPr>
          <w:sz w:val="22"/>
          <w:szCs w:val="22"/>
          <w:lang w:val="sr-Cyrl-CS"/>
        </w:rPr>
        <w:t>       Комуникација у вези са додатним информацијама, појашњењима и одговорима врши се на начин одређен        чланом 20. ЗЈН.</w:t>
      </w:r>
    </w:p>
    <w:p w:rsidR="00AA4BC5" w:rsidRPr="000D569A" w:rsidRDefault="00AA4BC5" w:rsidP="00AA4BC5">
      <w:pPr>
        <w:ind w:left="720"/>
        <w:jc w:val="both"/>
        <w:rPr>
          <w:sz w:val="22"/>
          <w:szCs w:val="22"/>
          <w:lang w:val="sr-Cyrl-CS"/>
        </w:rPr>
      </w:pPr>
      <w:r w:rsidRPr="000D569A">
        <w:rPr>
          <w:sz w:val="22"/>
          <w:szCs w:val="22"/>
          <w:lang w:val="sr-Cyrl-CS"/>
        </w:rPr>
        <w:t>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AA4BC5" w:rsidRPr="000D569A" w:rsidRDefault="00AA4BC5" w:rsidP="00AA4BC5">
      <w:pPr>
        <w:pStyle w:val="ListParagraph"/>
        <w:tabs>
          <w:tab w:val="left" w:pos="450"/>
        </w:tabs>
        <w:jc w:val="both"/>
        <w:rPr>
          <w:sz w:val="22"/>
          <w:szCs w:val="22"/>
        </w:rPr>
      </w:pPr>
    </w:p>
    <w:p w:rsidR="00AA4BC5" w:rsidRPr="000D569A" w:rsidRDefault="00AA4BC5" w:rsidP="00AA4BC5">
      <w:pPr>
        <w:pStyle w:val="ListParagraph"/>
        <w:tabs>
          <w:tab w:val="left" w:pos="450"/>
        </w:tabs>
        <w:jc w:val="both"/>
        <w:rPr>
          <w:sz w:val="22"/>
          <w:szCs w:val="22"/>
        </w:rPr>
      </w:pPr>
      <w:r w:rsidRPr="000D569A">
        <w:rPr>
          <w:sz w:val="22"/>
          <w:szCs w:val="22"/>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AA4BC5" w:rsidRPr="000D569A" w:rsidRDefault="00AA4BC5" w:rsidP="00AA4BC5">
      <w:pPr>
        <w:pStyle w:val="ListParagraph"/>
        <w:tabs>
          <w:tab w:val="left" w:pos="450"/>
        </w:tabs>
        <w:jc w:val="both"/>
        <w:rPr>
          <w:sz w:val="22"/>
          <w:szCs w:val="22"/>
        </w:rPr>
      </w:pPr>
      <w:r w:rsidRPr="000D569A">
        <w:rPr>
          <w:sz w:val="22"/>
          <w:szCs w:val="22"/>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AA4BC5" w:rsidRPr="000D569A" w:rsidRDefault="00AA4BC5" w:rsidP="00AA4BC5">
      <w:pPr>
        <w:pStyle w:val="ListParagraph"/>
        <w:tabs>
          <w:tab w:val="left" w:pos="450"/>
        </w:tabs>
        <w:jc w:val="both"/>
        <w:rPr>
          <w:sz w:val="22"/>
          <w:szCs w:val="22"/>
        </w:rPr>
      </w:pPr>
      <w:r w:rsidRPr="000D569A">
        <w:rPr>
          <w:sz w:val="22"/>
          <w:szCs w:val="22"/>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AA4BC5" w:rsidRPr="000D569A" w:rsidRDefault="00AA4BC5" w:rsidP="00AA4BC5">
      <w:pPr>
        <w:pStyle w:val="ListParagraph"/>
        <w:tabs>
          <w:tab w:val="left" w:pos="450"/>
        </w:tabs>
        <w:jc w:val="both"/>
        <w:rPr>
          <w:sz w:val="22"/>
          <w:szCs w:val="22"/>
          <w:lang w:val="sr-Cyrl-CS"/>
        </w:rPr>
      </w:pPr>
      <w:r w:rsidRPr="000D569A">
        <w:rPr>
          <w:sz w:val="22"/>
          <w:szCs w:val="22"/>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AA4BC5" w:rsidRPr="000D569A" w:rsidRDefault="00AA4BC5" w:rsidP="00AA4BC5">
      <w:pPr>
        <w:pStyle w:val="ListParagraph"/>
        <w:tabs>
          <w:tab w:val="left" w:pos="450"/>
        </w:tabs>
        <w:jc w:val="both"/>
        <w:rPr>
          <w:sz w:val="22"/>
          <w:szCs w:val="22"/>
          <w:lang w:val="sr-Cyrl-CS"/>
        </w:rPr>
      </w:pPr>
      <w:r w:rsidRPr="000D569A">
        <w:rPr>
          <w:sz w:val="22"/>
          <w:szCs w:val="22"/>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AA4BC5" w:rsidRPr="000D569A" w:rsidRDefault="00AA4BC5" w:rsidP="00AA4BC5">
      <w:pPr>
        <w:pStyle w:val="ListParagraph"/>
        <w:tabs>
          <w:tab w:val="left" w:pos="748"/>
        </w:tabs>
        <w:ind w:left="748"/>
        <w:jc w:val="both"/>
        <w:rPr>
          <w:sz w:val="22"/>
          <w:szCs w:val="22"/>
          <w:lang w:val="sr-Cyrl-CS"/>
        </w:rPr>
      </w:pPr>
      <w:r w:rsidRPr="000D569A">
        <w:rPr>
          <w:sz w:val="22"/>
          <w:szCs w:val="22"/>
        </w:rPr>
        <w:t>Наручилац ће пријем докумената вршити само у току свог радног времена (</w:t>
      </w:r>
      <w:r w:rsidRPr="000D569A">
        <w:rPr>
          <w:sz w:val="22"/>
          <w:szCs w:val="22"/>
          <w:lang w:val="sr-Cyrl-CS"/>
        </w:rPr>
        <w:t>8:00</w:t>
      </w:r>
      <w:r w:rsidRPr="000D569A">
        <w:rPr>
          <w:sz w:val="22"/>
          <w:szCs w:val="22"/>
        </w:rPr>
        <w:t xml:space="preserve"> часова – </w:t>
      </w:r>
      <w:r w:rsidRPr="000D569A">
        <w:rPr>
          <w:sz w:val="22"/>
          <w:szCs w:val="22"/>
          <w:lang w:val="sr-Cyrl-CS"/>
        </w:rPr>
        <w:t>15:00</w:t>
      </w:r>
      <w:r w:rsidRPr="000D569A">
        <w:rPr>
          <w:sz w:val="22"/>
          <w:szCs w:val="22"/>
        </w:rPr>
        <w:t xml:space="preserve"> часова), сваког радног дана (понедељак - петак), сходно својој унутрашњој организацији, осим у дане државних и верских празника у складу са Законом о државним и другим празницима у Републици Србији („Сл. гласник РС“, бр. 43/2001, 101/2007 и 92/2011). </w:t>
      </w:r>
    </w:p>
    <w:p w:rsidR="00AA4BC5" w:rsidRPr="000D569A" w:rsidRDefault="00AA4BC5" w:rsidP="00AA4BC5">
      <w:pPr>
        <w:pStyle w:val="ListParagraph"/>
        <w:tabs>
          <w:tab w:val="left" w:pos="748"/>
        </w:tabs>
        <w:ind w:left="748"/>
        <w:jc w:val="both"/>
        <w:rPr>
          <w:sz w:val="22"/>
          <w:szCs w:val="22"/>
        </w:rPr>
      </w:pPr>
      <w:r w:rsidRPr="000D569A">
        <w:rPr>
          <w:sz w:val="22"/>
          <w:szCs w:val="22"/>
        </w:rPr>
        <w:t>Пријем докумената достављених по истеку наведеног радног времена, наручилац ће извршити првог наредног радног дана.</w:t>
      </w:r>
    </w:p>
    <w:p w:rsidR="00AA4BC5" w:rsidRPr="000D569A" w:rsidRDefault="00AA4BC5" w:rsidP="00AA4BC5">
      <w:pPr>
        <w:ind w:left="748" w:hanging="748"/>
        <w:jc w:val="both"/>
        <w:rPr>
          <w:sz w:val="22"/>
          <w:szCs w:val="22"/>
          <w:lang w:val="sr-Cyrl-CS"/>
        </w:rPr>
      </w:pPr>
    </w:p>
    <w:p w:rsidR="00AA4BC5" w:rsidRPr="000D569A" w:rsidRDefault="00AA4BC5" w:rsidP="00AA4BC5">
      <w:pPr>
        <w:ind w:left="720" w:hanging="720"/>
        <w:jc w:val="both"/>
        <w:rPr>
          <w:b/>
          <w:sz w:val="22"/>
          <w:szCs w:val="22"/>
          <w:lang w:val="sr-Cyrl-CS"/>
        </w:rPr>
      </w:pPr>
      <w:r w:rsidRPr="000D569A">
        <w:rPr>
          <w:b/>
          <w:sz w:val="22"/>
          <w:szCs w:val="22"/>
        </w:rPr>
        <w:t xml:space="preserve">14) </w:t>
      </w:r>
      <w:r w:rsidRPr="000D569A">
        <w:rPr>
          <w:b/>
          <w:sz w:val="22"/>
          <w:szCs w:val="22"/>
        </w:rPr>
        <w:tab/>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AA4BC5" w:rsidRPr="000D569A" w:rsidRDefault="00AA4BC5" w:rsidP="00AA4BC5">
      <w:pPr>
        <w:tabs>
          <w:tab w:val="left" w:pos="3600"/>
        </w:tabs>
        <w:ind w:left="748" w:hanging="748"/>
        <w:jc w:val="both"/>
        <w:rPr>
          <w:sz w:val="22"/>
          <w:szCs w:val="22"/>
          <w:lang w:val="sr-Latn-CS"/>
        </w:rPr>
      </w:pPr>
      <w:r w:rsidRPr="000D569A">
        <w:rPr>
          <w:sz w:val="22"/>
          <w:szCs w:val="22"/>
        </w:rPr>
        <w:t xml:space="preserve">14.1.  </w:t>
      </w:r>
      <w:r w:rsidRPr="000D569A">
        <w:rPr>
          <w:sz w:val="22"/>
          <w:szCs w:val="22"/>
        </w:rPr>
        <w:tab/>
      </w:r>
      <w:r w:rsidRPr="000D569A">
        <w:rPr>
          <w:sz w:val="22"/>
          <w:szCs w:val="22"/>
          <w:lang w:val="sr-Latn-CS"/>
        </w:rPr>
        <w:t xml:space="preserve">Наручилац ће  по потреби, писаним путем, захтевати од понуђача додатна објашњења која ће му помоћи при прегледу, вредновању и упоређивању понуда, а по потреби ће извршити и контролу (увид) код понуђача односно његовог подизвођача. </w:t>
      </w:r>
    </w:p>
    <w:p w:rsidR="00AA4BC5" w:rsidRPr="000D569A" w:rsidRDefault="00AA4BC5" w:rsidP="00AA4BC5">
      <w:pPr>
        <w:tabs>
          <w:tab w:val="left" w:pos="3600"/>
        </w:tabs>
        <w:ind w:left="748" w:hanging="748"/>
        <w:jc w:val="both"/>
        <w:rPr>
          <w:sz w:val="22"/>
          <w:szCs w:val="22"/>
          <w:lang w:val="sr-Latn-CS"/>
        </w:rPr>
      </w:pPr>
      <w:r w:rsidRPr="000D569A">
        <w:rPr>
          <w:sz w:val="22"/>
          <w:szCs w:val="22"/>
          <w:lang w:val="sr-Cyrl-CS"/>
        </w:rPr>
        <w:tab/>
      </w:r>
      <w:r w:rsidRPr="000D569A">
        <w:rPr>
          <w:sz w:val="22"/>
          <w:szCs w:val="22"/>
          <w:lang w:val="sr-Latn-CS"/>
        </w:rPr>
        <w:t>Наручилац не може да захтева</w:t>
      </w:r>
      <w:r w:rsidRPr="000D569A">
        <w:rPr>
          <w:sz w:val="22"/>
          <w:szCs w:val="22"/>
        </w:rPr>
        <w:t xml:space="preserve"> илидозволи</w:t>
      </w:r>
      <w:r w:rsidRPr="000D569A">
        <w:rPr>
          <w:sz w:val="22"/>
          <w:szCs w:val="22"/>
          <w:lang w:val="sr-Latn-CS"/>
        </w:rPr>
        <w:t xml:space="preserve"> промену елемената понуде који су од значаја за примену критеријума за доделу,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AA4BC5" w:rsidRPr="000D569A" w:rsidRDefault="00AA4BC5" w:rsidP="00AA4BC5">
      <w:pPr>
        <w:tabs>
          <w:tab w:val="left" w:pos="3600"/>
        </w:tabs>
        <w:ind w:left="748" w:hanging="748"/>
        <w:jc w:val="both"/>
        <w:rPr>
          <w:sz w:val="22"/>
          <w:szCs w:val="22"/>
          <w:lang w:val="sr-Latn-CS"/>
        </w:rPr>
      </w:pPr>
      <w:r w:rsidRPr="000D569A">
        <w:rPr>
          <w:sz w:val="22"/>
          <w:szCs w:val="22"/>
          <w:lang w:val="sr-Cyrl-CS"/>
        </w:rPr>
        <w:tab/>
      </w:r>
      <w:r w:rsidRPr="000D569A">
        <w:rPr>
          <w:sz w:val="22"/>
          <w:szCs w:val="22"/>
          <w:lang w:val="sr-Latn-CS"/>
        </w:rPr>
        <w:t xml:space="preserve">У случају разлике између јединичне и укупне цене, меродавна је јединична цена. </w:t>
      </w:r>
    </w:p>
    <w:p w:rsidR="00AA4BC5" w:rsidRPr="000D569A" w:rsidRDefault="00AA4BC5" w:rsidP="00AA4BC5">
      <w:pPr>
        <w:tabs>
          <w:tab w:val="left" w:pos="3600"/>
        </w:tabs>
        <w:ind w:left="748" w:hanging="748"/>
        <w:jc w:val="both"/>
        <w:rPr>
          <w:sz w:val="22"/>
          <w:szCs w:val="22"/>
          <w:lang w:val="sr-Latn-CS"/>
        </w:rPr>
      </w:pPr>
      <w:r w:rsidRPr="000D569A">
        <w:rPr>
          <w:sz w:val="22"/>
          <w:szCs w:val="22"/>
          <w:lang w:val="sr-Cyrl-CS"/>
        </w:rPr>
        <w:tab/>
      </w:r>
      <w:r w:rsidRPr="000D569A">
        <w:rPr>
          <w:sz w:val="22"/>
          <w:szCs w:val="22"/>
          <w:lang w:val="sr-Latn-CS"/>
        </w:rPr>
        <w:t>Ако се понуђач не сагласи са исправком рачунских грешака, наручилац ће његову понуду одбити као неприхватљиву.</w:t>
      </w:r>
    </w:p>
    <w:p w:rsidR="00AA4BC5" w:rsidRPr="000D569A" w:rsidRDefault="00AA4BC5" w:rsidP="00AA4BC5">
      <w:pPr>
        <w:tabs>
          <w:tab w:val="left" w:pos="3600"/>
        </w:tabs>
        <w:ind w:left="748" w:hanging="748"/>
        <w:jc w:val="both"/>
        <w:rPr>
          <w:b/>
          <w:sz w:val="22"/>
          <w:szCs w:val="22"/>
          <w:u w:val="single"/>
          <w:lang w:val="hr-HR"/>
        </w:rPr>
      </w:pPr>
    </w:p>
    <w:p w:rsidR="00AA4BC5" w:rsidRPr="000D569A" w:rsidRDefault="00AA4BC5" w:rsidP="00AA4BC5">
      <w:pPr>
        <w:ind w:left="748" w:hanging="748"/>
        <w:jc w:val="both"/>
        <w:rPr>
          <w:b/>
          <w:sz w:val="22"/>
          <w:szCs w:val="22"/>
        </w:rPr>
      </w:pPr>
      <w:r w:rsidRPr="000D569A">
        <w:rPr>
          <w:b/>
          <w:sz w:val="22"/>
          <w:szCs w:val="22"/>
          <w:lang w:val="sr-Cyrl-CS"/>
        </w:rPr>
        <w:t>15</w:t>
      </w:r>
      <w:r w:rsidRPr="000D569A">
        <w:rPr>
          <w:b/>
          <w:sz w:val="22"/>
          <w:szCs w:val="22"/>
        </w:rPr>
        <w:t xml:space="preserve">) </w:t>
      </w:r>
      <w:r w:rsidRPr="000D569A">
        <w:rPr>
          <w:b/>
          <w:sz w:val="22"/>
          <w:szCs w:val="22"/>
        </w:rPr>
        <w:tab/>
        <w:t>Обaвeштeњe дa нaкнaду зa кoришћeњe пaтeнaтa, кao и oдгoвoрнoст зa пoврeду зaштићeних прaвa интeлeктуaлнe свojинe трeћих лицa снoси пoнуђaч;</w:t>
      </w:r>
    </w:p>
    <w:p w:rsidR="00AA4BC5" w:rsidRPr="000D569A" w:rsidRDefault="00AA4BC5" w:rsidP="00AA4BC5">
      <w:pPr>
        <w:ind w:left="748" w:hanging="748"/>
        <w:jc w:val="both"/>
        <w:rPr>
          <w:sz w:val="22"/>
          <w:szCs w:val="22"/>
          <w:lang w:val="sr-Cyrl-CS"/>
        </w:rPr>
      </w:pPr>
      <w:r w:rsidRPr="000D569A">
        <w:rPr>
          <w:sz w:val="22"/>
          <w:szCs w:val="22"/>
          <w:lang w:val="sr-Cyrl-CS"/>
        </w:rPr>
        <w:t>15</w:t>
      </w:r>
      <w:r w:rsidRPr="000D569A">
        <w:rPr>
          <w:sz w:val="22"/>
          <w:szCs w:val="22"/>
        </w:rPr>
        <w:t>.1.</w:t>
      </w:r>
      <w:r w:rsidRPr="000D569A">
        <w:rPr>
          <w:sz w:val="22"/>
          <w:szCs w:val="22"/>
        </w:rPr>
        <w:tab/>
      </w:r>
      <w:r w:rsidRPr="000D569A">
        <w:rPr>
          <w:sz w:val="22"/>
          <w:szCs w:val="22"/>
          <w:lang w:val="sr-Cyrl-CS"/>
        </w:rPr>
        <w:t>Наручилац посебно напомиње да накнаду за коришћење патената, као и одговорност за повреду заштићених права интелектуалне својине трећих лица, сноси понуђач.</w:t>
      </w:r>
    </w:p>
    <w:p w:rsidR="00AA4BC5" w:rsidRPr="000D569A" w:rsidRDefault="00AA4BC5" w:rsidP="00AA4BC5">
      <w:pPr>
        <w:ind w:left="748" w:hanging="748"/>
        <w:jc w:val="both"/>
        <w:rPr>
          <w:sz w:val="22"/>
          <w:szCs w:val="22"/>
          <w:lang w:val="sr-Cyrl-CS"/>
        </w:rPr>
      </w:pPr>
    </w:p>
    <w:p w:rsidR="00AA4BC5" w:rsidRPr="000D569A" w:rsidRDefault="00AA4BC5" w:rsidP="00BF6FCE">
      <w:pPr>
        <w:ind w:left="748" w:hanging="748"/>
        <w:jc w:val="both"/>
        <w:rPr>
          <w:b/>
          <w:sz w:val="22"/>
          <w:szCs w:val="22"/>
          <w:lang w:val="sr-Cyrl-CS"/>
        </w:rPr>
      </w:pPr>
      <w:r w:rsidRPr="000D569A">
        <w:rPr>
          <w:b/>
          <w:sz w:val="22"/>
          <w:szCs w:val="22"/>
          <w:lang w:val="sr-Cyrl-CS"/>
        </w:rPr>
        <w:t>16</w:t>
      </w:r>
      <w:r w:rsidRPr="000D569A">
        <w:rPr>
          <w:b/>
          <w:sz w:val="22"/>
          <w:szCs w:val="22"/>
        </w:rPr>
        <w:t xml:space="preserve">) </w:t>
      </w:r>
      <w:r w:rsidRPr="000D569A">
        <w:rPr>
          <w:b/>
          <w:sz w:val="22"/>
          <w:szCs w:val="22"/>
        </w:rPr>
        <w:tab/>
      </w:r>
      <w:r w:rsidRPr="000D569A">
        <w:rPr>
          <w:b/>
          <w:sz w:val="22"/>
          <w:szCs w:val="22"/>
          <w:lang w:val="sr-Cyrl-CS"/>
        </w:rPr>
        <w:t>О</w:t>
      </w:r>
      <w:r w:rsidRPr="000D569A">
        <w:rPr>
          <w:b/>
          <w:sz w:val="22"/>
          <w:szCs w:val="22"/>
          <w:lang w:val="sr-Latn-CS"/>
        </w:rPr>
        <w:t xml:space="preserve">бавештење о роковима и начину подношења захтева за заштиту права са </w:t>
      </w:r>
      <w:r w:rsidRPr="000D569A">
        <w:rPr>
          <w:b/>
          <w:sz w:val="22"/>
          <w:szCs w:val="22"/>
          <w:lang w:val="sr-Cyrl-CS"/>
        </w:rPr>
        <w:t xml:space="preserve">детаљним </w:t>
      </w:r>
      <w:r w:rsidRPr="000D569A">
        <w:rPr>
          <w:b/>
          <w:sz w:val="22"/>
          <w:szCs w:val="22"/>
          <w:lang w:val="sr-Latn-CS"/>
        </w:rPr>
        <w:t xml:space="preserve">упутством о </w:t>
      </w:r>
      <w:r w:rsidRPr="000D569A">
        <w:rPr>
          <w:b/>
          <w:sz w:val="22"/>
          <w:szCs w:val="22"/>
          <w:lang w:val="sr-Cyrl-CS"/>
        </w:rPr>
        <w:t xml:space="preserve">садржини потпуног захтева за заштиту права у складу са чланом 151. став 1. тачке 1)-7) Закона као и износом таксе из члана 156. став 1. тачке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 </w:t>
      </w:r>
    </w:p>
    <w:p w:rsidR="00BF6FCE" w:rsidRPr="000D569A" w:rsidRDefault="00AA4BC5" w:rsidP="00BF6FCE">
      <w:pPr>
        <w:ind w:left="748" w:hanging="748"/>
        <w:jc w:val="both"/>
        <w:rPr>
          <w:b/>
          <w:sz w:val="22"/>
          <w:szCs w:val="22"/>
          <w:lang w:val="sr-Cyrl-CS"/>
        </w:rPr>
      </w:pPr>
      <w:r w:rsidRPr="000D569A">
        <w:rPr>
          <w:sz w:val="22"/>
          <w:szCs w:val="22"/>
          <w:lang w:val="sr-Cyrl-CS"/>
        </w:rPr>
        <w:t xml:space="preserve">        </w:t>
      </w:r>
    </w:p>
    <w:p w:rsidR="00BF6FCE" w:rsidRPr="000D569A" w:rsidRDefault="00BF6FCE" w:rsidP="00C1731E">
      <w:pPr>
        <w:numPr>
          <w:ilvl w:val="1"/>
          <w:numId w:val="26"/>
        </w:numPr>
        <w:ind w:left="709" w:hanging="720"/>
        <w:jc w:val="both"/>
        <w:rPr>
          <w:sz w:val="22"/>
          <w:szCs w:val="22"/>
          <w:lang w:val="sr-Latn-CS"/>
        </w:rPr>
      </w:pPr>
      <w:r w:rsidRPr="000D569A">
        <w:rPr>
          <w:sz w:val="22"/>
          <w:szCs w:val="22"/>
          <w:lang w:val="sr-Cyrl-CS"/>
        </w:rPr>
        <w:t xml:space="preserve">        Захтев</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 xml:space="preserve"> </w:t>
      </w:r>
      <w:r w:rsidRPr="000D569A">
        <w:rPr>
          <w:sz w:val="22"/>
          <w:szCs w:val="22"/>
          <w:lang w:val="sr-Cyrl-CS"/>
        </w:rPr>
        <w:t>може</w:t>
      </w:r>
      <w:r w:rsidRPr="000D569A">
        <w:rPr>
          <w:sz w:val="22"/>
          <w:szCs w:val="22"/>
          <w:lang w:val="sr-Latn-CS"/>
        </w:rPr>
        <w:t xml:space="preserve"> </w:t>
      </w:r>
      <w:r w:rsidRPr="000D569A">
        <w:rPr>
          <w:sz w:val="22"/>
          <w:szCs w:val="22"/>
          <w:lang w:val="sr-Cyrl-CS"/>
        </w:rPr>
        <w:t>да</w:t>
      </w:r>
      <w:r w:rsidRPr="000D569A">
        <w:rPr>
          <w:sz w:val="22"/>
          <w:szCs w:val="22"/>
          <w:lang w:val="sr-Latn-CS"/>
        </w:rPr>
        <w:t xml:space="preserve"> </w:t>
      </w:r>
      <w:r w:rsidRPr="000D569A">
        <w:rPr>
          <w:sz w:val="22"/>
          <w:szCs w:val="22"/>
          <w:lang w:val="sr-Cyrl-CS"/>
        </w:rPr>
        <w:t>поднесе</w:t>
      </w:r>
      <w:r w:rsidRPr="000D569A">
        <w:rPr>
          <w:sz w:val="22"/>
          <w:szCs w:val="22"/>
          <w:lang w:val="sr-Latn-CS"/>
        </w:rPr>
        <w:t xml:space="preserve"> </w:t>
      </w:r>
      <w:r w:rsidRPr="000D569A">
        <w:rPr>
          <w:sz w:val="22"/>
          <w:szCs w:val="22"/>
          <w:lang w:val="sr-Cyrl-CS"/>
        </w:rPr>
        <w:t>понуђач</w:t>
      </w:r>
      <w:r w:rsidRPr="000D569A">
        <w:rPr>
          <w:sz w:val="22"/>
          <w:szCs w:val="22"/>
          <w:lang w:val="sr-Latn-CS"/>
        </w:rPr>
        <w:t xml:space="preserve">, </w:t>
      </w:r>
      <w:r w:rsidRPr="000D569A">
        <w:rPr>
          <w:sz w:val="22"/>
          <w:szCs w:val="22"/>
          <w:lang w:val="sr-Cyrl-CS"/>
        </w:rPr>
        <w:t>подносилац</w:t>
      </w:r>
      <w:r w:rsidRPr="000D569A">
        <w:rPr>
          <w:sz w:val="22"/>
          <w:szCs w:val="22"/>
          <w:lang w:val="sr-Latn-CS"/>
        </w:rPr>
        <w:t xml:space="preserve"> </w:t>
      </w:r>
      <w:r w:rsidRPr="000D569A">
        <w:rPr>
          <w:sz w:val="22"/>
          <w:szCs w:val="22"/>
          <w:lang w:val="sr-Cyrl-CS"/>
        </w:rPr>
        <w:t>пријаве</w:t>
      </w:r>
      <w:r w:rsidRPr="000D569A">
        <w:rPr>
          <w:sz w:val="22"/>
          <w:szCs w:val="22"/>
          <w:lang w:val="sr-Latn-CS"/>
        </w:rPr>
        <w:t xml:space="preserve">, </w:t>
      </w:r>
      <w:r w:rsidRPr="000D569A">
        <w:rPr>
          <w:sz w:val="22"/>
          <w:szCs w:val="22"/>
          <w:lang w:val="sr-Cyrl-CS"/>
        </w:rPr>
        <w:t>кандидат</w:t>
      </w:r>
      <w:r w:rsidRPr="000D569A">
        <w:rPr>
          <w:sz w:val="22"/>
          <w:szCs w:val="22"/>
          <w:lang w:val="sr-Latn-CS"/>
        </w:rPr>
        <w:t xml:space="preserve">, </w:t>
      </w:r>
      <w:r w:rsidRPr="000D569A">
        <w:rPr>
          <w:sz w:val="22"/>
          <w:szCs w:val="22"/>
          <w:lang w:val="sr-Cyrl-CS"/>
        </w:rPr>
        <w:t>односно</w:t>
      </w:r>
      <w:r w:rsidRPr="000D569A">
        <w:rPr>
          <w:sz w:val="22"/>
          <w:szCs w:val="22"/>
          <w:lang w:val="sr-Latn-CS"/>
        </w:rPr>
        <w:t xml:space="preserve"> </w:t>
      </w:r>
      <w:r w:rsidRPr="000D569A">
        <w:rPr>
          <w:sz w:val="22"/>
          <w:szCs w:val="22"/>
        </w:rPr>
        <w:t>        </w:t>
      </w:r>
      <w:r w:rsidRPr="000D569A">
        <w:rPr>
          <w:sz w:val="22"/>
          <w:szCs w:val="22"/>
          <w:lang w:val="sr-Cyrl-CS"/>
        </w:rPr>
        <w:t>заинтересовано</w:t>
      </w:r>
      <w:r w:rsidRPr="000D569A">
        <w:rPr>
          <w:sz w:val="22"/>
          <w:szCs w:val="22"/>
          <w:lang w:val="sr-Latn-CS"/>
        </w:rPr>
        <w:t xml:space="preserve"> </w:t>
      </w:r>
      <w:r w:rsidRPr="000D569A">
        <w:rPr>
          <w:sz w:val="22"/>
          <w:szCs w:val="22"/>
          <w:lang w:val="sr-Cyrl-CS"/>
        </w:rPr>
        <w:t>лице</w:t>
      </w:r>
      <w:r w:rsidRPr="000D569A">
        <w:rPr>
          <w:sz w:val="22"/>
          <w:szCs w:val="22"/>
          <w:lang w:val="sr-Latn-CS"/>
        </w:rPr>
        <w:t xml:space="preserve">, </w:t>
      </w:r>
      <w:r w:rsidRPr="000D569A">
        <w:rPr>
          <w:sz w:val="22"/>
          <w:szCs w:val="22"/>
          <w:lang w:val="sr-Cyrl-CS"/>
        </w:rPr>
        <w:t>који</w:t>
      </w:r>
      <w:r w:rsidRPr="000D569A">
        <w:rPr>
          <w:sz w:val="22"/>
          <w:szCs w:val="22"/>
          <w:lang w:val="sr-Latn-CS"/>
        </w:rPr>
        <w:t xml:space="preserve"> </w:t>
      </w:r>
      <w:r w:rsidRPr="000D569A">
        <w:rPr>
          <w:sz w:val="22"/>
          <w:szCs w:val="22"/>
          <w:lang w:val="sr-Cyrl-CS"/>
        </w:rPr>
        <w:t>има</w:t>
      </w:r>
      <w:r w:rsidRPr="000D569A">
        <w:rPr>
          <w:sz w:val="22"/>
          <w:szCs w:val="22"/>
          <w:lang w:val="sr-Latn-CS"/>
        </w:rPr>
        <w:t xml:space="preserve"> </w:t>
      </w:r>
      <w:r w:rsidRPr="000D569A">
        <w:rPr>
          <w:sz w:val="22"/>
          <w:szCs w:val="22"/>
          <w:lang w:val="sr-Cyrl-CS"/>
        </w:rPr>
        <w:t>интерес</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доделу</w:t>
      </w:r>
      <w:r w:rsidRPr="000D569A">
        <w:rPr>
          <w:sz w:val="22"/>
          <w:szCs w:val="22"/>
          <w:lang w:val="sr-Latn-CS"/>
        </w:rPr>
        <w:t xml:space="preserve"> </w:t>
      </w:r>
      <w:r w:rsidRPr="000D569A">
        <w:rPr>
          <w:sz w:val="22"/>
          <w:szCs w:val="22"/>
          <w:lang w:val="sr-Cyrl-CS"/>
        </w:rPr>
        <w:t>уговора</w:t>
      </w:r>
      <w:r w:rsidRPr="000D569A">
        <w:rPr>
          <w:sz w:val="22"/>
          <w:szCs w:val="22"/>
          <w:lang w:val="sr-Latn-CS"/>
        </w:rPr>
        <w:t xml:space="preserve"> </w:t>
      </w:r>
      <w:r w:rsidRPr="000D569A">
        <w:rPr>
          <w:sz w:val="22"/>
          <w:szCs w:val="22"/>
          <w:lang w:val="sr-Cyrl-CS"/>
        </w:rPr>
        <w:t>односно</w:t>
      </w:r>
      <w:r w:rsidRPr="000D569A">
        <w:rPr>
          <w:sz w:val="22"/>
          <w:szCs w:val="22"/>
          <w:lang w:val="sr-Latn-CS"/>
        </w:rPr>
        <w:t xml:space="preserve"> </w:t>
      </w:r>
      <w:r w:rsidRPr="000D569A">
        <w:rPr>
          <w:sz w:val="22"/>
          <w:szCs w:val="22"/>
          <w:lang w:val="sr-Cyrl-CS"/>
        </w:rPr>
        <w:t>оквирног</w:t>
      </w:r>
      <w:r w:rsidRPr="000D569A">
        <w:rPr>
          <w:sz w:val="22"/>
          <w:szCs w:val="22"/>
          <w:lang w:val="sr-Latn-CS"/>
        </w:rPr>
        <w:t xml:space="preserve"> </w:t>
      </w:r>
      <w:r w:rsidRPr="000D569A">
        <w:rPr>
          <w:sz w:val="22"/>
          <w:szCs w:val="22"/>
          <w:lang w:val="sr-Cyrl-CS"/>
        </w:rPr>
        <w:t>споразума</w:t>
      </w:r>
      <w:r w:rsidRPr="000D569A">
        <w:rPr>
          <w:sz w:val="22"/>
          <w:szCs w:val="22"/>
          <w:lang w:val="sr-Latn-CS"/>
        </w:rPr>
        <w:t xml:space="preserve"> </w:t>
      </w:r>
      <w:r w:rsidRPr="000D569A">
        <w:rPr>
          <w:sz w:val="22"/>
          <w:szCs w:val="22"/>
          <w:lang w:val="sr-Cyrl-CS"/>
        </w:rPr>
        <w:t>у</w:t>
      </w:r>
      <w:r w:rsidRPr="000D569A">
        <w:rPr>
          <w:sz w:val="22"/>
          <w:szCs w:val="22"/>
          <w:lang w:val="sr-Latn-CS"/>
        </w:rPr>
        <w:t xml:space="preserve"> </w:t>
      </w:r>
      <w:r w:rsidRPr="000D569A">
        <w:rPr>
          <w:sz w:val="22"/>
          <w:szCs w:val="22"/>
          <w:lang w:val="sr-Cyrl-CS"/>
        </w:rPr>
        <w:t>конкретном</w:t>
      </w:r>
      <w:r w:rsidRPr="000D569A">
        <w:rPr>
          <w:sz w:val="22"/>
          <w:szCs w:val="22"/>
          <w:lang w:val="sr-Latn-CS"/>
        </w:rPr>
        <w:t xml:space="preserve"> </w:t>
      </w:r>
      <w:r w:rsidRPr="000D569A">
        <w:rPr>
          <w:sz w:val="22"/>
          <w:szCs w:val="22"/>
        </w:rPr>
        <w:t>        </w:t>
      </w:r>
      <w:r w:rsidRPr="000D569A">
        <w:rPr>
          <w:sz w:val="22"/>
          <w:szCs w:val="22"/>
          <w:lang w:val="sr-Cyrl-CS"/>
        </w:rPr>
        <w:t>поступку</w:t>
      </w:r>
      <w:r w:rsidRPr="000D569A">
        <w:rPr>
          <w:sz w:val="22"/>
          <w:szCs w:val="22"/>
          <w:lang w:val="sr-Latn-CS"/>
        </w:rPr>
        <w:t xml:space="preserve"> </w:t>
      </w:r>
      <w:r w:rsidRPr="000D569A">
        <w:rPr>
          <w:sz w:val="22"/>
          <w:szCs w:val="22"/>
          <w:lang w:val="sr-Cyrl-CS"/>
        </w:rPr>
        <w:t>јавне</w:t>
      </w:r>
      <w:r w:rsidRPr="000D569A">
        <w:rPr>
          <w:sz w:val="22"/>
          <w:szCs w:val="22"/>
          <w:lang w:val="sr-Latn-CS"/>
        </w:rPr>
        <w:t xml:space="preserve"> </w:t>
      </w:r>
      <w:r w:rsidRPr="000D569A">
        <w:rPr>
          <w:sz w:val="22"/>
          <w:szCs w:val="22"/>
          <w:lang w:val="sr-Cyrl-CS"/>
        </w:rPr>
        <w:t>набавке</w:t>
      </w:r>
      <w:r w:rsidRPr="000D569A">
        <w:rPr>
          <w:sz w:val="22"/>
          <w:szCs w:val="22"/>
          <w:lang w:val="sr-Latn-CS"/>
        </w:rPr>
        <w:t xml:space="preserve"> </w:t>
      </w:r>
      <w:r w:rsidRPr="000D569A">
        <w:rPr>
          <w:sz w:val="22"/>
          <w:szCs w:val="22"/>
          <w:lang w:val="sr-Cyrl-CS"/>
        </w:rPr>
        <w:t>и</w:t>
      </w:r>
      <w:r w:rsidRPr="000D569A">
        <w:rPr>
          <w:sz w:val="22"/>
          <w:szCs w:val="22"/>
          <w:lang w:val="sr-Latn-CS"/>
        </w:rPr>
        <w:t xml:space="preserve"> </w:t>
      </w:r>
      <w:r w:rsidRPr="000D569A">
        <w:rPr>
          <w:sz w:val="22"/>
          <w:szCs w:val="22"/>
          <w:lang w:val="sr-Cyrl-CS"/>
        </w:rPr>
        <w:t>који</w:t>
      </w:r>
      <w:r w:rsidRPr="000D569A">
        <w:rPr>
          <w:sz w:val="22"/>
          <w:szCs w:val="22"/>
          <w:lang w:val="sr-Latn-CS"/>
        </w:rPr>
        <w:t xml:space="preserve"> </w:t>
      </w:r>
      <w:r w:rsidRPr="000D569A">
        <w:rPr>
          <w:sz w:val="22"/>
          <w:szCs w:val="22"/>
          <w:lang w:val="sr-Cyrl-CS"/>
        </w:rPr>
        <w:t>је</w:t>
      </w:r>
      <w:r w:rsidRPr="000D569A">
        <w:rPr>
          <w:sz w:val="22"/>
          <w:szCs w:val="22"/>
          <w:lang w:val="sr-Latn-CS"/>
        </w:rPr>
        <w:t xml:space="preserve"> </w:t>
      </w:r>
      <w:r w:rsidRPr="000D569A">
        <w:rPr>
          <w:sz w:val="22"/>
          <w:szCs w:val="22"/>
          <w:lang w:val="sr-Cyrl-CS"/>
        </w:rPr>
        <w:t>претрпео</w:t>
      </w:r>
      <w:r w:rsidRPr="000D569A">
        <w:rPr>
          <w:sz w:val="22"/>
          <w:szCs w:val="22"/>
          <w:lang w:val="sr-Latn-CS"/>
        </w:rPr>
        <w:t xml:space="preserve"> </w:t>
      </w:r>
      <w:r w:rsidRPr="000D569A">
        <w:rPr>
          <w:sz w:val="22"/>
          <w:szCs w:val="22"/>
          <w:lang w:val="sr-Cyrl-CS"/>
        </w:rPr>
        <w:t>или</w:t>
      </w:r>
      <w:r w:rsidRPr="000D569A">
        <w:rPr>
          <w:sz w:val="22"/>
          <w:szCs w:val="22"/>
          <w:lang w:val="sr-Latn-CS"/>
        </w:rPr>
        <w:t xml:space="preserve"> </w:t>
      </w:r>
      <w:r w:rsidRPr="000D569A">
        <w:rPr>
          <w:sz w:val="22"/>
          <w:szCs w:val="22"/>
          <w:lang w:val="sr-Cyrl-CS"/>
        </w:rPr>
        <w:t>би</w:t>
      </w:r>
      <w:r w:rsidRPr="000D569A">
        <w:rPr>
          <w:sz w:val="22"/>
          <w:szCs w:val="22"/>
          <w:lang w:val="sr-Latn-CS"/>
        </w:rPr>
        <w:t xml:space="preserve"> </w:t>
      </w:r>
      <w:r w:rsidRPr="000D569A">
        <w:rPr>
          <w:sz w:val="22"/>
          <w:szCs w:val="22"/>
          <w:lang w:val="sr-Cyrl-CS"/>
        </w:rPr>
        <w:t>могао</w:t>
      </w:r>
      <w:r w:rsidRPr="000D569A">
        <w:rPr>
          <w:sz w:val="22"/>
          <w:szCs w:val="22"/>
          <w:lang w:val="sr-Latn-CS"/>
        </w:rPr>
        <w:t xml:space="preserve"> </w:t>
      </w:r>
      <w:r w:rsidRPr="000D569A">
        <w:rPr>
          <w:sz w:val="22"/>
          <w:szCs w:val="22"/>
          <w:lang w:val="sr-Cyrl-CS"/>
        </w:rPr>
        <w:t>претрпети</w:t>
      </w:r>
      <w:r w:rsidRPr="000D569A">
        <w:rPr>
          <w:sz w:val="22"/>
          <w:szCs w:val="22"/>
          <w:lang w:val="sr-Latn-CS"/>
        </w:rPr>
        <w:t xml:space="preserve"> </w:t>
      </w:r>
      <w:r w:rsidRPr="000D569A">
        <w:rPr>
          <w:sz w:val="22"/>
          <w:szCs w:val="22"/>
          <w:lang w:val="sr-Cyrl-CS"/>
        </w:rPr>
        <w:t>штету</w:t>
      </w:r>
      <w:r w:rsidRPr="000D569A">
        <w:rPr>
          <w:sz w:val="22"/>
          <w:szCs w:val="22"/>
          <w:lang w:val="sr-Latn-CS"/>
        </w:rPr>
        <w:t xml:space="preserve"> </w:t>
      </w:r>
      <w:r w:rsidRPr="000D569A">
        <w:rPr>
          <w:sz w:val="22"/>
          <w:szCs w:val="22"/>
          <w:lang w:val="sr-Cyrl-CS"/>
        </w:rPr>
        <w:t>због</w:t>
      </w:r>
      <w:r w:rsidRPr="000D569A">
        <w:rPr>
          <w:sz w:val="22"/>
          <w:szCs w:val="22"/>
          <w:lang w:val="sr-Latn-CS"/>
        </w:rPr>
        <w:t xml:space="preserve"> </w:t>
      </w:r>
      <w:r w:rsidRPr="000D569A">
        <w:rPr>
          <w:sz w:val="22"/>
          <w:szCs w:val="22"/>
          <w:lang w:val="sr-Cyrl-CS"/>
        </w:rPr>
        <w:t>поступања</w:t>
      </w:r>
      <w:r w:rsidRPr="000D569A">
        <w:rPr>
          <w:sz w:val="22"/>
          <w:szCs w:val="22"/>
          <w:lang w:val="sr-Latn-CS"/>
        </w:rPr>
        <w:t xml:space="preserve"> </w:t>
      </w:r>
      <w:r w:rsidRPr="000D569A">
        <w:rPr>
          <w:sz w:val="22"/>
          <w:szCs w:val="22"/>
          <w:lang w:val="sr-Cyrl-CS"/>
        </w:rPr>
        <w:t>наручиоца</w:t>
      </w:r>
      <w:r w:rsidRPr="000D569A">
        <w:rPr>
          <w:sz w:val="22"/>
          <w:szCs w:val="22"/>
          <w:lang w:val="sr-Latn-CS"/>
        </w:rPr>
        <w:t xml:space="preserve"> </w:t>
      </w:r>
      <w:r w:rsidRPr="000D569A">
        <w:rPr>
          <w:sz w:val="22"/>
          <w:szCs w:val="22"/>
        </w:rPr>
        <w:t>        </w:t>
      </w:r>
      <w:r w:rsidRPr="000D569A">
        <w:rPr>
          <w:sz w:val="22"/>
          <w:szCs w:val="22"/>
          <w:lang w:val="sr-Cyrl-CS"/>
        </w:rPr>
        <w:t>противно</w:t>
      </w:r>
      <w:r w:rsidRPr="000D569A">
        <w:rPr>
          <w:sz w:val="22"/>
          <w:szCs w:val="22"/>
          <w:lang w:val="sr-Latn-CS"/>
        </w:rPr>
        <w:t xml:space="preserve"> </w:t>
      </w:r>
      <w:r w:rsidRPr="000D569A">
        <w:rPr>
          <w:sz w:val="22"/>
          <w:szCs w:val="22"/>
          <w:lang w:val="sr-Cyrl-CS"/>
        </w:rPr>
        <w:t>одредбама</w:t>
      </w:r>
      <w:r w:rsidRPr="000D569A">
        <w:rPr>
          <w:sz w:val="22"/>
          <w:szCs w:val="22"/>
          <w:lang w:val="sr-Latn-CS"/>
        </w:rPr>
        <w:t xml:space="preserve"> </w:t>
      </w:r>
      <w:r w:rsidRPr="000D569A">
        <w:rPr>
          <w:sz w:val="22"/>
          <w:szCs w:val="22"/>
          <w:lang w:val="sr-Cyrl-CS"/>
        </w:rPr>
        <w:t>Закона</w:t>
      </w:r>
      <w:r w:rsidRPr="000D569A">
        <w:rPr>
          <w:sz w:val="22"/>
          <w:szCs w:val="22"/>
          <w:lang w:val="sr-Latn-CS"/>
        </w:rPr>
        <w:t xml:space="preserve">  (</w:t>
      </w:r>
      <w:r w:rsidRPr="000D569A">
        <w:rPr>
          <w:sz w:val="22"/>
          <w:szCs w:val="22"/>
          <w:lang w:val="sr-Cyrl-CS"/>
        </w:rPr>
        <w:t>у</w:t>
      </w:r>
      <w:r w:rsidRPr="000D569A">
        <w:rPr>
          <w:sz w:val="22"/>
          <w:szCs w:val="22"/>
          <w:lang w:val="sr-Latn-CS"/>
        </w:rPr>
        <w:t xml:space="preserve"> </w:t>
      </w:r>
      <w:r w:rsidRPr="000D569A">
        <w:rPr>
          <w:sz w:val="22"/>
          <w:szCs w:val="22"/>
          <w:lang w:val="sr-Cyrl-CS"/>
        </w:rPr>
        <w:t>даљем</w:t>
      </w:r>
      <w:r w:rsidRPr="000D569A">
        <w:rPr>
          <w:sz w:val="22"/>
          <w:szCs w:val="22"/>
          <w:lang w:val="sr-Latn-CS"/>
        </w:rPr>
        <w:t xml:space="preserve"> </w:t>
      </w:r>
      <w:r w:rsidRPr="000D569A">
        <w:rPr>
          <w:sz w:val="22"/>
          <w:szCs w:val="22"/>
          <w:lang w:val="sr-Cyrl-CS"/>
        </w:rPr>
        <w:t>тексту</w:t>
      </w:r>
      <w:r w:rsidRPr="000D569A">
        <w:rPr>
          <w:sz w:val="22"/>
          <w:szCs w:val="22"/>
          <w:lang w:val="sr-Latn-CS"/>
        </w:rPr>
        <w:t xml:space="preserve">: </w:t>
      </w:r>
      <w:r w:rsidRPr="000D569A">
        <w:rPr>
          <w:sz w:val="22"/>
          <w:szCs w:val="22"/>
          <w:lang w:val="sr-Cyrl-CS"/>
        </w:rPr>
        <w:t>подносилац</w:t>
      </w:r>
      <w:r w:rsidRPr="000D569A">
        <w:rPr>
          <w:sz w:val="22"/>
          <w:szCs w:val="22"/>
          <w:lang w:val="sr-Latn-CS"/>
        </w:rPr>
        <w:t xml:space="preserve"> </w:t>
      </w:r>
      <w:r w:rsidRPr="000D569A">
        <w:rPr>
          <w:sz w:val="22"/>
          <w:szCs w:val="22"/>
          <w:lang w:val="sr-Cyrl-CS"/>
        </w:rPr>
        <w:t>захтева</w:t>
      </w:r>
      <w:r w:rsidRPr="000D569A">
        <w:rPr>
          <w:sz w:val="22"/>
          <w:szCs w:val="22"/>
          <w:lang w:val="sr-Latn-CS"/>
        </w:rPr>
        <w:t>).</w:t>
      </w:r>
      <w:r w:rsidRPr="000D569A">
        <w:rPr>
          <w:sz w:val="22"/>
          <w:szCs w:val="22"/>
          <w:lang w:val="sr-Cyrl-CS"/>
        </w:rPr>
        <w:t xml:space="preserve"> </w:t>
      </w:r>
    </w:p>
    <w:p w:rsidR="00BF6FCE" w:rsidRPr="000D569A" w:rsidRDefault="00BF6FCE" w:rsidP="00C1731E">
      <w:pPr>
        <w:ind w:left="720" w:hanging="720"/>
        <w:jc w:val="both"/>
        <w:rPr>
          <w:sz w:val="22"/>
          <w:szCs w:val="22"/>
          <w:lang w:val="sr-Latn-CS"/>
        </w:rPr>
      </w:pPr>
      <w:r w:rsidRPr="000D569A">
        <w:rPr>
          <w:sz w:val="22"/>
          <w:szCs w:val="22"/>
          <w:lang w:val="sr-Cyrl-CS"/>
        </w:rPr>
        <w:t>16.2.       Захтев</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 xml:space="preserve"> </w:t>
      </w:r>
      <w:r w:rsidRPr="000D569A">
        <w:rPr>
          <w:sz w:val="22"/>
          <w:szCs w:val="22"/>
          <w:lang w:val="sr-Cyrl-CS"/>
        </w:rPr>
        <w:t>може</w:t>
      </w:r>
      <w:r w:rsidRPr="000D569A">
        <w:rPr>
          <w:sz w:val="22"/>
          <w:szCs w:val="22"/>
          <w:lang w:val="sr-Latn-CS"/>
        </w:rPr>
        <w:t xml:space="preserve"> </w:t>
      </w:r>
      <w:r w:rsidRPr="000D569A">
        <w:rPr>
          <w:sz w:val="22"/>
          <w:szCs w:val="22"/>
          <w:lang w:val="sr-Cyrl-CS"/>
        </w:rPr>
        <w:t>да</w:t>
      </w:r>
      <w:r w:rsidRPr="000D569A">
        <w:rPr>
          <w:sz w:val="22"/>
          <w:szCs w:val="22"/>
          <w:lang w:val="sr-Latn-CS"/>
        </w:rPr>
        <w:t xml:space="preserve"> </w:t>
      </w:r>
      <w:r w:rsidRPr="000D569A">
        <w:rPr>
          <w:sz w:val="22"/>
          <w:szCs w:val="22"/>
          <w:lang w:val="sr-Cyrl-CS"/>
        </w:rPr>
        <w:t>поднесе</w:t>
      </w:r>
      <w:r w:rsidRPr="000D569A">
        <w:rPr>
          <w:sz w:val="22"/>
          <w:szCs w:val="22"/>
          <w:lang w:val="sr-Latn-CS"/>
        </w:rPr>
        <w:t xml:space="preserve"> </w:t>
      </w:r>
      <w:r w:rsidRPr="000D569A">
        <w:rPr>
          <w:sz w:val="22"/>
          <w:szCs w:val="22"/>
          <w:lang w:val="sr-Cyrl-CS"/>
        </w:rPr>
        <w:t>Управа</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јавне</w:t>
      </w:r>
      <w:r w:rsidRPr="000D569A">
        <w:rPr>
          <w:sz w:val="22"/>
          <w:szCs w:val="22"/>
          <w:lang w:val="sr-Latn-CS"/>
        </w:rPr>
        <w:t xml:space="preserve"> </w:t>
      </w:r>
      <w:r w:rsidRPr="000D569A">
        <w:rPr>
          <w:sz w:val="22"/>
          <w:szCs w:val="22"/>
          <w:lang w:val="sr-Cyrl-CS"/>
        </w:rPr>
        <w:t>набавке</w:t>
      </w:r>
      <w:r w:rsidRPr="000D569A">
        <w:rPr>
          <w:sz w:val="22"/>
          <w:szCs w:val="22"/>
          <w:lang w:val="sr-Latn-CS"/>
        </w:rPr>
        <w:t xml:space="preserve">, </w:t>
      </w:r>
      <w:r w:rsidRPr="000D569A">
        <w:rPr>
          <w:sz w:val="22"/>
          <w:szCs w:val="22"/>
          <w:lang w:val="sr-Cyrl-CS"/>
        </w:rPr>
        <w:t>Државна</w:t>
      </w:r>
      <w:r w:rsidRPr="000D569A">
        <w:rPr>
          <w:sz w:val="22"/>
          <w:szCs w:val="22"/>
          <w:lang w:val="sr-Latn-CS"/>
        </w:rPr>
        <w:t xml:space="preserve"> </w:t>
      </w:r>
      <w:r w:rsidRPr="000D569A">
        <w:rPr>
          <w:sz w:val="22"/>
          <w:szCs w:val="22"/>
          <w:lang w:val="sr-Cyrl-CS"/>
        </w:rPr>
        <w:t>ревизорска</w:t>
      </w:r>
      <w:r w:rsidRPr="000D569A">
        <w:rPr>
          <w:sz w:val="22"/>
          <w:szCs w:val="22"/>
          <w:lang w:val="sr-Latn-CS"/>
        </w:rPr>
        <w:t xml:space="preserve"> </w:t>
      </w:r>
      <w:r w:rsidRPr="000D569A">
        <w:rPr>
          <w:sz w:val="22"/>
          <w:szCs w:val="22"/>
          <w:lang w:val="sr-Cyrl-CS"/>
        </w:rPr>
        <w:t>институција</w:t>
      </w:r>
      <w:r w:rsidRPr="000D569A">
        <w:rPr>
          <w:sz w:val="22"/>
          <w:szCs w:val="22"/>
          <w:lang w:val="sr-Latn-CS"/>
        </w:rPr>
        <w:t xml:space="preserve">, </w:t>
      </w:r>
      <w:r w:rsidRPr="000D569A">
        <w:rPr>
          <w:sz w:val="22"/>
          <w:szCs w:val="22"/>
        </w:rPr>
        <w:t>               </w:t>
      </w:r>
      <w:r w:rsidRPr="000D569A">
        <w:rPr>
          <w:sz w:val="22"/>
          <w:szCs w:val="22"/>
          <w:lang w:val="sr-Cyrl-CS"/>
        </w:rPr>
        <w:t>јавни</w:t>
      </w:r>
      <w:r w:rsidRPr="000D569A">
        <w:rPr>
          <w:sz w:val="22"/>
          <w:szCs w:val="22"/>
          <w:lang w:val="sr-Latn-CS"/>
        </w:rPr>
        <w:t xml:space="preserve"> </w:t>
      </w:r>
      <w:r w:rsidRPr="000D569A">
        <w:rPr>
          <w:sz w:val="22"/>
          <w:szCs w:val="22"/>
          <w:lang w:val="sr-Cyrl-CS"/>
        </w:rPr>
        <w:t>правобранилац</w:t>
      </w:r>
      <w:r w:rsidRPr="000D569A">
        <w:rPr>
          <w:sz w:val="22"/>
          <w:szCs w:val="22"/>
          <w:lang w:val="sr-Latn-CS"/>
        </w:rPr>
        <w:t xml:space="preserve"> </w:t>
      </w:r>
      <w:r w:rsidRPr="000D569A">
        <w:rPr>
          <w:sz w:val="22"/>
          <w:szCs w:val="22"/>
          <w:lang w:val="sr-Cyrl-CS"/>
        </w:rPr>
        <w:t>и</w:t>
      </w:r>
      <w:r w:rsidRPr="000D569A">
        <w:rPr>
          <w:sz w:val="22"/>
          <w:szCs w:val="22"/>
          <w:lang w:val="sr-Latn-CS"/>
        </w:rPr>
        <w:t xml:space="preserve"> </w:t>
      </w:r>
      <w:r w:rsidRPr="000D569A">
        <w:rPr>
          <w:sz w:val="22"/>
          <w:szCs w:val="22"/>
          <w:lang w:val="sr-Cyrl-CS"/>
        </w:rPr>
        <w:t>грађански</w:t>
      </w:r>
      <w:r w:rsidRPr="000D569A">
        <w:rPr>
          <w:sz w:val="22"/>
          <w:szCs w:val="22"/>
          <w:lang w:val="sr-Latn-CS"/>
        </w:rPr>
        <w:t xml:space="preserve"> </w:t>
      </w:r>
      <w:r w:rsidRPr="000D569A">
        <w:rPr>
          <w:sz w:val="22"/>
          <w:szCs w:val="22"/>
          <w:lang w:val="sr-Cyrl-CS"/>
        </w:rPr>
        <w:t>надзорник</w:t>
      </w:r>
      <w:r w:rsidRPr="000D569A">
        <w:rPr>
          <w:sz w:val="22"/>
          <w:szCs w:val="22"/>
          <w:lang w:val="sr-Latn-CS"/>
        </w:rPr>
        <w:t>.</w:t>
      </w:r>
    </w:p>
    <w:p w:rsidR="00BF6FCE" w:rsidRPr="000D569A" w:rsidRDefault="00BF6FCE" w:rsidP="00C1731E">
      <w:pPr>
        <w:numPr>
          <w:ilvl w:val="1"/>
          <w:numId w:val="27"/>
        </w:numPr>
        <w:ind w:left="720" w:hanging="720"/>
        <w:jc w:val="both"/>
        <w:rPr>
          <w:sz w:val="22"/>
          <w:szCs w:val="22"/>
          <w:lang w:val="sr-Latn-CS"/>
        </w:rPr>
      </w:pPr>
      <w:r w:rsidRPr="000D569A">
        <w:rPr>
          <w:sz w:val="22"/>
          <w:szCs w:val="22"/>
          <w:lang w:val="sr-Cyrl-CS"/>
        </w:rPr>
        <w:t>Захтев</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 xml:space="preserve"> </w:t>
      </w:r>
      <w:r w:rsidRPr="000D569A">
        <w:rPr>
          <w:sz w:val="22"/>
          <w:szCs w:val="22"/>
          <w:lang w:val="sr-Cyrl-CS"/>
        </w:rPr>
        <w:t>подноси</w:t>
      </w:r>
      <w:r w:rsidRPr="000D569A">
        <w:rPr>
          <w:sz w:val="22"/>
          <w:szCs w:val="22"/>
          <w:lang w:val="sr-Latn-CS"/>
        </w:rPr>
        <w:t xml:space="preserve"> </w:t>
      </w:r>
      <w:r w:rsidRPr="000D569A">
        <w:rPr>
          <w:sz w:val="22"/>
          <w:szCs w:val="22"/>
          <w:lang w:val="sr-Cyrl-CS"/>
        </w:rPr>
        <w:t>се</w:t>
      </w:r>
      <w:r w:rsidRPr="000D569A">
        <w:rPr>
          <w:sz w:val="22"/>
          <w:szCs w:val="22"/>
          <w:lang w:val="sr-Latn-CS"/>
        </w:rPr>
        <w:t xml:space="preserve"> </w:t>
      </w:r>
      <w:r w:rsidRPr="000D569A">
        <w:rPr>
          <w:sz w:val="22"/>
          <w:szCs w:val="22"/>
          <w:lang w:val="sr-Cyrl-CS"/>
        </w:rPr>
        <w:t>наручиоцу</w:t>
      </w:r>
      <w:r w:rsidRPr="000D569A">
        <w:rPr>
          <w:sz w:val="22"/>
          <w:szCs w:val="22"/>
          <w:lang w:val="sr-Latn-CS"/>
        </w:rPr>
        <w:t xml:space="preserve">, </w:t>
      </w:r>
      <w:r w:rsidRPr="000D569A">
        <w:rPr>
          <w:sz w:val="22"/>
          <w:szCs w:val="22"/>
          <w:lang w:val="sr-Cyrl-CS"/>
        </w:rPr>
        <w:t>а</w:t>
      </w:r>
      <w:r w:rsidRPr="000D569A">
        <w:rPr>
          <w:sz w:val="22"/>
          <w:szCs w:val="22"/>
          <w:lang w:val="sr-Latn-CS"/>
        </w:rPr>
        <w:t xml:space="preserve"> </w:t>
      </w:r>
      <w:r w:rsidRPr="000D569A">
        <w:rPr>
          <w:sz w:val="22"/>
          <w:szCs w:val="22"/>
          <w:lang w:val="sr-Cyrl-CS"/>
        </w:rPr>
        <w:t>копија</w:t>
      </w:r>
      <w:r w:rsidRPr="000D569A">
        <w:rPr>
          <w:sz w:val="22"/>
          <w:szCs w:val="22"/>
          <w:lang w:val="sr-Latn-CS"/>
        </w:rPr>
        <w:t xml:space="preserve"> </w:t>
      </w:r>
      <w:r w:rsidRPr="000D569A">
        <w:rPr>
          <w:sz w:val="22"/>
          <w:szCs w:val="22"/>
          <w:lang w:val="sr-Cyrl-CS"/>
        </w:rPr>
        <w:t>се</w:t>
      </w:r>
      <w:r w:rsidRPr="000D569A">
        <w:rPr>
          <w:sz w:val="22"/>
          <w:szCs w:val="22"/>
          <w:lang w:val="sr-Latn-CS"/>
        </w:rPr>
        <w:t xml:space="preserve"> </w:t>
      </w:r>
      <w:r w:rsidRPr="000D569A">
        <w:rPr>
          <w:sz w:val="22"/>
          <w:szCs w:val="22"/>
          <w:lang w:val="sr-Cyrl-CS"/>
        </w:rPr>
        <w:t>истовремено</w:t>
      </w:r>
      <w:r w:rsidRPr="000D569A">
        <w:rPr>
          <w:sz w:val="22"/>
          <w:szCs w:val="22"/>
          <w:lang w:val="sr-Latn-CS"/>
        </w:rPr>
        <w:t xml:space="preserve"> </w:t>
      </w:r>
      <w:r w:rsidRPr="000D569A">
        <w:rPr>
          <w:sz w:val="22"/>
          <w:szCs w:val="22"/>
          <w:lang w:val="sr-Cyrl-CS"/>
        </w:rPr>
        <w:t>доставља</w:t>
      </w:r>
      <w:r w:rsidRPr="000D569A">
        <w:rPr>
          <w:sz w:val="22"/>
          <w:szCs w:val="22"/>
          <w:lang w:val="sr-Latn-CS"/>
        </w:rPr>
        <w:t xml:space="preserve"> </w:t>
      </w:r>
      <w:r w:rsidRPr="000D569A">
        <w:rPr>
          <w:sz w:val="22"/>
          <w:szCs w:val="22"/>
          <w:lang w:val="sr-Cyrl-CS"/>
        </w:rPr>
        <w:t>Републичкој</w:t>
      </w:r>
      <w:r w:rsidRPr="000D569A">
        <w:rPr>
          <w:sz w:val="22"/>
          <w:szCs w:val="22"/>
          <w:lang w:val="sr-Latn-CS"/>
        </w:rPr>
        <w:t xml:space="preserve"> </w:t>
      </w:r>
      <w:r w:rsidRPr="000D569A">
        <w:rPr>
          <w:sz w:val="22"/>
          <w:szCs w:val="22"/>
          <w:lang w:val="sr-Cyrl-CS"/>
        </w:rPr>
        <w:t>комисији</w:t>
      </w:r>
      <w:r w:rsidRPr="000D569A">
        <w:rPr>
          <w:sz w:val="22"/>
          <w:szCs w:val="22"/>
          <w:lang w:val="sr-Latn-CS"/>
        </w:rPr>
        <w:t>.</w:t>
      </w:r>
    </w:p>
    <w:p w:rsidR="00BF6FCE" w:rsidRPr="000D569A" w:rsidRDefault="00BF6FCE" w:rsidP="00C1731E">
      <w:pPr>
        <w:numPr>
          <w:ilvl w:val="1"/>
          <w:numId w:val="27"/>
        </w:numPr>
        <w:ind w:left="720" w:hanging="720"/>
        <w:jc w:val="both"/>
        <w:rPr>
          <w:sz w:val="22"/>
          <w:szCs w:val="22"/>
          <w:lang w:val="sr-Latn-CS"/>
        </w:rPr>
      </w:pPr>
      <w:r w:rsidRPr="000D569A">
        <w:rPr>
          <w:bCs/>
          <w:sz w:val="22"/>
          <w:szCs w:val="22"/>
          <w:lang w:val="sr-Cyrl-CS"/>
        </w:rPr>
        <w:t>Захтев</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заштиту</w:t>
      </w:r>
      <w:r w:rsidRPr="000D569A">
        <w:rPr>
          <w:bCs/>
          <w:sz w:val="22"/>
          <w:szCs w:val="22"/>
          <w:lang w:val="sr-Latn-CS"/>
        </w:rPr>
        <w:t xml:space="preserve"> </w:t>
      </w:r>
      <w:r w:rsidRPr="000D569A">
        <w:rPr>
          <w:bCs/>
          <w:sz w:val="22"/>
          <w:szCs w:val="22"/>
          <w:lang w:val="sr-Cyrl-CS"/>
        </w:rPr>
        <w:t>права</w:t>
      </w:r>
      <w:r w:rsidRPr="000D569A">
        <w:rPr>
          <w:bCs/>
          <w:sz w:val="22"/>
          <w:szCs w:val="22"/>
          <w:lang w:val="sr-Latn-CS"/>
        </w:rPr>
        <w:t xml:space="preserve"> </w:t>
      </w:r>
      <w:r w:rsidRPr="000D569A">
        <w:rPr>
          <w:bCs/>
          <w:sz w:val="22"/>
          <w:szCs w:val="22"/>
          <w:lang w:val="sr-Cyrl-CS"/>
        </w:rPr>
        <w:t>може</w:t>
      </w:r>
      <w:r w:rsidRPr="000D569A">
        <w:rPr>
          <w:bCs/>
          <w:sz w:val="22"/>
          <w:szCs w:val="22"/>
          <w:lang w:val="sr-Latn-CS"/>
        </w:rPr>
        <w:t xml:space="preserve"> </w:t>
      </w:r>
      <w:r w:rsidRPr="000D569A">
        <w:rPr>
          <w:bCs/>
          <w:sz w:val="22"/>
          <w:szCs w:val="22"/>
          <w:lang w:val="sr-Cyrl-CS"/>
        </w:rPr>
        <w:t>се</w:t>
      </w:r>
      <w:r w:rsidRPr="000D569A">
        <w:rPr>
          <w:bCs/>
          <w:sz w:val="22"/>
          <w:szCs w:val="22"/>
          <w:lang w:val="sr-Latn-CS"/>
        </w:rPr>
        <w:t xml:space="preserve"> </w:t>
      </w:r>
      <w:r w:rsidRPr="000D569A">
        <w:rPr>
          <w:bCs/>
          <w:sz w:val="22"/>
          <w:szCs w:val="22"/>
          <w:lang w:val="sr-Cyrl-CS"/>
        </w:rPr>
        <w:t>поднети</w:t>
      </w:r>
      <w:r w:rsidRPr="000D569A">
        <w:rPr>
          <w:bCs/>
          <w:sz w:val="22"/>
          <w:szCs w:val="22"/>
          <w:lang w:val="sr-Latn-CS"/>
        </w:rPr>
        <w:t xml:space="preserve"> </w:t>
      </w:r>
      <w:r w:rsidRPr="000D569A">
        <w:rPr>
          <w:bCs/>
          <w:sz w:val="22"/>
          <w:szCs w:val="22"/>
          <w:lang w:val="sr-Cyrl-CS"/>
        </w:rPr>
        <w:t>у</w:t>
      </w:r>
      <w:r w:rsidRPr="000D569A">
        <w:rPr>
          <w:bCs/>
          <w:sz w:val="22"/>
          <w:szCs w:val="22"/>
          <w:lang w:val="sr-Latn-CS"/>
        </w:rPr>
        <w:t xml:space="preserve"> </w:t>
      </w:r>
      <w:r w:rsidRPr="000D569A">
        <w:rPr>
          <w:bCs/>
          <w:sz w:val="22"/>
          <w:szCs w:val="22"/>
          <w:lang w:val="sr-Cyrl-CS"/>
        </w:rPr>
        <w:t>току</w:t>
      </w:r>
      <w:r w:rsidRPr="000D569A">
        <w:rPr>
          <w:bCs/>
          <w:sz w:val="22"/>
          <w:szCs w:val="22"/>
          <w:lang w:val="sr-Latn-CS"/>
        </w:rPr>
        <w:t xml:space="preserve"> </w:t>
      </w:r>
      <w:r w:rsidRPr="000D569A">
        <w:rPr>
          <w:bCs/>
          <w:sz w:val="22"/>
          <w:szCs w:val="22"/>
          <w:lang w:val="sr-Cyrl-CS"/>
        </w:rPr>
        <w:t>целог</w:t>
      </w:r>
      <w:r w:rsidRPr="000D569A">
        <w:rPr>
          <w:bCs/>
          <w:sz w:val="22"/>
          <w:szCs w:val="22"/>
          <w:lang w:val="sr-Latn-CS"/>
        </w:rPr>
        <w:t xml:space="preserve"> </w:t>
      </w:r>
      <w:r w:rsidRPr="000D569A">
        <w:rPr>
          <w:bCs/>
          <w:sz w:val="22"/>
          <w:szCs w:val="22"/>
          <w:lang w:val="sr-Cyrl-CS"/>
        </w:rPr>
        <w:t>поступка</w:t>
      </w:r>
      <w:r w:rsidRPr="000D569A">
        <w:rPr>
          <w:bCs/>
          <w:sz w:val="22"/>
          <w:szCs w:val="22"/>
          <w:lang w:val="sr-Latn-CS"/>
        </w:rPr>
        <w:t xml:space="preserve"> </w:t>
      </w:r>
      <w:r w:rsidRPr="000D569A">
        <w:rPr>
          <w:bCs/>
          <w:sz w:val="22"/>
          <w:szCs w:val="22"/>
          <w:lang w:val="sr-Cyrl-CS"/>
        </w:rPr>
        <w:t>јавне</w:t>
      </w:r>
      <w:r w:rsidRPr="000D569A">
        <w:rPr>
          <w:bCs/>
          <w:sz w:val="22"/>
          <w:szCs w:val="22"/>
          <w:lang w:val="sr-Latn-CS"/>
        </w:rPr>
        <w:t xml:space="preserve"> </w:t>
      </w:r>
      <w:r w:rsidRPr="000D569A">
        <w:rPr>
          <w:bCs/>
          <w:sz w:val="22"/>
          <w:szCs w:val="22"/>
          <w:lang w:val="sr-Cyrl-CS"/>
        </w:rPr>
        <w:t>набавке</w:t>
      </w:r>
      <w:r w:rsidRPr="000D569A">
        <w:rPr>
          <w:bCs/>
          <w:sz w:val="22"/>
          <w:szCs w:val="22"/>
          <w:lang w:val="sr-Latn-CS"/>
        </w:rPr>
        <w:t xml:space="preserve">, </w:t>
      </w:r>
      <w:r w:rsidRPr="000D569A">
        <w:rPr>
          <w:bCs/>
          <w:sz w:val="22"/>
          <w:szCs w:val="22"/>
          <w:lang w:val="sr-Cyrl-CS"/>
        </w:rPr>
        <w:t>против</w:t>
      </w:r>
      <w:r w:rsidRPr="000D569A">
        <w:rPr>
          <w:bCs/>
          <w:sz w:val="22"/>
          <w:szCs w:val="22"/>
          <w:lang w:val="sr-Latn-CS"/>
        </w:rPr>
        <w:t xml:space="preserve"> </w:t>
      </w:r>
      <w:r w:rsidRPr="000D569A">
        <w:rPr>
          <w:bCs/>
          <w:sz w:val="22"/>
          <w:szCs w:val="22"/>
          <w:lang w:val="sr-Cyrl-CS"/>
        </w:rPr>
        <w:t>сваке</w:t>
      </w:r>
      <w:r w:rsidRPr="000D569A">
        <w:rPr>
          <w:bCs/>
          <w:sz w:val="22"/>
          <w:szCs w:val="22"/>
          <w:lang w:val="sr-Latn-CS"/>
        </w:rPr>
        <w:t xml:space="preserve"> </w:t>
      </w:r>
      <w:r w:rsidRPr="000D569A">
        <w:rPr>
          <w:bCs/>
          <w:sz w:val="22"/>
          <w:szCs w:val="22"/>
        </w:rPr>
        <w:t>      </w:t>
      </w:r>
      <w:r w:rsidRPr="000D569A">
        <w:rPr>
          <w:bCs/>
          <w:sz w:val="22"/>
          <w:szCs w:val="22"/>
          <w:lang w:val="sr-Cyrl-CS"/>
        </w:rPr>
        <w:t>радње        наручиоца</w:t>
      </w:r>
      <w:r w:rsidRPr="000D569A">
        <w:rPr>
          <w:bCs/>
          <w:sz w:val="22"/>
          <w:szCs w:val="22"/>
          <w:lang w:val="sr-Latn-CS"/>
        </w:rPr>
        <w:t xml:space="preserve">, </w:t>
      </w:r>
      <w:r w:rsidRPr="000D569A">
        <w:rPr>
          <w:bCs/>
          <w:sz w:val="22"/>
          <w:szCs w:val="22"/>
          <w:lang w:val="sr-Cyrl-CS"/>
        </w:rPr>
        <w:t>осим</w:t>
      </w:r>
      <w:r w:rsidRPr="000D569A">
        <w:rPr>
          <w:bCs/>
          <w:sz w:val="22"/>
          <w:szCs w:val="22"/>
          <w:lang w:val="sr-Latn-CS"/>
        </w:rPr>
        <w:t xml:space="preserve"> </w:t>
      </w:r>
      <w:r w:rsidRPr="000D569A">
        <w:rPr>
          <w:bCs/>
          <w:sz w:val="22"/>
          <w:szCs w:val="22"/>
          <w:lang w:val="sr-Cyrl-CS"/>
        </w:rPr>
        <w:t>ако</w:t>
      </w:r>
      <w:r w:rsidRPr="000D569A">
        <w:rPr>
          <w:bCs/>
          <w:sz w:val="22"/>
          <w:szCs w:val="22"/>
          <w:lang w:val="sr-Latn-CS"/>
        </w:rPr>
        <w:t xml:space="preserve"> </w:t>
      </w:r>
      <w:r w:rsidRPr="000D569A">
        <w:rPr>
          <w:bCs/>
          <w:sz w:val="22"/>
          <w:szCs w:val="22"/>
          <w:lang w:val="sr-Cyrl-CS"/>
        </w:rPr>
        <w:t>Законом</w:t>
      </w:r>
      <w:r w:rsidRPr="000D569A">
        <w:rPr>
          <w:bCs/>
          <w:sz w:val="22"/>
          <w:szCs w:val="22"/>
          <w:lang w:val="sr-Latn-CS"/>
        </w:rPr>
        <w:t xml:space="preserve"> </w:t>
      </w:r>
      <w:r w:rsidRPr="000D569A">
        <w:rPr>
          <w:bCs/>
          <w:sz w:val="22"/>
          <w:szCs w:val="22"/>
          <w:lang w:val="sr-Cyrl-CS"/>
        </w:rPr>
        <w:t>није</w:t>
      </w:r>
      <w:r w:rsidRPr="000D569A">
        <w:rPr>
          <w:bCs/>
          <w:sz w:val="22"/>
          <w:szCs w:val="22"/>
          <w:lang w:val="sr-Latn-CS"/>
        </w:rPr>
        <w:t xml:space="preserve"> </w:t>
      </w:r>
      <w:r w:rsidRPr="000D569A">
        <w:rPr>
          <w:bCs/>
          <w:sz w:val="22"/>
          <w:szCs w:val="22"/>
          <w:lang w:val="sr-Cyrl-CS"/>
        </w:rPr>
        <w:t>другачије</w:t>
      </w:r>
      <w:r w:rsidRPr="000D569A">
        <w:rPr>
          <w:bCs/>
          <w:sz w:val="22"/>
          <w:szCs w:val="22"/>
          <w:lang w:val="sr-Latn-CS"/>
        </w:rPr>
        <w:t xml:space="preserve"> </w:t>
      </w:r>
      <w:r w:rsidRPr="000D569A">
        <w:rPr>
          <w:bCs/>
          <w:sz w:val="22"/>
          <w:szCs w:val="22"/>
          <w:lang w:val="sr-Cyrl-CS"/>
        </w:rPr>
        <w:t>одређено</w:t>
      </w:r>
      <w:r w:rsidRPr="000D569A">
        <w:rPr>
          <w:bCs/>
          <w:sz w:val="22"/>
          <w:szCs w:val="22"/>
          <w:lang w:val="sr-Latn-CS"/>
        </w:rPr>
        <w:t>.</w:t>
      </w:r>
    </w:p>
    <w:p w:rsidR="00BF6FCE" w:rsidRPr="000D569A" w:rsidRDefault="00BF6FCE" w:rsidP="003A5723">
      <w:pPr>
        <w:numPr>
          <w:ilvl w:val="1"/>
          <w:numId w:val="27"/>
        </w:numPr>
        <w:ind w:left="748" w:hanging="748"/>
        <w:jc w:val="both"/>
        <w:rPr>
          <w:sz w:val="22"/>
          <w:szCs w:val="22"/>
          <w:lang w:val="sr-Latn-CS"/>
        </w:rPr>
      </w:pPr>
      <w:r w:rsidRPr="000D569A">
        <w:rPr>
          <w:bCs/>
          <w:sz w:val="22"/>
          <w:szCs w:val="22"/>
          <w:lang w:val="sr-Cyrl-CS"/>
        </w:rPr>
        <w:t>Захтев</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заштиту</w:t>
      </w:r>
      <w:r w:rsidRPr="000D569A">
        <w:rPr>
          <w:bCs/>
          <w:sz w:val="22"/>
          <w:szCs w:val="22"/>
          <w:lang w:val="sr-Latn-CS"/>
        </w:rPr>
        <w:t xml:space="preserve"> </w:t>
      </w:r>
      <w:r w:rsidRPr="000D569A">
        <w:rPr>
          <w:bCs/>
          <w:sz w:val="22"/>
          <w:szCs w:val="22"/>
          <w:lang w:val="sr-Cyrl-CS"/>
        </w:rPr>
        <w:t>права</w:t>
      </w:r>
      <w:r w:rsidRPr="000D569A">
        <w:rPr>
          <w:bCs/>
          <w:sz w:val="22"/>
          <w:szCs w:val="22"/>
          <w:lang w:val="sr-Latn-CS"/>
        </w:rPr>
        <w:t xml:space="preserve"> </w:t>
      </w:r>
      <w:r w:rsidRPr="000D569A">
        <w:rPr>
          <w:bCs/>
          <w:sz w:val="22"/>
          <w:szCs w:val="22"/>
          <w:lang w:val="sr-Cyrl-CS"/>
        </w:rPr>
        <w:t>којим</w:t>
      </w:r>
      <w:r w:rsidRPr="000D569A">
        <w:rPr>
          <w:bCs/>
          <w:sz w:val="22"/>
          <w:szCs w:val="22"/>
          <w:lang w:val="sr-Latn-CS"/>
        </w:rPr>
        <w:t xml:space="preserve"> </w:t>
      </w:r>
      <w:r w:rsidRPr="000D569A">
        <w:rPr>
          <w:bCs/>
          <w:sz w:val="22"/>
          <w:szCs w:val="22"/>
          <w:lang w:val="sr-Cyrl-CS"/>
        </w:rPr>
        <w:t>се</w:t>
      </w:r>
      <w:r w:rsidRPr="000D569A">
        <w:rPr>
          <w:bCs/>
          <w:sz w:val="22"/>
          <w:szCs w:val="22"/>
          <w:lang w:val="sr-Latn-CS"/>
        </w:rPr>
        <w:t xml:space="preserve"> </w:t>
      </w:r>
      <w:r w:rsidRPr="000D569A">
        <w:rPr>
          <w:bCs/>
          <w:sz w:val="22"/>
          <w:szCs w:val="22"/>
          <w:lang w:val="sr-Cyrl-CS"/>
        </w:rPr>
        <w:t>оспорава</w:t>
      </w:r>
      <w:r w:rsidRPr="000D569A">
        <w:rPr>
          <w:bCs/>
          <w:sz w:val="22"/>
          <w:szCs w:val="22"/>
          <w:lang w:val="sr-Latn-CS"/>
        </w:rPr>
        <w:t xml:space="preserve"> </w:t>
      </w:r>
      <w:r w:rsidRPr="000D569A">
        <w:rPr>
          <w:bCs/>
          <w:sz w:val="22"/>
          <w:szCs w:val="22"/>
          <w:lang w:val="sr-Cyrl-CS"/>
        </w:rPr>
        <w:t>врста</w:t>
      </w:r>
      <w:r w:rsidRPr="000D569A">
        <w:rPr>
          <w:bCs/>
          <w:sz w:val="22"/>
          <w:szCs w:val="22"/>
          <w:lang w:val="sr-Latn-CS"/>
        </w:rPr>
        <w:t xml:space="preserve"> </w:t>
      </w:r>
      <w:r w:rsidRPr="000D569A">
        <w:rPr>
          <w:bCs/>
          <w:sz w:val="22"/>
          <w:szCs w:val="22"/>
          <w:lang w:val="sr-Cyrl-CS"/>
        </w:rPr>
        <w:t>поступка</w:t>
      </w:r>
      <w:r w:rsidRPr="000D569A">
        <w:rPr>
          <w:bCs/>
          <w:sz w:val="22"/>
          <w:szCs w:val="22"/>
          <w:lang w:val="sr-Latn-CS"/>
        </w:rPr>
        <w:t xml:space="preserve">, </w:t>
      </w:r>
      <w:r w:rsidRPr="000D569A">
        <w:rPr>
          <w:bCs/>
          <w:sz w:val="22"/>
          <w:szCs w:val="22"/>
          <w:lang w:val="sr-Cyrl-CS"/>
        </w:rPr>
        <w:t>садржина</w:t>
      </w:r>
      <w:r w:rsidRPr="000D569A">
        <w:rPr>
          <w:bCs/>
          <w:sz w:val="22"/>
          <w:szCs w:val="22"/>
          <w:lang w:val="sr-Latn-CS"/>
        </w:rPr>
        <w:t xml:space="preserve"> </w:t>
      </w:r>
      <w:r w:rsidRPr="000D569A">
        <w:rPr>
          <w:bCs/>
          <w:sz w:val="22"/>
          <w:szCs w:val="22"/>
          <w:lang w:val="sr-Cyrl-CS"/>
        </w:rPr>
        <w:t>позива</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подношење</w:t>
      </w:r>
      <w:r w:rsidRPr="000D569A">
        <w:rPr>
          <w:bCs/>
          <w:sz w:val="22"/>
          <w:szCs w:val="22"/>
          <w:lang w:val="sr-Latn-CS"/>
        </w:rPr>
        <w:t xml:space="preserve"> </w:t>
      </w:r>
      <w:r w:rsidRPr="000D569A">
        <w:rPr>
          <w:bCs/>
          <w:sz w:val="22"/>
          <w:szCs w:val="22"/>
          <w:lang w:val="sr-Cyrl-CS"/>
        </w:rPr>
        <w:t>понуда</w:t>
      </w:r>
      <w:r w:rsidRPr="000D569A">
        <w:rPr>
          <w:bCs/>
          <w:sz w:val="22"/>
          <w:szCs w:val="22"/>
          <w:lang w:val="sr-Latn-CS"/>
        </w:rPr>
        <w:t xml:space="preserve"> </w:t>
      </w:r>
      <w:r w:rsidRPr="000D569A">
        <w:rPr>
          <w:bCs/>
          <w:sz w:val="22"/>
          <w:szCs w:val="22"/>
          <w:lang w:val="sr-Cyrl-CS"/>
        </w:rPr>
        <w:t>или</w:t>
      </w:r>
      <w:r w:rsidRPr="000D569A">
        <w:rPr>
          <w:bCs/>
          <w:sz w:val="22"/>
          <w:szCs w:val="22"/>
          <w:lang w:val="sr-Latn-CS"/>
        </w:rPr>
        <w:t xml:space="preserve"> </w:t>
      </w:r>
      <w:r w:rsidRPr="000D569A">
        <w:rPr>
          <w:bCs/>
          <w:sz w:val="22"/>
          <w:szCs w:val="22"/>
          <w:lang w:val="sr-Cyrl-CS"/>
        </w:rPr>
        <w:t>конкурсне</w:t>
      </w:r>
      <w:r w:rsidRPr="000D569A">
        <w:rPr>
          <w:bCs/>
          <w:sz w:val="22"/>
          <w:szCs w:val="22"/>
          <w:lang w:val="sr-Latn-CS"/>
        </w:rPr>
        <w:t xml:space="preserve"> </w:t>
      </w:r>
      <w:r w:rsidRPr="000D569A">
        <w:rPr>
          <w:bCs/>
          <w:sz w:val="22"/>
          <w:szCs w:val="22"/>
          <w:lang w:val="sr-Cyrl-CS"/>
        </w:rPr>
        <w:t>документације</w:t>
      </w:r>
      <w:r w:rsidRPr="000D569A">
        <w:rPr>
          <w:bCs/>
          <w:sz w:val="22"/>
          <w:szCs w:val="22"/>
          <w:lang w:val="sr-Latn-CS"/>
        </w:rPr>
        <w:t xml:space="preserve"> </w:t>
      </w:r>
      <w:r w:rsidRPr="000D569A">
        <w:rPr>
          <w:bCs/>
          <w:sz w:val="22"/>
          <w:szCs w:val="22"/>
          <w:lang w:val="sr-Cyrl-CS"/>
        </w:rPr>
        <w:t>сматраће</w:t>
      </w:r>
      <w:r w:rsidRPr="000D569A">
        <w:rPr>
          <w:bCs/>
          <w:sz w:val="22"/>
          <w:szCs w:val="22"/>
          <w:lang w:val="sr-Latn-CS"/>
        </w:rPr>
        <w:t xml:space="preserve"> </w:t>
      </w:r>
      <w:r w:rsidRPr="000D569A">
        <w:rPr>
          <w:bCs/>
          <w:sz w:val="22"/>
          <w:szCs w:val="22"/>
          <w:lang w:val="sr-Cyrl-CS"/>
        </w:rPr>
        <w:t>се</w:t>
      </w:r>
      <w:r w:rsidRPr="000D569A">
        <w:rPr>
          <w:bCs/>
          <w:sz w:val="22"/>
          <w:szCs w:val="22"/>
          <w:lang w:val="sr-Latn-CS"/>
        </w:rPr>
        <w:t xml:space="preserve"> </w:t>
      </w:r>
      <w:r w:rsidRPr="000D569A">
        <w:rPr>
          <w:bCs/>
          <w:sz w:val="22"/>
          <w:szCs w:val="22"/>
          <w:lang w:val="sr-Cyrl-CS"/>
        </w:rPr>
        <w:t>благовременим</w:t>
      </w:r>
      <w:r w:rsidRPr="000D569A">
        <w:rPr>
          <w:bCs/>
          <w:sz w:val="22"/>
          <w:szCs w:val="22"/>
          <w:lang w:val="sr-Latn-CS"/>
        </w:rPr>
        <w:t xml:space="preserve"> </w:t>
      </w:r>
      <w:r w:rsidRPr="000D569A">
        <w:rPr>
          <w:bCs/>
          <w:sz w:val="22"/>
          <w:szCs w:val="22"/>
          <w:lang w:val="sr-Cyrl-CS"/>
        </w:rPr>
        <w:t>уколико</w:t>
      </w:r>
      <w:r w:rsidRPr="000D569A">
        <w:rPr>
          <w:bCs/>
          <w:sz w:val="22"/>
          <w:szCs w:val="22"/>
          <w:lang w:val="sr-Latn-CS"/>
        </w:rPr>
        <w:t xml:space="preserve"> </w:t>
      </w:r>
      <w:r w:rsidRPr="000D569A">
        <w:rPr>
          <w:bCs/>
          <w:sz w:val="22"/>
          <w:szCs w:val="22"/>
          <w:lang w:val="sr-Cyrl-CS"/>
        </w:rPr>
        <w:t>је</w:t>
      </w:r>
      <w:r w:rsidRPr="000D569A">
        <w:rPr>
          <w:bCs/>
          <w:sz w:val="22"/>
          <w:szCs w:val="22"/>
          <w:lang w:val="sr-Latn-CS"/>
        </w:rPr>
        <w:t xml:space="preserve"> </w:t>
      </w:r>
      <w:r w:rsidRPr="000D569A">
        <w:rPr>
          <w:bCs/>
          <w:sz w:val="22"/>
          <w:szCs w:val="22"/>
          <w:lang w:val="sr-Cyrl-CS"/>
        </w:rPr>
        <w:t>примљен</w:t>
      </w:r>
      <w:r w:rsidRPr="000D569A">
        <w:rPr>
          <w:bCs/>
          <w:sz w:val="22"/>
          <w:szCs w:val="22"/>
          <w:lang w:val="sr-Latn-CS"/>
        </w:rPr>
        <w:t xml:space="preserve"> </w:t>
      </w:r>
      <w:r w:rsidRPr="000D569A">
        <w:rPr>
          <w:bCs/>
          <w:sz w:val="22"/>
          <w:szCs w:val="22"/>
          <w:lang w:val="sr-Cyrl-CS"/>
        </w:rPr>
        <w:t>од</w:t>
      </w:r>
      <w:r w:rsidRPr="000D569A">
        <w:rPr>
          <w:bCs/>
          <w:sz w:val="22"/>
          <w:szCs w:val="22"/>
          <w:lang w:val="sr-Latn-CS"/>
        </w:rPr>
        <w:t xml:space="preserve"> </w:t>
      </w:r>
      <w:r w:rsidRPr="000D569A">
        <w:rPr>
          <w:bCs/>
          <w:sz w:val="22"/>
          <w:szCs w:val="22"/>
          <w:lang w:val="sr-Cyrl-CS"/>
        </w:rPr>
        <w:t>стране</w:t>
      </w:r>
      <w:r w:rsidRPr="000D569A">
        <w:rPr>
          <w:bCs/>
          <w:sz w:val="22"/>
          <w:szCs w:val="22"/>
          <w:lang w:val="sr-Latn-CS"/>
        </w:rPr>
        <w:t xml:space="preserve"> </w:t>
      </w:r>
      <w:r w:rsidRPr="000D569A">
        <w:rPr>
          <w:bCs/>
          <w:sz w:val="22"/>
          <w:szCs w:val="22"/>
          <w:lang w:val="sr-Cyrl-CS"/>
        </w:rPr>
        <w:t>наручиоца</w:t>
      </w:r>
      <w:r w:rsidRPr="000D569A">
        <w:rPr>
          <w:bCs/>
          <w:sz w:val="22"/>
          <w:szCs w:val="22"/>
          <w:lang w:val="sr-Latn-CS"/>
        </w:rPr>
        <w:t xml:space="preserve"> </w:t>
      </w:r>
      <w:r w:rsidRPr="000D569A">
        <w:rPr>
          <w:bCs/>
          <w:sz w:val="22"/>
          <w:szCs w:val="22"/>
          <w:u w:val="single"/>
          <w:lang w:val="sr-Cyrl-CS"/>
        </w:rPr>
        <w:t>најкасније</w:t>
      </w:r>
      <w:r w:rsidRPr="000D569A">
        <w:rPr>
          <w:bCs/>
          <w:sz w:val="22"/>
          <w:szCs w:val="22"/>
          <w:u w:val="single"/>
          <w:lang w:val="sr-Latn-CS"/>
        </w:rPr>
        <w:t xml:space="preserve"> </w:t>
      </w:r>
      <w:r w:rsidRPr="000D569A">
        <w:rPr>
          <w:bCs/>
          <w:sz w:val="22"/>
          <w:szCs w:val="22"/>
          <w:u w:val="single"/>
          <w:lang w:val="sr-Cyrl-CS"/>
        </w:rPr>
        <w:t>седам</w:t>
      </w:r>
      <w:r w:rsidRPr="000D569A">
        <w:rPr>
          <w:bCs/>
          <w:sz w:val="22"/>
          <w:szCs w:val="22"/>
          <w:u w:val="single"/>
          <w:lang w:val="sr-Latn-CS"/>
        </w:rPr>
        <w:t xml:space="preserve"> </w:t>
      </w:r>
      <w:r w:rsidRPr="000D569A">
        <w:rPr>
          <w:bCs/>
          <w:sz w:val="22"/>
          <w:szCs w:val="22"/>
          <w:u w:val="single"/>
          <w:lang w:val="sr-Cyrl-CS"/>
        </w:rPr>
        <w:t>дана</w:t>
      </w:r>
      <w:r w:rsidRPr="000D569A">
        <w:rPr>
          <w:bCs/>
          <w:sz w:val="22"/>
          <w:szCs w:val="22"/>
          <w:lang w:val="sr-Latn-CS"/>
        </w:rPr>
        <w:t xml:space="preserve"> </w:t>
      </w:r>
      <w:r w:rsidRPr="000D569A">
        <w:rPr>
          <w:bCs/>
          <w:sz w:val="22"/>
          <w:szCs w:val="22"/>
          <w:lang w:val="sr-Cyrl-CS"/>
        </w:rPr>
        <w:t>пре</w:t>
      </w:r>
      <w:r w:rsidRPr="000D569A">
        <w:rPr>
          <w:bCs/>
          <w:sz w:val="22"/>
          <w:szCs w:val="22"/>
          <w:lang w:val="sr-Latn-CS"/>
        </w:rPr>
        <w:t xml:space="preserve"> </w:t>
      </w:r>
      <w:r w:rsidRPr="000D569A">
        <w:rPr>
          <w:bCs/>
          <w:sz w:val="22"/>
          <w:szCs w:val="22"/>
          <w:lang w:val="sr-Cyrl-CS"/>
        </w:rPr>
        <w:t>истека</w:t>
      </w:r>
      <w:r w:rsidRPr="000D569A">
        <w:rPr>
          <w:bCs/>
          <w:sz w:val="22"/>
          <w:szCs w:val="22"/>
          <w:lang w:val="sr-Latn-CS"/>
        </w:rPr>
        <w:t xml:space="preserve"> </w:t>
      </w:r>
      <w:r w:rsidRPr="000D569A">
        <w:rPr>
          <w:bCs/>
          <w:sz w:val="22"/>
          <w:szCs w:val="22"/>
          <w:lang w:val="sr-Cyrl-CS"/>
        </w:rPr>
        <w:t>рока</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подношење</w:t>
      </w:r>
      <w:r w:rsidRPr="000D569A">
        <w:rPr>
          <w:bCs/>
          <w:sz w:val="22"/>
          <w:szCs w:val="22"/>
          <w:lang w:val="sr-Latn-CS"/>
        </w:rPr>
        <w:t xml:space="preserve"> </w:t>
      </w:r>
      <w:r w:rsidRPr="000D569A">
        <w:rPr>
          <w:bCs/>
          <w:sz w:val="22"/>
          <w:szCs w:val="22"/>
          <w:lang w:val="sr-Cyrl-CS"/>
        </w:rPr>
        <w:t>понуда</w:t>
      </w:r>
      <w:r w:rsidRPr="000D569A">
        <w:rPr>
          <w:bCs/>
          <w:sz w:val="22"/>
          <w:szCs w:val="22"/>
          <w:lang w:val="sr-Latn-CS"/>
        </w:rPr>
        <w:t xml:space="preserve">, </w:t>
      </w:r>
      <w:r w:rsidRPr="000D569A">
        <w:rPr>
          <w:bCs/>
          <w:sz w:val="22"/>
          <w:szCs w:val="22"/>
          <w:lang w:val="sr-Cyrl-CS"/>
        </w:rPr>
        <w:t>а</w:t>
      </w:r>
      <w:r w:rsidRPr="000D569A">
        <w:rPr>
          <w:bCs/>
          <w:sz w:val="22"/>
          <w:szCs w:val="22"/>
          <w:lang w:val="sr-Latn-CS"/>
        </w:rPr>
        <w:t xml:space="preserve"> </w:t>
      </w:r>
      <w:r w:rsidRPr="000D569A">
        <w:rPr>
          <w:bCs/>
          <w:sz w:val="22"/>
          <w:szCs w:val="22"/>
          <w:lang w:val="sr-Cyrl-CS"/>
        </w:rPr>
        <w:t>у</w:t>
      </w:r>
      <w:r w:rsidRPr="000D569A">
        <w:rPr>
          <w:bCs/>
          <w:sz w:val="22"/>
          <w:szCs w:val="22"/>
          <w:lang w:val="sr-Latn-CS"/>
        </w:rPr>
        <w:t xml:space="preserve"> </w:t>
      </w:r>
      <w:r w:rsidRPr="000D569A">
        <w:rPr>
          <w:bCs/>
          <w:sz w:val="22"/>
          <w:szCs w:val="22"/>
          <w:lang w:val="sr-Cyrl-CS"/>
        </w:rPr>
        <w:t>поступку</w:t>
      </w:r>
      <w:r w:rsidRPr="000D569A">
        <w:rPr>
          <w:bCs/>
          <w:sz w:val="22"/>
          <w:szCs w:val="22"/>
          <w:lang w:val="sr-Latn-CS"/>
        </w:rPr>
        <w:t xml:space="preserve"> </w:t>
      </w:r>
      <w:r w:rsidRPr="000D569A">
        <w:rPr>
          <w:bCs/>
          <w:sz w:val="22"/>
          <w:szCs w:val="22"/>
          <w:lang w:val="sr-Cyrl-CS"/>
        </w:rPr>
        <w:t>јавне</w:t>
      </w:r>
      <w:r w:rsidRPr="000D569A">
        <w:rPr>
          <w:bCs/>
          <w:sz w:val="22"/>
          <w:szCs w:val="22"/>
          <w:lang w:val="sr-Latn-CS"/>
        </w:rPr>
        <w:t xml:space="preserve"> </w:t>
      </w:r>
      <w:r w:rsidRPr="000D569A">
        <w:rPr>
          <w:bCs/>
          <w:sz w:val="22"/>
          <w:szCs w:val="22"/>
          <w:lang w:val="sr-Cyrl-CS"/>
        </w:rPr>
        <w:t>набавке</w:t>
      </w:r>
      <w:r w:rsidRPr="000D569A">
        <w:rPr>
          <w:bCs/>
          <w:sz w:val="22"/>
          <w:szCs w:val="22"/>
          <w:lang w:val="sr-Latn-CS"/>
        </w:rPr>
        <w:t xml:space="preserve"> </w:t>
      </w:r>
      <w:r w:rsidRPr="000D569A">
        <w:rPr>
          <w:bCs/>
          <w:sz w:val="22"/>
          <w:szCs w:val="22"/>
          <w:lang w:val="sr-Cyrl-CS"/>
        </w:rPr>
        <w:t>мале</w:t>
      </w:r>
      <w:r w:rsidRPr="000D569A">
        <w:rPr>
          <w:bCs/>
          <w:sz w:val="22"/>
          <w:szCs w:val="22"/>
          <w:lang w:val="sr-Latn-CS"/>
        </w:rPr>
        <w:t xml:space="preserve"> </w:t>
      </w:r>
      <w:r w:rsidRPr="000D569A">
        <w:rPr>
          <w:bCs/>
          <w:sz w:val="22"/>
          <w:szCs w:val="22"/>
          <w:lang w:val="sr-Cyrl-CS"/>
        </w:rPr>
        <w:t>вредности</w:t>
      </w:r>
      <w:r w:rsidRPr="000D569A">
        <w:rPr>
          <w:bCs/>
          <w:sz w:val="22"/>
          <w:szCs w:val="22"/>
          <w:lang w:val="sr-Latn-CS"/>
        </w:rPr>
        <w:t xml:space="preserve"> </w:t>
      </w:r>
      <w:r w:rsidRPr="000D569A">
        <w:rPr>
          <w:bCs/>
          <w:sz w:val="22"/>
          <w:szCs w:val="22"/>
          <w:lang w:val="sr-Cyrl-CS"/>
        </w:rPr>
        <w:t>и</w:t>
      </w:r>
      <w:r w:rsidRPr="000D569A">
        <w:rPr>
          <w:bCs/>
          <w:sz w:val="22"/>
          <w:szCs w:val="22"/>
          <w:lang w:val="sr-Latn-CS"/>
        </w:rPr>
        <w:t xml:space="preserve"> </w:t>
      </w:r>
      <w:r w:rsidRPr="000D569A">
        <w:rPr>
          <w:bCs/>
          <w:sz w:val="22"/>
          <w:szCs w:val="22"/>
          <w:lang w:val="sr-Cyrl-CS"/>
        </w:rPr>
        <w:t>квалифокационом</w:t>
      </w:r>
      <w:r w:rsidRPr="000D569A">
        <w:rPr>
          <w:bCs/>
          <w:sz w:val="22"/>
          <w:szCs w:val="22"/>
          <w:lang w:val="sr-Latn-CS"/>
        </w:rPr>
        <w:t xml:space="preserve"> </w:t>
      </w:r>
      <w:r w:rsidRPr="000D569A">
        <w:rPr>
          <w:bCs/>
          <w:sz w:val="22"/>
          <w:szCs w:val="22"/>
          <w:lang w:val="sr-Cyrl-CS"/>
        </w:rPr>
        <w:t>поступку</w:t>
      </w:r>
      <w:r w:rsidRPr="000D569A">
        <w:rPr>
          <w:bCs/>
          <w:sz w:val="22"/>
          <w:szCs w:val="22"/>
          <w:lang w:val="sr-Latn-CS"/>
        </w:rPr>
        <w:t xml:space="preserve"> </w:t>
      </w:r>
      <w:r w:rsidRPr="000D569A">
        <w:rPr>
          <w:bCs/>
          <w:sz w:val="22"/>
          <w:szCs w:val="22"/>
          <w:lang w:val="sr-Cyrl-CS"/>
        </w:rPr>
        <w:t>ако</w:t>
      </w:r>
      <w:r w:rsidRPr="000D569A">
        <w:rPr>
          <w:bCs/>
          <w:sz w:val="22"/>
          <w:szCs w:val="22"/>
          <w:lang w:val="sr-Latn-CS"/>
        </w:rPr>
        <w:t xml:space="preserve"> </w:t>
      </w:r>
      <w:r w:rsidRPr="000D569A">
        <w:rPr>
          <w:bCs/>
          <w:sz w:val="22"/>
          <w:szCs w:val="22"/>
          <w:lang w:val="sr-Cyrl-CS"/>
        </w:rPr>
        <w:t>је</w:t>
      </w:r>
      <w:r w:rsidRPr="000D569A">
        <w:rPr>
          <w:bCs/>
          <w:sz w:val="22"/>
          <w:szCs w:val="22"/>
          <w:lang w:val="sr-Latn-CS"/>
        </w:rPr>
        <w:t xml:space="preserve"> </w:t>
      </w:r>
      <w:r w:rsidRPr="000D569A">
        <w:rPr>
          <w:bCs/>
          <w:sz w:val="22"/>
          <w:szCs w:val="22"/>
          <w:lang w:val="sr-Cyrl-CS"/>
        </w:rPr>
        <w:t>примљен</w:t>
      </w:r>
      <w:r w:rsidRPr="000D569A">
        <w:rPr>
          <w:bCs/>
          <w:sz w:val="22"/>
          <w:szCs w:val="22"/>
          <w:lang w:val="sr-Latn-CS"/>
        </w:rPr>
        <w:t xml:space="preserve"> </w:t>
      </w:r>
      <w:r w:rsidRPr="000D569A">
        <w:rPr>
          <w:bCs/>
          <w:sz w:val="22"/>
          <w:szCs w:val="22"/>
          <w:lang w:val="sr-Cyrl-CS"/>
        </w:rPr>
        <w:t>од</w:t>
      </w:r>
      <w:r w:rsidRPr="000D569A">
        <w:rPr>
          <w:bCs/>
          <w:sz w:val="22"/>
          <w:szCs w:val="22"/>
          <w:lang w:val="sr-Latn-CS"/>
        </w:rPr>
        <w:t xml:space="preserve"> </w:t>
      </w:r>
      <w:r w:rsidRPr="000D569A">
        <w:rPr>
          <w:bCs/>
          <w:sz w:val="22"/>
          <w:szCs w:val="22"/>
          <w:lang w:val="sr-Cyrl-CS"/>
        </w:rPr>
        <w:t>стране</w:t>
      </w:r>
      <w:r w:rsidRPr="000D569A">
        <w:rPr>
          <w:bCs/>
          <w:sz w:val="22"/>
          <w:szCs w:val="22"/>
          <w:lang w:val="sr-Latn-CS"/>
        </w:rPr>
        <w:t xml:space="preserve"> </w:t>
      </w:r>
      <w:r w:rsidRPr="000D569A">
        <w:rPr>
          <w:bCs/>
          <w:sz w:val="22"/>
          <w:szCs w:val="22"/>
          <w:lang w:val="sr-Cyrl-CS"/>
        </w:rPr>
        <w:t>наручиоца</w:t>
      </w:r>
      <w:r w:rsidRPr="000D569A">
        <w:rPr>
          <w:bCs/>
          <w:sz w:val="22"/>
          <w:szCs w:val="22"/>
          <w:lang w:val="sr-Latn-CS"/>
        </w:rPr>
        <w:t xml:space="preserve"> </w:t>
      </w:r>
      <w:r w:rsidRPr="000D569A">
        <w:rPr>
          <w:bCs/>
          <w:sz w:val="22"/>
          <w:szCs w:val="22"/>
          <w:lang w:val="sr-Cyrl-CS"/>
        </w:rPr>
        <w:t>три</w:t>
      </w:r>
      <w:r w:rsidRPr="000D569A">
        <w:rPr>
          <w:bCs/>
          <w:sz w:val="22"/>
          <w:szCs w:val="22"/>
          <w:lang w:val="sr-Latn-CS"/>
        </w:rPr>
        <w:t xml:space="preserve"> </w:t>
      </w:r>
      <w:r w:rsidRPr="000D569A">
        <w:rPr>
          <w:bCs/>
          <w:sz w:val="22"/>
          <w:szCs w:val="22"/>
          <w:lang w:val="sr-Cyrl-CS"/>
        </w:rPr>
        <w:t>дана</w:t>
      </w:r>
      <w:r w:rsidRPr="000D569A">
        <w:rPr>
          <w:bCs/>
          <w:sz w:val="22"/>
          <w:szCs w:val="22"/>
          <w:lang w:val="sr-Latn-CS"/>
        </w:rPr>
        <w:t xml:space="preserve"> </w:t>
      </w:r>
      <w:r w:rsidRPr="000D569A">
        <w:rPr>
          <w:bCs/>
          <w:sz w:val="22"/>
          <w:szCs w:val="22"/>
          <w:lang w:val="sr-Cyrl-CS"/>
        </w:rPr>
        <w:t>пре</w:t>
      </w:r>
      <w:r w:rsidRPr="000D569A">
        <w:rPr>
          <w:bCs/>
          <w:sz w:val="22"/>
          <w:szCs w:val="22"/>
          <w:lang w:val="sr-Latn-CS"/>
        </w:rPr>
        <w:t xml:space="preserve"> </w:t>
      </w:r>
      <w:r w:rsidRPr="000D569A">
        <w:rPr>
          <w:bCs/>
          <w:sz w:val="22"/>
          <w:szCs w:val="22"/>
          <w:lang w:val="sr-Cyrl-CS"/>
        </w:rPr>
        <w:t>истека</w:t>
      </w:r>
      <w:r w:rsidRPr="000D569A">
        <w:rPr>
          <w:bCs/>
          <w:sz w:val="22"/>
          <w:szCs w:val="22"/>
          <w:lang w:val="sr-Latn-CS"/>
        </w:rPr>
        <w:t xml:space="preserve"> </w:t>
      </w:r>
      <w:r w:rsidRPr="000D569A">
        <w:rPr>
          <w:bCs/>
          <w:sz w:val="22"/>
          <w:szCs w:val="22"/>
          <w:lang w:val="sr-Cyrl-CS"/>
        </w:rPr>
        <w:t>рока</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подношење</w:t>
      </w:r>
      <w:r w:rsidRPr="000D569A">
        <w:rPr>
          <w:bCs/>
          <w:sz w:val="22"/>
          <w:szCs w:val="22"/>
          <w:lang w:val="sr-Latn-CS"/>
        </w:rPr>
        <w:t xml:space="preserve"> </w:t>
      </w:r>
      <w:r w:rsidRPr="000D569A">
        <w:rPr>
          <w:bCs/>
          <w:sz w:val="22"/>
          <w:szCs w:val="22"/>
          <w:lang w:val="sr-Cyrl-CS"/>
        </w:rPr>
        <w:t>понуда</w:t>
      </w:r>
      <w:r w:rsidRPr="000D569A">
        <w:rPr>
          <w:bCs/>
          <w:sz w:val="22"/>
          <w:szCs w:val="22"/>
          <w:lang w:val="sr-Latn-CS"/>
        </w:rPr>
        <w:t xml:space="preserve">, </w:t>
      </w:r>
      <w:r w:rsidRPr="000D569A">
        <w:rPr>
          <w:bCs/>
          <w:sz w:val="22"/>
          <w:szCs w:val="22"/>
          <w:lang w:val="sr-Cyrl-CS"/>
        </w:rPr>
        <w:t>без</w:t>
      </w:r>
      <w:r w:rsidRPr="000D569A">
        <w:rPr>
          <w:bCs/>
          <w:sz w:val="22"/>
          <w:szCs w:val="22"/>
          <w:lang w:val="sr-Latn-CS"/>
        </w:rPr>
        <w:t xml:space="preserve"> </w:t>
      </w:r>
      <w:r w:rsidRPr="000D569A">
        <w:rPr>
          <w:bCs/>
          <w:sz w:val="22"/>
          <w:szCs w:val="22"/>
          <w:lang w:val="sr-Cyrl-CS"/>
        </w:rPr>
        <w:t>обзира</w:t>
      </w:r>
      <w:r w:rsidRPr="000D569A">
        <w:rPr>
          <w:bCs/>
          <w:sz w:val="22"/>
          <w:szCs w:val="22"/>
          <w:lang w:val="sr-Latn-CS"/>
        </w:rPr>
        <w:t xml:space="preserve"> </w:t>
      </w:r>
      <w:r w:rsidRPr="000D569A">
        <w:rPr>
          <w:bCs/>
          <w:sz w:val="22"/>
          <w:szCs w:val="22"/>
          <w:lang w:val="sr-Cyrl-CS"/>
        </w:rPr>
        <w:t>на</w:t>
      </w:r>
      <w:r w:rsidRPr="000D569A">
        <w:rPr>
          <w:bCs/>
          <w:sz w:val="22"/>
          <w:szCs w:val="22"/>
          <w:lang w:val="sr-Latn-CS"/>
        </w:rPr>
        <w:t xml:space="preserve"> </w:t>
      </w:r>
      <w:r w:rsidRPr="000D569A">
        <w:rPr>
          <w:bCs/>
          <w:sz w:val="22"/>
          <w:szCs w:val="22"/>
          <w:lang w:val="sr-Cyrl-CS"/>
        </w:rPr>
        <w:t>начин</w:t>
      </w:r>
      <w:r w:rsidRPr="000D569A">
        <w:rPr>
          <w:bCs/>
          <w:sz w:val="22"/>
          <w:szCs w:val="22"/>
          <w:lang w:val="sr-Latn-CS"/>
        </w:rPr>
        <w:t xml:space="preserve"> </w:t>
      </w:r>
      <w:r w:rsidRPr="000D569A">
        <w:rPr>
          <w:bCs/>
          <w:sz w:val="22"/>
          <w:szCs w:val="22"/>
          <w:lang w:val="sr-Cyrl-CS"/>
        </w:rPr>
        <w:t>достављања</w:t>
      </w:r>
      <w:r w:rsidRPr="000D569A">
        <w:rPr>
          <w:bCs/>
          <w:sz w:val="22"/>
          <w:szCs w:val="22"/>
          <w:lang w:val="sr-Latn-CS"/>
        </w:rPr>
        <w:t>.</w:t>
      </w:r>
      <w:r w:rsidRPr="000D569A">
        <w:rPr>
          <w:sz w:val="22"/>
          <w:szCs w:val="22"/>
          <w:lang w:val="sr-Latn-CS"/>
        </w:rPr>
        <w:t xml:space="preserve"> </w:t>
      </w:r>
      <w:r w:rsidRPr="000D569A">
        <w:rPr>
          <w:sz w:val="22"/>
          <w:szCs w:val="22"/>
          <w:lang w:val="sr-Cyrl-CS"/>
        </w:rPr>
        <w:t>и</w:t>
      </w:r>
      <w:r w:rsidRPr="000D569A">
        <w:rPr>
          <w:sz w:val="22"/>
          <w:szCs w:val="22"/>
          <w:lang w:val="sr-Latn-CS"/>
        </w:rPr>
        <w:t xml:space="preserve"> </w:t>
      </w:r>
      <w:r w:rsidRPr="000D569A">
        <w:rPr>
          <w:sz w:val="22"/>
          <w:szCs w:val="22"/>
          <w:lang w:val="sr-Cyrl-CS"/>
        </w:rPr>
        <w:t>уколико</w:t>
      </w:r>
      <w:r w:rsidRPr="000D569A">
        <w:rPr>
          <w:sz w:val="22"/>
          <w:szCs w:val="22"/>
          <w:lang w:val="sr-Latn-CS"/>
        </w:rPr>
        <w:t xml:space="preserve"> </w:t>
      </w:r>
      <w:r w:rsidRPr="000D569A">
        <w:rPr>
          <w:sz w:val="22"/>
          <w:szCs w:val="22"/>
          <w:lang w:val="sr-Cyrl-CS"/>
        </w:rPr>
        <w:t>је</w:t>
      </w:r>
      <w:r w:rsidRPr="000D569A">
        <w:rPr>
          <w:sz w:val="22"/>
          <w:szCs w:val="22"/>
          <w:lang w:val="sr-Latn-CS"/>
        </w:rPr>
        <w:t xml:space="preserve"> </w:t>
      </w:r>
      <w:r w:rsidRPr="000D569A">
        <w:rPr>
          <w:sz w:val="22"/>
          <w:szCs w:val="22"/>
          <w:lang w:val="sr-Cyrl-CS"/>
        </w:rPr>
        <w:t>подносилац</w:t>
      </w:r>
      <w:r w:rsidRPr="000D569A">
        <w:rPr>
          <w:sz w:val="22"/>
          <w:szCs w:val="22"/>
          <w:lang w:val="sr-Latn-CS"/>
        </w:rPr>
        <w:t xml:space="preserve"> </w:t>
      </w:r>
      <w:r w:rsidRPr="000D569A">
        <w:rPr>
          <w:sz w:val="22"/>
          <w:szCs w:val="22"/>
          <w:lang w:val="sr-Cyrl-CS"/>
        </w:rPr>
        <w:t>захтева</w:t>
      </w:r>
      <w:r w:rsidRPr="000D569A">
        <w:rPr>
          <w:sz w:val="22"/>
          <w:szCs w:val="22"/>
          <w:lang w:val="sr-Latn-CS"/>
        </w:rPr>
        <w:t xml:space="preserve"> </w:t>
      </w:r>
      <w:r w:rsidRPr="000D569A">
        <w:rPr>
          <w:sz w:val="22"/>
          <w:szCs w:val="22"/>
          <w:lang w:val="sr-Cyrl-CS"/>
        </w:rPr>
        <w:t>у</w:t>
      </w:r>
      <w:r w:rsidRPr="000D569A">
        <w:rPr>
          <w:sz w:val="22"/>
          <w:szCs w:val="22"/>
          <w:lang w:val="sr-Latn-CS"/>
        </w:rPr>
        <w:t xml:space="preserve"> </w:t>
      </w:r>
      <w:r w:rsidRPr="000D569A">
        <w:rPr>
          <w:sz w:val="22"/>
          <w:szCs w:val="22"/>
          <w:lang w:val="sr-Cyrl-CS"/>
        </w:rPr>
        <w:t>складу</w:t>
      </w:r>
      <w:r w:rsidRPr="000D569A">
        <w:rPr>
          <w:sz w:val="22"/>
          <w:szCs w:val="22"/>
          <w:lang w:val="sr-Latn-CS"/>
        </w:rPr>
        <w:t xml:space="preserve"> </w:t>
      </w:r>
      <w:r w:rsidRPr="000D569A">
        <w:rPr>
          <w:sz w:val="22"/>
          <w:szCs w:val="22"/>
          <w:lang w:val="sr-Cyrl-CS"/>
        </w:rPr>
        <w:t>са</w:t>
      </w:r>
      <w:r w:rsidRPr="000D569A">
        <w:rPr>
          <w:sz w:val="22"/>
          <w:szCs w:val="22"/>
          <w:lang w:val="sr-Latn-CS"/>
        </w:rPr>
        <w:t xml:space="preserve"> </w:t>
      </w:r>
      <w:r w:rsidRPr="000D569A">
        <w:rPr>
          <w:sz w:val="22"/>
          <w:szCs w:val="22"/>
          <w:lang w:val="sr-Cyrl-CS"/>
        </w:rPr>
        <w:t>чланом</w:t>
      </w:r>
      <w:r w:rsidRPr="000D569A">
        <w:rPr>
          <w:sz w:val="22"/>
          <w:szCs w:val="22"/>
          <w:lang w:val="sr-Latn-CS"/>
        </w:rPr>
        <w:t xml:space="preserve"> 63. </w:t>
      </w:r>
      <w:r w:rsidRPr="000D569A">
        <w:rPr>
          <w:sz w:val="22"/>
          <w:szCs w:val="22"/>
          <w:lang w:val="sr-Cyrl-CS"/>
        </w:rPr>
        <w:t>став</w:t>
      </w:r>
      <w:r w:rsidRPr="000D569A">
        <w:rPr>
          <w:sz w:val="22"/>
          <w:szCs w:val="22"/>
          <w:lang w:val="sr-Latn-CS"/>
        </w:rPr>
        <w:t xml:space="preserve"> 2. </w:t>
      </w:r>
      <w:r w:rsidRPr="000D569A">
        <w:rPr>
          <w:sz w:val="22"/>
          <w:szCs w:val="22"/>
        </w:rPr>
        <w:t>Закона</w:t>
      </w:r>
      <w:r w:rsidRPr="000D569A">
        <w:rPr>
          <w:sz w:val="22"/>
          <w:szCs w:val="22"/>
          <w:lang w:val="sr-Latn-CS"/>
        </w:rPr>
        <w:t xml:space="preserve"> </w:t>
      </w:r>
      <w:r w:rsidRPr="000D569A">
        <w:rPr>
          <w:sz w:val="22"/>
          <w:szCs w:val="22"/>
        </w:rPr>
        <w:t>указао</w:t>
      </w:r>
      <w:r w:rsidRPr="000D569A">
        <w:rPr>
          <w:sz w:val="22"/>
          <w:szCs w:val="22"/>
          <w:lang w:val="sr-Latn-CS"/>
        </w:rPr>
        <w:t xml:space="preserve"> </w:t>
      </w:r>
      <w:r w:rsidRPr="000D569A">
        <w:rPr>
          <w:sz w:val="22"/>
          <w:szCs w:val="22"/>
        </w:rPr>
        <w:t>наручиоцу</w:t>
      </w:r>
      <w:r w:rsidRPr="000D569A">
        <w:rPr>
          <w:sz w:val="22"/>
          <w:szCs w:val="22"/>
          <w:lang w:val="sr-Latn-CS"/>
        </w:rPr>
        <w:t xml:space="preserve"> </w:t>
      </w:r>
      <w:r w:rsidRPr="000D569A">
        <w:rPr>
          <w:sz w:val="22"/>
          <w:szCs w:val="22"/>
        </w:rPr>
        <w:t>на</w:t>
      </w:r>
      <w:r w:rsidRPr="000D569A">
        <w:rPr>
          <w:sz w:val="22"/>
          <w:szCs w:val="22"/>
          <w:lang w:val="sr-Latn-CS"/>
        </w:rPr>
        <w:t xml:space="preserve"> </w:t>
      </w:r>
      <w:r w:rsidRPr="000D569A">
        <w:rPr>
          <w:sz w:val="22"/>
          <w:szCs w:val="22"/>
        </w:rPr>
        <w:t>евентуалне</w:t>
      </w:r>
      <w:r w:rsidRPr="000D569A">
        <w:rPr>
          <w:sz w:val="22"/>
          <w:szCs w:val="22"/>
          <w:lang w:val="sr-Latn-CS"/>
        </w:rPr>
        <w:t xml:space="preserve"> </w:t>
      </w:r>
      <w:r w:rsidRPr="000D569A">
        <w:rPr>
          <w:sz w:val="22"/>
          <w:szCs w:val="22"/>
        </w:rPr>
        <w:t>недостатке</w:t>
      </w:r>
      <w:r w:rsidRPr="000D569A">
        <w:rPr>
          <w:sz w:val="22"/>
          <w:szCs w:val="22"/>
          <w:lang w:val="sr-Latn-CS"/>
        </w:rPr>
        <w:t xml:space="preserve"> </w:t>
      </w:r>
      <w:r w:rsidRPr="000D569A">
        <w:rPr>
          <w:sz w:val="22"/>
          <w:szCs w:val="22"/>
        </w:rPr>
        <w:t>и</w:t>
      </w:r>
      <w:r w:rsidRPr="000D569A">
        <w:rPr>
          <w:sz w:val="22"/>
          <w:szCs w:val="22"/>
          <w:lang w:val="sr-Latn-CS"/>
        </w:rPr>
        <w:t xml:space="preserve"> </w:t>
      </w:r>
      <w:r w:rsidRPr="000D569A">
        <w:rPr>
          <w:sz w:val="22"/>
          <w:szCs w:val="22"/>
        </w:rPr>
        <w:t>неправилности</w:t>
      </w:r>
      <w:r w:rsidRPr="000D569A">
        <w:rPr>
          <w:sz w:val="22"/>
          <w:szCs w:val="22"/>
          <w:lang w:val="sr-Latn-CS"/>
        </w:rPr>
        <w:t xml:space="preserve">, </w:t>
      </w:r>
      <w:r w:rsidRPr="000D569A">
        <w:rPr>
          <w:sz w:val="22"/>
          <w:szCs w:val="22"/>
        </w:rPr>
        <w:t>а</w:t>
      </w:r>
      <w:r w:rsidRPr="000D569A">
        <w:rPr>
          <w:sz w:val="22"/>
          <w:szCs w:val="22"/>
          <w:lang w:val="sr-Latn-CS"/>
        </w:rPr>
        <w:t xml:space="preserve"> </w:t>
      </w:r>
      <w:r w:rsidRPr="000D569A">
        <w:rPr>
          <w:sz w:val="22"/>
          <w:szCs w:val="22"/>
        </w:rPr>
        <w:t>наручилац</w:t>
      </w:r>
      <w:r w:rsidRPr="000D569A">
        <w:rPr>
          <w:sz w:val="22"/>
          <w:szCs w:val="22"/>
          <w:lang w:val="sr-Latn-CS"/>
        </w:rPr>
        <w:t xml:space="preserve"> </w:t>
      </w:r>
      <w:r w:rsidRPr="000D569A">
        <w:rPr>
          <w:sz w:val="22"/>
          <w:szCs w:val="22"/>
        </w:rPr>
        <w:t>исте</w:t>
      </w:r>
      <w:r w:rsidRPr="000D569A">
        <w:rPr>
          <w:sz w:val="22"/>
          <w:szCs w:val="22"/>
          <w:lang w:val="sr-Latn-CS"/>
        </w:rPr>
        <w:t xml:space="preserve"> </w:t>
      </w:r>
      <w:r w:rsidRPr="000D569A">
        <w:rPr>
          <w:sz w:val="22"/>
          <w:szCs w:val="22"/>
        </w:rPr>
        <w:t>није</w:t>
      </w:r>
      <w:r w:rsidRPr="000D569A">
        <w:rPr>
          <w:sz w:val="22"/>
          <w:szCs w:val="22"/>
          <w:lang w:val="sr-Latn-CS"/>
        </w:rPr>
        <w:t xml:space="preserve"> </w:t>
      </w:r>
      <w:r w:rsidRPr="000D569A">
        <w:rPr>
          <w:sz w:val="22"/>
          <w:szCs w:val="22"/>
        </w:rPr>
        <w:t>отклонио</w:t>
      </w:r>
      <w:r w:rsidRPr="000D569A">
        <w:rPr>
          <w:sz w:val="22"/>
          <w:szCs w:val="22"/>
          <w:lang w:val="sr-Cyrl-CS"/>
        </w:rPr>
        <w:t>.</w:t>
      </w:r>
    </w:p>
    <w:p w:rsidR="00BF6FCE" w:rsidRPr="000D569A" w:rsidRDefault="00BF6FCE" w:rsidP="003A5723">
      <w:pPr>
        <w:numPr>
          <w:ilvl w:val="1"/>
          <w:numId w:val="27"/>
        </w:numPr>
        <w:ind w:left="748" w:hanging="748"/>
        <w:jc w:val="both"/>
        <w:rPr>
          <w:sz w:val="22"/>
          <w:szCs w:val="22"/>
          <w:lang w:val="sr-Latn-CS"/>
        </w:rPr>
      </w:pPr>
      <w:r w:rsidRPr="000D569A">
        <w:rPr>
          <w:sz w:val="22"/>
          <w:szCs w:val="22"/>
          <w:lang w:val="sr-Cyrl-CS"/>
        </w:rPr>
        <w:t>Захтев</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 xml:space="preserve"> </w:t>
      </w:r>
      <w:r w:rsidRPr="000D569A">
        <w:rPr>
          <w:sz w:val="22"/>
          <w:szCs w:val="22"/>
          <w:lang w:val="sr-Cyrl-CS"/>
        </w:rPr>
        <w:t>којим</w:t>
      </w:r>
      <w:r w:rsidRPr="000D569A">
        <w:rPr>
          <w:sz w:val="22"/>
          <w:szCs w:val="22"/>
          <w:lang w:val="sr-Latn-CS"/>
        </w:rPr>
        <w:t xml:space="preserve"> </w:t>
      </w:r>
      <w:r w:rsidRPr="000D569A">
        <w:rPr>
          <w:sz w:val="22"/>
          <w:szCs w:val="22"/>
          <w:lang w:val="sr-Cyrl-CS"/>
        </w:rPr>
        <w:t>се</w:t>
      </w:r>
      <w:r w:rsidRPr="000D569A">
        <w:rPr>
          <w:sz w:val="22"/>
          <w:szCs w:val="22"/>
          <w:lang w:val="sr-Latn-CS"/>
        </w:rPr>
        <w:t xml:space="preserve"> </w:t>
      </w:r>
      <w:r w:rsidRPr="000D569A">
        <w:rPr>
          <w:sz w:val="22"/>
          <w:szCs w:val="22"/>
          <w:lang w:val="sr-Cyrl-CS"/>
        </w:rPr>
        <w:t>оспоравају</w:t>
      </w:r>
      <w:r w:rsidRPr="000D569A">
        <w:rPr>
          <w:sz w:val="22"/>
          <w:szCs w:val="22"/>
          <w:lang w:val="sr-Latn-CS"/>
        </w:rPr>
        <w:t xml:space="preserve"> </w:t>
      </w:r>
      <w:r w:rsidRPr="000D569A">
        <w:rPr>
          <w:sz w:val="22"/>
          <w:szCs w:val="22"/>
          <w:lang w:val="sr-Cyrl-CS"/>
        </w:rPr>
        <w:t>радње</w:t>
      </w:r>
      <w:r w:rsidRPr="000D569A">
        <w:rPr>
          <w:sz w:val="22"/>
          <w:szCs w:val="22"/>
          <w:lang w:val="sr-Latn-CS"/>
        </w:rPr>
        <w:t xml:space="preserve"> </w:t>
      </w:r>
      <w:r w:rsidRPr="000D569A">
        <w:rPr>
          <w:sz w:val="22"/>
          <w:szCs w:val="22"/>
          <w:lang w:val="sr-Cyrl-CS"/>
        </w:rPr>
        <w:t>које</w:t>
      </w:r>
      <w:r w:rsidRPr="000D569A">
        <w:rPr>
          <w:sz w:val="22"/>
          <w:szCs w:val="22"/>
          <w:lang w:val="sr-Latn-CS"/>
        </w:rPr>
        <w:t xml:space="preserve"> </w:t>
      </w:r>
      <w:r w:rsidRPr="000D569A">
        <w:rPr>
          <w:sz w:val="22"/>
          <w:szCs w:val="22"/>
          <w:lang w:val="sr-Cyrl-CS"/>
        </w:rPr>
        <w:t>наручилац</w:t>
      </w:r>
      <w:r w:rsidRPr="000D569A">
        <w:rPr>
          <w:sz w:val="22"/>
          <w:szCs w:val="22"/>
          <w:lang w:val="sr-Latn-CS"/>
        </w:rPr>
        <w:t xml:space="preserve"> </w:t>
      </w:r>
      <w:r w:rsidRPr="000D569A">
        <w:rPr>
          <w:sz w:val="22"/>
          <w:szCs w:val="22"/>
          <w:lang w:val="sr-Cyrl-CS"/>
        </w:rPr>
        <w:t>предузме</w:t>
      </w:r>
      <w:r w:rsidRPr="000D569A">
        <w:rPr>
          <w:sz w:val="22"/>
          <w:szCs w:val="22"/>
          <w:lang w:val="sr-Latn-CS"/>
        </w:rPr>
        <w:t xml:space="preserve"> </w:t>
      </w:r>
      <w:r w:rsidRPr="000D569A">
        <w:rPr>
          <w:sz w:val="22"/>
          <w:szCs w:val="22"/>
          <w:lang w:val="sr-Cyrl-CS"/>
        </w:rPr>
        <w:t>пре</w:t>
      </w:r>
      <w:r w:rsidRPr="000D569A">
        <w:rPr>
          <w:sz w:val="22"/>
          <w:szCs w:val="22"/>
          <w:lang w:val="sr-Latn-CS"/>
        </w:rPr>
        <w:t xml:space="preserve"> </w:t>
      </w:r>
      <w:r w:rsidRPr="000D569A">
        <w:rPr>
          <w:sz w:val="22"/>
          <w:szCs w:val="22"/>
          <w:lang w:val="sr-Cyrl-CS"/>
        </w:rPr>
        <w:t>истека</w:t>
      </w:r>
      <w:r w:rsidRPr="000D569A">
        <w:rPr>
          <w:sz w:val="22"/>
          <w:szCs w:val="22"/>
          <w:lang w:val="sr-Latn-CS"/>
        </w:rPr>
        <w:t xml:space="preserve"> </w:t>
      </w:r>
      <w:r w:rsidRPr="000D569A">
        <w:rPr>
          <w:sz w:val="22"/>
          <w:szCs w:val="22"/>
          <w:lang w:val="sr-Cyrl-CS"/>
        </w:rPr>
        <w:t>рока</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подношење</w:t>
      </w:r>
      <w:r w:rsidRPr="000D569A">
        <w:rPr>
          <w:sz w:val="22"/>
          <w:szCs w:val="22"/>
          <w:lang w:val="sr-Latn-CS"/>
        </w:rPr>
        <w:t xml:space="preserve"> </w:t>
      </w:r>
      <w:r w:rsidRPr="000D569A">
        <w:rPr>
          <w:sz w:val="22"/>
          <w:szCs w:val="22"/>
          <w:lang w:val="sr-Cyrl-CS"/>
        </w:rPr>
        <w:t>понуда</w:t>
      </w:r>
      <w:r w:rsidRPr="000D569A">
        <w:rPr>
          <w:sz w:val="22"/>
          <w:szCs w:val="22"/>
          <w:lang w:val="sr-Latn-CS"/>
        </w:rPr>
        <w:t xml:space="preserve">, </w:t>
      </w:r>
      <w:r w:rsidRPr="000D569A">
        <w:rPr>
          <w:sz w:val="22"/>
          <w:szCs w:val="22"/>
          <w:lang w:val="sr-Cyrl-CS"/>
        </w:rPr>
        <w:t>а</w:t>
      </w:r>
      <w:r w:rsidRPr="000D569A">
        <w:rPr>
          <w:sz w:val="22"/>
          <w:szCs w:val="22"/>
          <w:lang w:val="sr-Latn-CS"/>
        </w:rPr>
        <w:t xml:space="preserve"> </w:t>
      </w:r>
      <w:r w:rsidRPr="000D569A">
        <w:rPr>
          <w:sz w:val="22"/>
          <w:szCs w:val="22"/>
          <w:lang w:val="sr-Cyrl-CS"/>
        </w:rPr>
        <w:t>након</w:t>
      </w:r>
      <w:r w:rsidRPr="000D569A">
        <w:rPr>
          <w:sz w:val="22"/>
          <w:szCs w:val="22"/>
          <w:lang w:val="sr-Latn-CS"/>
        </w:rPr>
        <w:t xml:space="preserve"> </w:t>
      </w:r>
      <w:r w:rsidRPr="000D569A">
        <w:rPr>
          <w:sz w:val="22"/>
          <w:szCs w:val="22"/>
          <w:lang w:val="sr-Cyrl-CS"/>
        </w:rPr>
        <w:t>истека</w:t>
      </w:r>
      <w:r w:rsidRPr="000D569A">
        <w:rPr>
          <w:sz w:val="22"/>
          <w:szCs w:val="22"/>
          <w:lang w:val="sr-Latn-CS"/>
        </w:rPr>
        <w:t xml:space="preserve"> </w:t>
      </w:r>
      <w:r w:rsidRPr="000D569A">
        <w:rPr>
          <w:sz w:val="22"/>
          <w:szCs w:val="22"/>
          <w:lang w:val="sr-Cyrl-CS"/>
        </w:rPr>
        <w:t>рока</w:t>
      </w:r>
      <w:r w:rsidRPr="000D569A">
        <w:rPr>
          <w:sz w:val="22"/>
          <w:szCs w:val="22"/>
          <w:lang w:val="sr-Latn-CS"/>
        </w:rPr>
        <w:t xml:space="preserve"> </w:t>
      </w:r>
      <w:r w:rsidRPr="000D569A">
        <w:rPr>
          <w:sz w:val="22"/>
          <w:szCs w:val="22"/>
          <w:lang w:val="sr-Cyrl-CS"/>
        </w:rPr>
        <w:t>из</w:t>
      </w:r>
      <w:r w:rsidRPr="000D569A">
        <w:rPr>
          <w:sz w:val="22"/>
          <w:szCs w:val="22"/>
          <w:lang w:val="sr-Latn-CS"/>
        </w:rPr>
        <w:t xml:space="preserve"> </w:t>
      </w:r>
      <w:r w:rsidRPr="000D569A">
        <w:rPr>
          <w:sz w:val="22"/>
          <w:szCs w:val="22"/>
          <w:lang w:val="sr-Cyrl-CS"/>
        </w:rPr>
        <w:t>члана</w:t>
      </w:r>
      <w:r w:rsidRPr="000D569A">
        <w:rPr>
          <w:sz w:val="22"/>
          <w:szCs w:val="22"/>
          <w:lang w:val="sr-Latn-CS"/>
        </w:rPr>
        <w:t xml:space="preserve"> 149. </w:t>
      </w:r>
      <w:r w:rsidRPr="000D569A">
        <w:rPr>
          <w:sz w:val="22"/>
          <w:szCs w:val="22"/>
          <w:lang w:val="sr-Cyrl-CS"/>
        </w:rPr>
        <w:t>став</w:t>
      </w:r>
      <w:r w:rsidRPr="000D569A">
        <w:rPr>
          <w:sz w:val="22"/>
          <w:szCs w:val="22"/>
          <w:lang w:val="sr-Latn-CS"/>
        </w:rPr>
        <w:t xml:space="preserve"> 3. </w:t>
      </w:r>
      <w:r w:rsidRPr="000D569A">
        <w:rPr>
          <w:sz w:val="22"/>
          <w:szCs w:val="22"/>
        </w:rPr>
        <w:t>Закона</w:t>
      </w:r>
      <w:r w:rsidRPr="000D569A">
        <w:rPr>
          <w:sz w:val="22"/>
          <w:szCs w:val="22"/>
          <w:lang w:val="sr-Latn-CS"/>
        </w:rPr>
        <w:t xml:space="preserve">, </w:t>
      </w:r>
      <w:r w:rsidRPr="000D569A">
        <w:rPr>
          <w:sz w:val="22"/>
          <w:szCs w:val="22"/>
        </w:rPr>
        <w:t>сматраће</w:t>
      </w:r>
      <w:r w:rsidRPr="000D569A">
        <w:rPr>
          <w:sz w:val="22"/>
          <w:szCs w:val="22"/>
          <w:lang w:val="sr-Latn-CS"/>
        </w:rPr>
        <w:t xml:space="preserve"> </w:t>
      </w:r>
      <w:r w:rsidRPr="000D569A">
        <w:rPr>
          <w:sz w:val="22"/>
          <w:szCs w:val="22"/>
        </w:rPr>
        <w:t>се</w:t>
      </w:r>
      <w:r w:rsidRPr="000D569A">
        <w:rPr>
          <w:sz w:val="22"/>
          <w:szCs w:val="22"/>
          <w:lang w:val="sr-Latn-CS"/>
        </w:rPr>
        <w:t xml:space="preserve"> </w:t>
      </w:r>
      <w:r w:rsidRPr="000D569A">
        <w:rPr>
          <w:sz w:val="22"/>
          <w:szCs w:val="22"/>
        </w:rPr>
        <w:t>благовременим</w:t>
      </w:r>
      <w:r w:rsidRPr="000D569A">
        <w:rPr>
          <w:sz w:val="22"/>
          <w:szCs w:val="22"/>
          <w:lang w:val="sr-Latn-CS"/>
        </w:rPr>
        <w:t xml:space="preserve"> </w:t>
      </w:r>
      <w:r w:rsidRPr="000D569A">
        <w:rPr>
          <w:sz w:val="22"/>
          <w:szCs w:val="22"/>
        </w:rPr>
        <w:t>уколико</w:t>
      </w:r>
      <w:r w:rsidRPr="000D569A">
        <w:rPr>
          <w:sz w:val="22"/>
          <w:szCs w:val="22"/>
          <w:lang w:val="sr-Latn-CS"/>
        </w:rPr>
        <w:t xml:space="preserve"> </w:t>
      </w:r>
      <w:r w:rsidRPr="000D569A">
        <w:rPr>
          <w:sz w:val="22"/>
          <w:szCs w:val="22"/>
        </w:rPr>
        <w:t>је</w:t>
      </w:r>
      <w:r w:rsidRPr="000D569A">
        <w:rPr>
          <w:sz w:val="22"/>
          <w:szCs w:val="22"/>
          <w:lang w:val="sr-Latn-CS"/>
        </w:rPr>
        <w:t xml:space="preserve"> </w:t>
      </w:r>
      <w:r w:rsidRPr="000D569A">
        <w:rPr>
          <w:sz w:val="22"/>
          <w:szCs w:val="22"/>
        </w:rPr>
        <w:t>поднет</w:t>
      </w:r>
      <w:r w:rsidRPr="000D569A">
        <w:rPr>
          <w:sz w:val="22"/>
          <w:szCs w:val="22"/>
          <w:lang w:val="sr-Latn-CS"/>
        </w:rPr>
        <w:t xml:space="preserve"> </w:t>
      </w:r>
      <w:r w:rsidRPr="000D569A">
        <w:rPr>
          <w:sz w:val="22"/>
          <w:szCs w:val="22"/>
        </w:rPr>
        <w:t>најкасније</w:t>
      </w:r>
      <w:r w:rsidRPr="000D569A">
        <w:rPr>
          <w:sz w:val="22"/>
          <w:szCs w:val="22"/>
          <w:lang w:val="sr-Latn-CS"/>
        </w:rPr>
        <w:t xml:space="preserve"> </w:t>
      </w:r>
      <w:r w:rsidRPr="000D569A">
        <w:rPr>
          <w:sz w:val="22"/>
          <w:szCs w:val="22"/>
          <w:u w:val="single"/>
        </w:rPr>
        <w:t>до</w:t>
      </w:r>
      <w:r w:rsidRPr="000D569A">
        <w:rPr>
          <w:sz w:val="22"/>
          <w:szCs w:val="22"/>
          <w:u w:val="single"/>
          <w:lang w:val="sr-Latn-CS"/>
        </w:rPr>
        <w:t xml:space="preserve"> </w:t>
      </w:r>
      <w:r w:rsidRPr="000D569A">
        <w:rPr>
          <w:sz w:val="22"/>
          <w:szCs w:val="22"/>
          <w:u w:val="single"/>
        </w:rPr>
        <w:t>истека</w:t>
      </w:r>
      <w:r w:rsidRPr="000D569A">
        <w:rPr>
          <w:sz w:val="22"/>
          <w:szCs w:val="22"/>
          <w:u w:val="single"/>
          <w:lang w:val="sr-Latn-CS"/>
        </w:rPr>
        <w:t xml:space="preserve"> </w:t>
      </w:r>
      <w:r w:rsidRPr="000D569A">
        <w:rPr>
          <w:sz w:val="22"/>
          <w:szCs w:val="22"/>
          <w:u w:val="single"/>
        </w:rPr>
        <w:t>рока</w:t>
      </w:r>
      <w:r w:rsidRPr="000D569A">
        <w:rPr>
          <w:sz w:val="22"/>
          <w:szCs w:val="22"/>
          <w:u w:val="single"/>
          <w:lang w:val="sr-Latn-CS"/>
        </w:rPr>
        <w:t xml:space="preserve"> </w:t>
      </w:r>
      <w:r w:rsidRPr="000D569A">
        <w:rPr>
          <w:sz w:val="22"/>
          <w:szCs w:val="22"/>
          <w:u w:val="single"/>
        </w:rPr>
        <w:t>за</w:t>
      </w:r>
      <w:r w:rsidRPr="000D569A">
        <w:rPr>
          <w:sz w:val="22"/>
          <w:szCs w:val="22"/>
          <w:u w:val="single"/>
          <w:lang w:val="sr-Latn-CS"/>
        </w:rPr>
        <w:t xml:space="preserve"> </w:t>
      </w:r>
      <w:r w:rsidRPr="000D569A">
        <w:rPr>
          <w:sz w:val="22"/>
          <w:szCs w:val="22"/>
          <w:u w:val="single"/>
        </w:rPr>
        <w:t>подношење</w:t>
      </w:r>
      <w:r w:rsidRPr="000D569A">
        <w:rPr>
          <w:sz w:val="22"/>
          <w:szCs w:val="22"/>
          <w:u w:val="single"/>
          <w:lang w:val="sr-Latn-CS"/>
        </w:rPr>
        <w:t xml:space="preserve"> </w:t>
      </w:r>
      <w:r w:rsidRPr="000D569A">
        <w:rPr>
          <w:sz w:val="22"/>
          <w:szCs w:val="22"/>
          <w:u w:val="single"/>
        </w:rPr>
        <w:t>понуда</w:t>
      </w:r>
      <w:r w:rsidRPr="000D569A">
        <w:rPr>
          <w:sz w:val="22"/>
          <w:szCs w:val="22"/>
          <w:lang w:val="sr-Latn-CS"/>
        </w:rPr>
        <w:t xml:space="preserve">. </w:t>
      </w:r>
    </w:p>
    <w:p w:rsidR="00BF6FCE" w:rsidRPr="000D569A" w:rsidRDefault="00BF6FCE" w:rsidP="003A5723">
      <w:pPr>
        <w:numPr>
          <w:ilvl w:val="1"/>
          <w:numId w:val="27"/>
        </w:numPr>
        <w:ind w:left="748" w:hanging="748"/>
        <w:jc w:val="both"/>
        <w:rPr>
          <w:sz w:val="22"/>
          <w:szCs w:val="22"/>
          <w:lang w:val="sr-Latn-CS"/>
        </w:rPr>
      </w:pPr>
      <w:r w:rsidRPr="000D569A">
        <w:rPr>
          <w:bCs/>
          <w:sz w:val="22"/>
          <w:szCs w:val="22"/>
          <w:lang w:val="sr-Cyrl-CS"/>
        </w:rPr>
        <w:t>После</w:t>
      </w:r>
      <w:r w:rsidRPr="000D569A">
        <w:rPr>
          <w:bCs/>
          <w:sz w:val="22"/>
          <w:szCs w:val="22"/>
          <w:lang w:val="sr-Latn-CS"/>
        </w:rPr>
        <w:t xml:space="preserve"> </w:t>
      </w:r>
      <w:r w:rsidRPr="000D569A">
        <w:rPr>
          <w:bCs/>
          <w:sz w:val="22"/>
          <w:szCs w:val="22"/>
          <w:lang w:val="sr-Cyrl-CS"/>
        </w:rPr>
        <w:t>доношења</w:t>
      </w:r>
      <w:r w:rsidRPr="000D569A">
        <w:rPr>
          <w:bCs/>
          <w:sz w:val="22"/>
          <w:szCs w:val="22"/>
          <w:lang w:val="sr-Latn-CS"/>
        </w:rPr>
        <w:t xml:space="preserve"> </w:t>
      </w:r>
      <w:r w:rsidRPr="000D569A">
        <w:rPr>
          <w:bCs/>
          <w:sz w:val="22"/>
          <w:szCs w:val="22"/>
          <w:lang w:val="sr-Cyrl-CS"/>
        </w:rPr>
        <w:t>Одлуке</w:t>
      </w:r>
      <w:r w:rsidRPr="000D569A">
        <w:rPr>
          <w:bCs/>
          <w:sz w:val="22"/>
          <w:szCs w:val="22"/>
          <w:lang w:val="sr-Latn-CS"/>
        </w:rPr>
        <w:t xml:space="preserve"> </w:t>
      </w:r>
      <w:r w:rsidRPr="000D569A">
        <w:rPr>
          <w:bCs/>
          <w:sz w:val="22"/>
          <w:szCs w:val="22"/>
          <w:lang w:val="sr-Cyrl-CS"/>
        </w:rPr>
        <w:t>о</w:t>
      </w:r>
      <w:r w:rsidRPr="000D569A">
        <w:rPr>
          <w:bCs/>
          <w:sz w:val="22"/>
          <w:szCs w:val="22"/>
          <w:lang w:val="sr-Latn-CS"/>
        </w:rPr>
        <w:t xml:space="preserve"> </w:t>
      </w:r>
      <w:r w:rsidRPr="000D569A">
        <w:rPr>
          <w:bCs/>
          <w:sz w:val="22"/>
          <w:szCs w:val="22"/>
          <w:lang w:val="sr-Cyrl-CS"/>
        </w:rPr>
        <w:t xml:space="preserve">додели о закључењу оквирног споразума/Одлуке о обустави поступка, </w:t>
      </w:r>
      <w:r w:rsidRPr="000D569A">
        <w:rPr>
          <w:bCs/>
          <w:sz w:val="22"/>
          <w:szCs w:val="22"/>
          <w:lang w:val="sr-Latn-CS"/>
        </w:rPr>
        <w:t xml:space="preserve"> </w:t>
      </w:r>
      <w:r w:rsidRPr="000D569A">
        <w:rPr>
          <w:bCs/>
          <w:sz w:val="22"/>
          <w:szCs w:val="22"/>
          <w:lang w:val="sr-Cyrl-CS"/>
        </w:rPr>
        <w:t>рок</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подношење</w:t>
      </w:r>
      <w:r w:rsidRPr="000D569A">
        <w:rPr>
          <w:bCs/>
          <w:sz w:val="22"/>
          <w:szCs w:val="22"/>
          <w:lang w:val="sr-Latn-CS"/>
        </w:rPr>
        <w:t xml:space="preserve"> </w:t>
      </w:r>
      <w:r w:rsidRPr="000D569A">
        <w:rPr>
          <w:bCs/>
          <w:sz w:val="22"/>
          <w:szCs w:val="22"/>
          <w:lang w:val="sr-Cyrl-CS"/>
        </w:rPr>
        <w:t>захтева</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заштиту</w:t>
      </w:r>
      <w:r w:rsidRPr="000D569A">
        <w:rPr>
          <w:bCs/>
          <w:sz w:val="22"/>
          <w:szCs w:val="22"/>
          <w:lang w:val="sr-Latn-CS"/>
        </w:rPr>
        <w:t xml:space="preserve"> </w:t>
      </w:r>
      <w:r w:rsidRPr="000D569A">
        <w:rPr>
          <w:bCs/>
          <w:sz w:val="22"/>
          <w:szCs w:val="22"/>
          <w:lang w:val="sr-Cyrl-CS"/>
        </w:rPr>
        <w:t>права</w:t>
      </w:r>
      <w:r w:rsidRPr="000D569A">
        <w:rPr>
          <w:bCs/>
          <w:sz w:val="22"/>
          <w:szCs w:val="22"/>
          <w:lang w:val="sr-Latn-CS"/>
        </w:rPr>
        <w:t xml:space="preserve"> </w:t>
      </w:r>
      <w:r w:rsidRPr="000D569A">
        <w:rPr>
          <w:bCs/>
          <w:sz w:val="22"/>
          <w:szCs w:val="22"/>
          <w:lang w:val="sr-Cyrl-CS"/>
        </w:rPr>
        <w:t>је</w:t>
      </w:r>
      <w:r w:rsidRPr="000D569A">
        <w:rPr>
          <w:bCs/>
          <w:sz w:val="22"/>
          <w:szCs w:val="22"/>
          <w:lang w:val="sr-Latn-CS"/>
        </w:rPr>
        <w:t xml:space="preserve"> </w:t>
      </w:r>
      <w:r w:rsidRPr="000D569A">
        <w:rPr>
          <w:bCs/>
          <w:sz w:val="22"/>
          <w:szCs w:val="22"/>
          <w:lang w:val="sr-Cyrl-CS"/>
        </w:rPr>
        <w:t>десет</w:t>
      </w:r>
      <w:r w:rsidRPr="000D569A">
        <w:rPr>
          <w:bCs/>
          <w:sz w:val="22"/>
          <w:szCs w:val="22"/>
          <w:lang w:val="sr-Latn-CS"/>
        </w:rPr>
        <w:t xml:space="preserve"> </w:t>
      </w:r>
      <w:r w:rsidRPr="000D569A">
        <w:rPr>
          <w:bCs/>
          <w:sz w:val="22"/>
          <w:szCs w:val="22"/>
          <w:lang w:val="sr-Cyrl-CS"/>
        </w:rPr>
        <w:t>дана</w:t>
      </w:r>
      <w:r w:rsidRPr="000D569A">
        <w:rPr>
          <w:bCs/>
          <w:sz w:val="22"/>
          <w:szCs w:val="22"/>
          <w:lang w:val="sr-Latn-CS"/>
        </w:rPr>
        <w:t xml:space="preserve"> </w:t>
      </w:r>
      <w:r w:rsidRPr="000D569A">
        <w:rPr>
          <w:bCs/>
          <w:sz w:val="22"/>
          <w:szCs w:val="22"/>
          <w:lang w:val="sr-Cyrl-CS"/>
        </w:rPr>
        <w:t>од</w:t>
      </w:r>
      <w:r w:rsidRPr="000D569A">
        <w:rPr>
          <w:bCs/>
          <w:sz w:val="22"/>
          <w:szCs w:val="22"/>
          <w:lang w:val="sr-Latn-CS"/>
        </w:rPr>
        <w:t xml:space="preserve"> </w:t>
      </w:r>
      <w:r w:rsidRPr="000D569A">
        <w:rPr>
          <w:bCs/>
          <w:sz w:val="22"/>
          <w:szCs w:val="22"/>
          <w:lang w:val="sr-Cyrl-CS"/>
        </w:rPr>
        <w:t>дана</w:t>
      </w:r>
      <w:r w:rsidRPr="000D569A">
        <w:rPr>
          <w:bCs/>
          <w:sz w:val="22"/>
          <w:szCs w:val="22"/>
          <w:lang w:val="sr-Latn-CS"/>
        </w:rPr>
        <w:t xml:space="preserve"> </w:t>
      </w:r>
      <w:r w:rsidRPr="000D569A">
        <w:rPr>
          <w:sz w:val="22"/>
          <w:szCs w:val="22"/>
          <w:lang w:val="sr-Cyrl-CS"/>
        </w:rPr>
        <w:t>објављивања</w:t>
      </w:r>
      <w:r w:rsidRPr="000D569A">
        <w:rPr>
          <w:sz w:val="22"/>
          <w:szCs w:val="22"/>
          <w:lang w:val="sr-Latn-CS"/>
        </w:rPr>
        <w:t xml:space="preserve"> </w:t>
      </w:r>
      <w:r w:rsidRPr="000D569A">
        <w:rPr>
          <w:sz w:val="22"/>
          <w:szCs w:val="22"/>
          <w:lang w:val="sr-Cyrl-CS"/>
        </w:rPr>
        <w:t>Одлуке</w:t>
      </w:r>
      <w:r w:rsidRPr="000D569A">
        <w:rPr>
          <w:sz w:val="22"/>
          <w:szCs w:val="22"/>
          <w:lang w:val="sr-Latn-CS"/>
        </w:rPr>
        <w:t xml:space="preserve"> </w:t>
      </w:r>
      <w:r w:rsidRPr="000D569A">
        <w:rPr>
          <w:sz w:val="22"/>
          <w:szCs w:val="22"/>
          <w:lang w:val="sr-Cyrl-CS"/>
        </w:rPr>
        <w:t>на</w:t>
      </w:r>
      <w:r w:rsidRPr="000D569A">
        <w:rPr>
          <w:sz w:val="22"/>
          <w:szCs w:val="22"/>
          <w:lang w:val="sr-Latn-CS"/>
        </w:rPr>
        <w:t xml:space="preserve"> </w:t>
      </w:r>
      <w:r w:rsidRPr="000D569A">
        <w:rPr>
          <w:sz w:val="22"/>
          <w:szCs w:val="22"/>
          <w:lang w:val="sr-Cyrl-CS"/>
        </w:rPr>
        <w:t>Порталу</w:t>
      </w:r>
      <w:r w:rsidRPr="000D569A">
        <w:rPr>
          <w:sz w:val="22"/>
          <w:szCs w:val="22"/>
          <w:lang w:val="sr-Latn-CS"/>
        </w:rPr>
        <w:t xml:space="preserve"> </w:t>
      </w:r>
      <w:r w:rsidRPr="000D569A">
        <w:rPr>
          <w:sz w:val="22"/>
          <w:szCs w:val="22"/>
          <w:lang w:val="sr-Cyrl-CS"/>
        </w:rPr>
        <w:t>јавних</w:t>
      </w:r>
      <w:r w:rsidRPr="000D569A">
        <w:rPr>
          <w:sz w:val="22"/>
          <w:szCs w:val="22"/>
          <w:lang w:val="sr-Latn-CS"/>
        </w:rPr>
        <w:t xml:space="preserve"> </w:t>
      </w:r>
      <w:r w:rsidRPr="000D569A">
        <w:rPr>
          <w:sz w:val="22"/>
          <w:szCs w:val="22"/>
          <w:lang w:val="sr-Cyrl-CS"/>
        </w:rPr>
        <w:t>набавки</w:t>
      </w:r>
      <w:r w:rsidRPr="000D569A">
        <w:rPr>
          <w:sz w:val="22"/>
          <w:szCs w:val="22"/>
          <w:lang w:val="sr-Latn-CS"/>
        </w:rPr>
        <w:t xml:space="preserve">. </w:t>
      </w:r>
    </w:p>
    <w:p w:rsidR="00BF6FCE" w:rsidRPr="000D569A" w:rsidRDefault="00BF6FCE" w:rsidP="003A5723">
      <w:pPr>
        <w:numPr>
          <w:ilvl w:val="1"/>
          <w:numId w:val="27"/>
        </w:numPr>
        <w:ind w:left="748" w:hanging="748"/>
        <w:jc w:val="both"/>
        <w:rPr>
          <w:sz w:val="22"/>
          <w:szCs w:val="22"/>
          <w:lang w:val="sr-Latn-CS"/>
        </w:rPr>
      </w:pPr>
      <w:r w:rsidRPr="000D569A">
        <w:rPr>
          <w:bCs/>
          <w:sz w:val="22"/>
          <w:szCs w:val="22"/>
          <w:lang w:val="sr-Cyrl-CS"/>
        </w:rPr>
        <w:t>Захтевом</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заштиту</w:t>
      </w:r>
      <w:r w:rsidRPr="000D569A">
        <w:rPr>
          <w:bCs/>
          <w:sz w:val="22"/>
          <w:szCs w:val="22"/>
          <w:lang w:val="sr-Latn-CS"/>
        </w:rPr>
        <w:t xml:space="preserve"> </w:t>
      </w:r>
      <w:r w:rsidRPr="000D569A">
        <w:rPr>
          <w:bCs/>
          <w:sz w:val="22"/>
          <w:szCs w:val="22"/>
          <w:lang w:val="sr-Cyrl-CS"/>
        </w:rPr>
        <w:t>права</w:t>
      </w:r>
      <w:r w:rsidRPr="000D569A">
        <w:rPr>
          <w:bCs/>
          <w:sz w:val="22"/>
          <w:szCs w:val="22"/>
          <w:lang w:val="sr-Latn-CS"/>
        </w:rPr>
        <w:t xml:space="preserve"> </w:t>
      </w:r>
      <w:r w:rsidRPr="000D569A">
        <w:rPr>
          <w:bCs/>
          <w:sz w:val="22"/>
          <w:szCs w:val="22"/>
          <w:lang w:val="sr-Cyrl-CS"/>
        </w:rPr>
        <w:t>не</w:t>
      </w:r>
      <w:r w:rsidRPr="000D569A">
        <w:rPr>
          <w:bCs/>
          <w:sz w:val="22"/>
          <w:szCs w:val="22"/>
          <w:lang w:val="sr-Latn-CS"/>
        </w:rPr>
        <w:t xml:space="preserve"> </w:t>
      </w:r>
      <w:r w:rsidRPr="000D569A">
        <w:rPr>
          <w:bCs/>
          <w:sz w:val="22"/>
          <w:szCs w:val="22"/>
          <w:lang w:val="sr-Cyrl-CS"/>
        </w:rPr>
        <w:t>могу</w:t>
      </w:r>
      <w:r w:rsidRPr="000D569A">
        <w:rPr>
          <w:bCs/>
          <w:sz w:val="22"/>
          <w:szCs w:val="22"/>
          <w:lang w:val="sr-Latn-CS"/>
        </w:rPr>
        <w:t xml:space="preserve"> </w:t>
      </w:r>
      <w:r w:rsidRPr="000D569A">
        <w:rPr>
          <w:bCs/>
          <w:sz w:val="22"/>
          <w:szCs w:val="22"/>
          <w:lang w:val="sr-Cyrl-CS"/>
        </w:rPr>
        <w:t>се</w:t>
      </w:r>
      <w:r w:rsidRPr="000D569A">
        <w:rPr>
          <w:bCs/>
          <w:sz w:val="22"/>
          <w:szCs w:val="22"/>
          <w:lang w:val="sr-Latn-CS"/>
        </w:rPr>
        <w:t xml:space="preserve"> </w:t>
      </w:r>
      <w:r w:rsidRPr="000D569A">
        <w:rPr>
          <w:bCs/>
          <w:sz w:val="22"/>
          <w:szCs w:val="22"/>
          <w:lang w:val="sr-Cyrl-CS"/>
        </w:rPr>
        <w:t>оспоравати</w:t>
      </w:r>
      <w:r w:rsidRPr="000D569A">
        <w:rPr>
          <w:bCs/>
          <w:sz w:val="22"/>
          <w:szCs w:val="22"/>
          <w:lang w:val="sr-Latn-CS"/>
        </w:rPr>
        <w:t xml:space="preserve"> </w:t>
      </w:r>
      <w:r w:rsidRPr="000D569A">
        <w:rPr>
          <w:bCs/>
          <w:sz w:val="22"/>
          <w:szCs w:val="22"/>
          <w:lang w:val="sr-Cyrl-CS"/>
        </w:rPr>
        <w:t>радње</w:t>
      </w:r>
      <w:r w:rsidRPr="000D569A">
        <w:rPr>
          <w:bCs/>
          <w:sz w:val="22"/>
          <w:szCs w:val="22"/>
          <w:lang w:val="sr-Latn-CS"/>
        </w:rPr>
        <w:t xml:space="preserve"> </w:t>
      </w:r>
      <w:r w:rsidRPr="000D569A">
        <w:rPr>
          <w:bCs/>
          <w:sz w:val="22"/>
          <w:szCs w:val="22"/>
          <w:lang w:val="sr-Cyrl-CS"/>
        </w:rPr>
        <w:t>наручиоца</w:t>
      </w:r>
      <w:r w:rsidRPr="000D569A">
        <w:rPr>
          <w:bCs/>
          <w:sz w:val="22"/>
          <w:szCs w:val="22"/>
          <w:lang w:val="sr-Latn-CS"/>
        </w:rPr>
        <w:t xml:space="preserve"> </w:t>
      </w:r>
      <w:r w:rsidRPr="000D569A">
        <w:rPr>
          <w:bCs/>
          <w:sz w:val="22"/>
          <w:szCs w:val="22"/>
          <w:lang w:val="sr-Cyrl-CS"/>
        </w:rPr>
        <w:t>предузете</w:t>
      </w:r>
      <w:r w:rsidRPr="000D569A">
        <w:rPr>
          <w:bCs/>
          <w:sz w:val="22"/>
          <w:szCs w:val="22"/>
          <w:lang w:val="sr-Latn-CS"/>
        </w:rPr>
        <w:t xml:space="preserve"> </w:t>
      </w:r>
      <w:r w:rsidRPr="000D569A">
        <w:rPr>
          <w:bCs/>
          <w:sz w:val="22"/>
          <w:szCs w:val="22"/>
          <w:lang w:val="sr-Cyrl-CS"/>
        </w:rPr>
        <w:t>у</w:t>
      </w:r>
      <w:r w:rsidRPr="000D569A">
        <w:rPr>
          <w:bCs/>
          <w:sz w:val="22"/>
          <w:szCs w:val="22"/>
          <w:lang w:val="sr-Latn-CS"/>
        </w:rPr>
        <w:t xml:space="preserve"> </w:t>
      </w:r>
      <w:r w:rsidRPr="000D569A">
        <w:rPr>
          <w:bCs/>
          <w:sz w:val="22"/>
          <w:szCs w:val="22"/>
          <w:lang w:val="sr-Cyrl-CS"/>
        </w:rPr>
        <w:t>поступку</w:t>
      </w:r>
      <w:r w:rsidRPr="000D569A">
        <w:rPr>
          <w:bCs/>
          <w:sz w:val="22"/>
          <w:szCs w:val="22"/>
          <w:lang w:val="sr-Latn-CS"/>
        </w:rPr>
        <w:t xml:space="preserve"> </w:t>
      </w:r>
      <w:r w:rsidRPr="000D569A">
        <w:rPr>
          <w:bCs/>
          <w:sz w:val="22"/>
          <w:szCs w:val="22"/>
          <w:lang w:val="sr-Cyrl-CS"/>
        </w:rPr>
        <w:t>јавне</w:t>
      </w:r>
      <w:r w:rsidRPr="000D569A">
        <w:rPr>
          <w:bCs/>
          <w:sz w:val="22"/>
          <w:szCs w:val="22"/>
          <w:lang w:val="sr-Latn-CS"/>
        </w:rPr>
        <w:t xml:space="preserve"> </w:t>
      </w:r>
      <w:r w:rsidRPr="000D569A">
        <w:rPr>
          <w:bCs/>
          <w:sz w:val="22"/>
          <w:szCs w:val="22"/>
          <w:lang w:val="sr-Cyrl-CS"/>
        </w:rPr>
        <w:t>набавке</w:t>
      </w:r>
      <w:r w:rsidRPr="000D569A">
        <w:rPr>
          <w:bCs/>
          <w:sz w:val="22"/>
          <w:szCs w:val="22"/>
          <w:lang w:val="sr-Latn-CS"/>
        </w:rPr>
        <w:t xml:space="preserve"> </w:t>
      </w:r>
      <w:r w:rsidRPr="000D569A">
        <w:rPr>
          <w:bCs/>
          <w:sz w:val="22"/>
          <w:szCs w:val="22"/>
          <w:lang w:val="sr-Cyrl-CS"/>
        </w:rPr>
        <w:t>ако</w:t>
      </w:r>
      <w:r w:rsidRPr="000D569A">
        <w:rPr>
          <w:bCs/>
          <w:sz w:val="22"/>
          <w:szCs w:val="22"/>
          <w:lang w:val="sr-Latn-CS"/>
        </w:rPr>
        <w:t xml:space="preserve"> </w:t>
      </w:r>
      <w:r w:rsidRPr="000D569A">
        <w:rPr>
          <w:bCs/>
          <w:sz w:val="22"/>
          <w:szCs w:val="22"/>
          <w:lang w:val="sr-Cyrl-CS"/>
        </w:rPr>
        <w:t>су</w:t>
      </w:r>
      <w:r w:rsidRPr="000D569A">
        <w:rPr>
          <w:bCs/>
          <w:sz w:val="22"/>
          <w:szCs w:val="22"/>
          <w:lang w:val="sr-Latn-CS"/>
        </w:rPr>
        <w:t xml:space="preserve"> </w:t>
      </w:r>
      <w:r w:rsidRPr="000D569A">
        <w:rPr>
          <w:bCs/>
          <w:sz w:val="22"/>
          <w:szCs w:val="22"/>
          <w:lang w:val="sr-Cyrl-CS"/>
        </w:rPr>
        <w:t>подносиоцу</w:t>
      </w:r>
      <w:r w:rsidRPr="000D569A">
        <w:rPr>
          <w:bCs/>
          <w:sz w:val="22"/>
          <w:szCs w:val="22"/>
          <w:lang w:val="sr-Latn-CS"/>
        </w:rPr>
        <w:t xml:space="preserve"> </w:t>
      </w:r>
      <w:r w:rsidRPr="000D569A">
        <w:rPr>
          <w:bCs/>
          <w:sz w:val="22"/>
          <w:szCs w:val="22"/>
          <w:lang w:val="sr-Cyrl-CS"/>
        </w:rPr>
        <w:t>захтева</w:t>
      </w:r>
      <w:r w:rsidRPr="000D569A">
        <w:rPr>
          <w:bCs/>
          <w:sz w:val="22"/>
          <w:szCs w:val="22"/>
          <w:lang w:val="sr-Latn-CS"/>
        </w:rPr>
        <w:t xml:space="preserve"> </w:t>
      </w:r>
      <w:r w:rsidRPr="000D569A">
        <w:rPr>
          <w:bCs/>
          <w:sz w:val="22"/>
          <w:szCs w:val="22"/>
          <w:lang w:val="sr-Cyrl-CS"/>
        </w:rPr>
        <w:t>били</w:t>
      </w:r>
      <w:r w:rsidRPr="000D569A">
        <w:rPr>
          <w:bCs/>
          <w:sz w:val="22"/>
          <w:szCs w:val="22"/>
          <w:lang w:val="sr-Latn-CS"/>
        </w:rPr>
        <w:t xml:space="preserve"> </w:t>
      </w:r>
      <w:r w:rsidRPr="000D569A">
        <w:rPr>
          <w:bCs/>
          <w:sz w:val="22"/>
          <w:szCs w:val="22"/>
          <w:lang w:val="sr-Cyrl-CS"/>
        </w:rPr>
        <w:t>или</w:t>
      </w:r>
      <w:r w:rsidRPr="000D569A">
        <w:rPr>
          <w:bCs/>
          <w:sz w:val="22"/>
          <w:szCs w:val="22"/>
          <w:lang w:val="sr-Latn-CS"/>
        </w:rPr>
        <w:t xml:space="preserve"> </w:t>
      </w:r>
      <w:r w:rsidRPr="000D569A">
        <w:rPr>
          <w:bCs/>
          <w:sz w:val="22"/>
          <w:szCs w:val="22"/>
          <w:lang w:val="sr-Cyrl-CS"/>
        </w:rPr>
        <w:t>могли</w:t>
      </w:r>
      <w:r w:rsidRPr="000D569A">
        <w:rPr>
          <w:bCs/>
          <w:sz w:val="22"/>
          <w:szCs w:val="22"/>
          <w:lang w:val="sr-Latn-CS"/>
        </w:rPr>
        <w:t xml:space="preserve"> </w:t>
      </w:r>
      <w:r w:rsidRPr="000D569A">
        <w:rPr>
          <w:bCs/>
          <w:sz w:val="22"/>
          <w:szCs w:val="22"/>
          <w:lang w:val="sr-Cyrl-CS"/>
        </w:rPr>
        <w:t>бити</w:t>
      </w:r>
      <w:r w:rsidRPr="000D569A">
        <w:rPr>
          <w:bCs/>
          <w:sz w:val="22"/>
          <w:szCs w:val="22"/>
          <w:lang w:val="sr-Latn-CS"/>
        </w:rPr>
        <w:t xml:space="preserve"> </w:t>
      </w:r>
      <w:r w:rsidRPr="000D569A">
        <w:rPr>
          <w:bCs/>
          <w:sz w:val="22"/>
          <w:szCs w:val="22"/>
          <w:lang w:val="sr-Cyrl-CS"/>
        </w:rPr>
        <w:t>познати</w:t>
      </w:r>
      <w:r w:rsidRPr="000D569A">
        <w:rPr>
          <w:bCs/>
          <w:sz w:val="22"/>
          <w:szCs w:val="22"/>
          <w:lang w:val="sr-Latn-CS"/>
        </w:rPr>
        <w:t xml:space="preserve"> </w:t>
      </w:r>
      <w:r w:rsidRPr="000D569A">
        <w:rPr>
          <w:bCs/>
          <w:sz w:val="22"/>
          <w:szCs w:val="22"/>
          <w:lang w:val="sr-Cyrl-CS"/>
        </w:rPr>
        <w:t>разлози</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његово</w:t>
      </w:r>
      <w:r w:rsidRPr="000D569A">
        <w:rPr>
          <w:bCs/>
          <w:sz w:val="22"/>
          <w:szCs w:val="22"/>
          <w:lang w:val="sr-Latn-CS"/>
        </w:rPr>
        <w:t xml:space="preserve"> </w:t>
      </w:r>
      <w:r w:rsidRPr="000D569A">
        <w:rPr>
          <w:bCs/>
          <w:sz w:val="22"/>
          <w:szCs w:val="22"/>
          <w:lang w:val="sr-Cyrl-CS"/>
        </w:rPr>
        <w:t>подношење</w:t>
      </w:r>
      <w:r w:rsidRPr="000D569A">
        <w:rPr>
          <w:bCs/>
          <w:sz w:val="22"/>
          <w:szCs w:val="22"/>
          <w:lang w:val="sr-Latn-CS"/>
        </w:rPr>
        <w:t xml:space="preserve"> </w:t>
      </w:r>
      <w:r w:rsidRPr="000D569A">
        <w:rPr>
          <w:bCs/>
          <w:sz w:val="22"/>
          <w:szCs w:val="22"/>
          <w:lang w:val="sr-Cyrl-CS"/>
        </w:rPr>
        <w:t>пре</w:t>
      </w:r>
      <w:r w:rsidRPr="000D569A">
        <w:rPr>
          <w:bCs/>
          <w:sz w:val="22"/>
          <w:szCs w:val="22"/>
          <w:lang w:val="sr-Latn-CS"/>
        </w:rPr>
        <w:t xml:space="preserve"> </w:t>
      </w:r>
      <w:r w:rsidRPr="000D569A">
        <w:rPr>
          <w:bCs/>
          <w:sz w:val="22"/>
          <w:szCs w:val="22"/>
          <w:lang w:val="sr-Cyrl-CS"/>
        </w:rPr>
        <w:t>истека</w:t>
      </w:r>
      <w:r w:rsidRPr="000D569A">
        <w:rPr>
          <w:bCs/>
          <w:sz w:val="22"/>
          <w:szCs w:val="22"/>
          <w:lang w:val="sr-Latn-CS"/>
        </w:rPr>
        <w:t xml:space="preserve"> </w:t>
      </w:r>
      <w:r w:rsidRPr="000D569A">
        <w:rPr>
          <w:bCs/>
          <w:sz w:val="22"/>
          <w:szCs w:val="22"/>
          <w:lang w:val="sr-Cyrl-CS"/>
        </w:rPr>
        <w:t>рока</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подношење</w:t>
      </w:r>
      <w:r w:rsidRPr="000D569A">
        <w:rPr>
          <w:bCs/>
          <w:sz w:val="22"/>
          <w:szCs w:val="22"/>
          <w:lang w:val="sr-Latn-CS"/>
        </w:rPr>
        <w:t xml:space="preserve"> </w:t>
      </w:r>
      <w:r w:rsidRPr="000D569A">
        <w:rPr>
          <w:bCs/>
          <w:sz w:val="22"/>
          <w:szCs w:val="22"/>
          <w:lang w:val="sr-Cyrl-CS"/>
        </w:rPr>
        <w:t>захтева</w:t>
      </w:r>
      <w:r w:rsidRPr="000D569A">
        <w:rPr>
          <w:bCs/>
          <w:sz w:val="22"/>
          <w:szCs w:val="22"/>
          <w:lang w:val="sr-Latn-CS"/>
        </w:rPr>
        <w:t xml:space="preserve">, </w:t>
      </w:r>
      <w:r w:rsidRPr="000D569A">
        <w:rPr>
          <w:bCs/>
          <w:sz w:val="22"/>
          <w:szCs w:val="22"/>
          <w:lang w:val="sr-Cyrl-CS"/>
        </w:rPr>
        <w:t>а</w:t>
      </w:r>
      <w:r w:rsidRPr="000D569A">
        <w:rPr>
          <w:bCs/>
          <w:sz w:val="22"/>
          <w:szCs w:val="22"/>
          <w:lang w:val="sr-Latn-CS"/>
        </w:rPr>
        <w:t xml:space="preserve"> </w:t>
      </w:r>
      <w:r w:rsidRPr="000D569A">
        <w:rPr>
          <w:bCs/>
          <w:sz w:val="22"/>
          <w:szCs w:val="22"/>
          <w:lang w:val="sr-Cyrl-CS"/>
        </w:rPr>
        <w:t>подносилац</w:t>
      </w:r>
      <w:r w:rsidRPr="000D569A">
        <w:rPr>
          <w:bCs/>
          <w:sz w:val="22"/>
          <w:szCs w:val="22"/>
          <w:lang w:val="sr-Latn-CS"/>
        </w:rPr>
        <w:t xml:space="preserve"> </w:t>
      </w:r>
      <w:r w:rsidRPr="000D569A">
        <w:rPr>
          <w:bCs/>
          <w:sz w:val="22"/>
          <w:szCs w:val="22"/>
          <w:lang w:val="sr-Cyrl-CS"/>
        </w:rPr>
        <w:t>захтева</w:t>
      </w:r>
      <w:r w:rsidRPr="000D569A">
        <w:rPr>
          <w:bCs/>
          <w:sz w:val="22"/>
          <w:szCs w:val="22"/>
          <w:lang w:val="sr-Latn-CS"/>
        </w:rPr>
        <w:t xml:space="preserve"> </w:t>
      </w:r>
      <w:r w:rsidRPr="000D569A">
        <w:rPr>
          <w:bCs/>
          <w:sz w:val="22"/>
          <w:szCs w:val="22"/>
          <w:lang w:val="sr-Cyrl-CS"/>
        </w:rPr>
        <w:t>га</w:t>
      </w:r>
      <w:r w:rsidRPr="000D569A">
        <w:rPr>
          <w:bCs/>
          <w:sz w:val="22"/>
          <w:szCs w:val="22"/>
          <w:lang w:val="sr-Latn-CS"/>
        </w:rPr>
        <w:t xml:space="preserve"> </w:t>
      </w:r>
      <w:r w:rsidRPr="000D569A">
        <w:rPr>
          <w:bCs/>
          <w:sz w:val="22"/>
          <w:szCs w:val="22"/>
          <w:lang w:val="sr-Cyrl-CS"/>
        </w:rPr>
        <w:t>није</w:t>
      </w:r>
      <w:r w:rsidRPr="000D569A">
        <w:rPr>
          <w:bCs/>
          <w:sz w:val="22"/>
          <w:szCs w:val="22"/>
          <w:lang w:val="sr-Latn-CS"/>
        </w:rPr>
        <w:t xml:space="preserve"> </w:t>
      </w:r>
      <w:r w:rsidRPr="000D569A">
        <w:rPr>
          <w:bCs/>
          <w:sz w:val="22"/>
          <w:szCs w:val="22"/>
          <w:lang w:val="sr-Cyrl-CS"/>
        </w:rPr>
        <w:t>поднео</w:t>
      </w:r>
      <w:r w:rsidRPr="000D569A">
        <w:rPr>
          <w:bCs/>
          <w:sz w:val="22"/>
          <w:szCs w:val="22"/>
          <w:lang w:val="sr-Latn-CS"/>
        </w:rPr>
        <w:t xml:space="preserve"> </w:t>
      </w:r>
      <w:r w:rsidRPr="000D569A">
        <w:rPr>
          <w:bCs/>
          <w:sz w:val="22"/>
          <w:szCs w:val="22"/>
          <w:lang w:val="sr-Cyrl-CS"/>
        </w:rPr>
        <w:t>пре</w:t>
      </w:r>
      <w:r w:rsidRPr="000D569A">
        <w:rPr>
          <w:bCs/>
          <w:sz w:val="22"/>
          <w:szCs w:val="22"/>
          <w:lang w:val="sr-Latn-CS"/>
        </w:rPr>
        <w:t xml:space="preserve"> </w:t>
      </w:r>
      <w:r w:rsidRPr="000D569A">
        <w:rPr>
          <w:bCs/>
          <w:sz w:val="22"/>
          <w:szCs w:val="22"/>
          <w:lang w:val="sr-Cyrl-CS"/>
        </w:rPr>
        <w:t>истека</w:t>
      </w:r>
      <w:r w:rsidRPr="000D569A">
        <w:rPr>
          <w:bCs/>
          <w:sz w:val="22"/>
          <w:szCs w:val="22"/>
          <w:lang w:val="sr-Latn-CS"/>
        </w:rPr>
        <w:t xml:space="preserve"> </w:t>
      </w:r>
      <w:r w:rsidRPr="000D569A">
        <w:rPr>
          <w:bCs/>
          <w:sz w:val="22"/>
          <w:szCs w:val="22"/>
          <w:lang w:val="sr-Cyrl-CS"/>
        </w:rPr>
        <w:t>тог</w:t>
      </w:r>
      <w:r w:rsidRPr="000D569A">
        <w:rPr>
          <w:bCs/>
          <w:sz w:val="22"/>
          <w:szCs w:val="22"/>
          <w:lang w:val="sr-Latn-CS"/>
        </w:rPr>
        <w:t xml:space="preserve"> </w:t>
      </w:r>
      <w:r w:rsidRPr="000D569A">
        <w:rPr>
          <w:bCs/>
          <w:sz w:val="22"/>
          <w:szCs w:val="22"/>
          <w:lang w:val="sr-Cyrl-CS"/>
        </w:rPr>
        <w:t>рока</w:t>
      </w:r>
      <w:r w:rsidRPr="000D569A">
        <w:rPr>
          <w:bCs/>
          <w:sz w:val="22"/>
          <w:szCs w:val="22"/>
          <w:lang w:val="sr-Latn-CS"/>
        </w:rPr>
        <w:t>.</w:t>
      </w:r>
    </w:p>
    <w:p w:rsidR="00BF6FCE" w:rsidRPr="000D569A" w:rsidRDefault="00BF6FCE" w:rsidP="003A5723">
      <w:pPr>
        <w:numPr>
          <w:ilvl w:val="1"/>
          <w:numId w:val="27"/>
        </w:numPr>
        <w:ind w:left="748" w:hanging="748"/>
        <w:jc w:val="both"/>
        <w:rPr>
          <w:sz w:val="22"/>
          <w:szCs w:val="22"/>
          <w:lang w:val="sr-Latn-CS"/>
        </w:rPr>
      </w:pPr>
      <w:r w:rsidRPr="000D569A">
        <w:rPr>
          <w:bCs/>
          <w:sz w:val="22"/>
          <w:szCs w:val="22"/>
          <w:lang w:val="sr-Cyrl-CS"/>
        </w:rPr>
        <w:t>Уколико</w:t>
      </w:r>
      <w:r w:rsidRPr="000D569A">
        <w:rPr>
          <w:bCs/>
          <w:sz w:val="22"/>
          <w:szCs w:val="22"/>
          <w:lang w:val="sr-Latn-CS"/>
        </w:rPr>
        <w:t xml:space="preserve"> </w:t>
      </w:r>
      <w:r w:rsidRPr="000D569A">
        <w:rPr>
          <w:bCs/>
          <w:sz w:val="22"/>
          <w:szCs w:val="22"/>
          <w:lang w:val="sr-Cyrl-CS"/>
        </w:rPr>
        <w:t>је</w:t>
      </w:r>
      <w:r w:rsidRPr="000D569A">
        <w:rPr>
          <w:bCs/>
          <w:sz w:val="22"/>
          <w:szCs w:val="22"/>
          <w:lang w:val="sr-Latn-CS"/>
        </w:rPr>
        <w:t xml:space="preserve"> </w:t>
      </w:r>
      <w:r w:rsidRPr="000D569A">
        <w:rPr>
          <w:bCs/>
          <w:sz w:val="22"/>
          <w:szCs w:val="22"/>
          <w:lang w:val="sr-Cyrl-CS"/>
        </w:rPr>
        <w:t>у</w:t>
      </w:r>
      <w:r w:rsidRPr="000D569A">
        <w:rPr>
          <w:bCs/>
          <w:sz w:val="22"/>
          <w:szCs w:val="22"/>
          <w:lang w:val="sr-Latn-CS"/>
        </w:rPr>
        <w:t xml:space="preserve"> </w:t>
      </w:r>
      <w:r w:rsidRPr="000D569A">
        <w:rPr>
          <w:bCs/>
          <w:sz w:val="22"/>
          <w:szCs w:val="22"/>
          <w:lang w:val="sr-Cyrl-CS"/>
        </w:rPr>
        <w:t>истом</w:t>
      </w:r>
      <w:r w:rsidRPr="000D569A">
        <w:rPr>
          <w:bCs/>
          <w:sz w:val="22"/>
          <w:szCs w:val="22"/>
          <w:lang w:val="sr-Latn-CS"/>
        </w:rPr>
        <w:t xml:space="preserve"> </w:t>
      </w:r>
      <w:r w:rsidRPr="000D569A">
        <w:rPr>
          <w:bCs/>
          <w:sz w:val="22"/>
          <w:szCs w:val="22"/>
          <w:lang w:val="sr-Cyrl-CS"/>
        </w:rPr>
        <w:t>поступку</w:t>
      </w:r>
      <w:r w:rsidRPr="000D569A">
        <w:rPr>
          <w:bCs/>
          <w:sz w:val="22"/>
          <w:szCs w:val="22"/>
          <w:lang w:val="sr-Latn-CS"/>
        </w:rPr>
        <w:t xml:space="preserve"> </w:t>
      </w:r>
      <w:r w:rsidRPr="000D569A">
        <w:rPr>
          <w:bCs/>
          <w:sz w:val="22"/>
          <w:szCs w:val="22"/>
          <w:lang w:val="sr-Cyrl-CS"/>
        </w:rPr>
        <w:t>јавне</w:t>
      </w:r>
      <w:r w:rsidRPr="000D569A">
        <w:rPr>
          <w:bCs/>
          <w:sz w:val="22"/>
          <w:szCs w:val="22"/>
          <w:lang w:val="sr-Latn-CS"/>
        </w:rPr>
        <w:t xml:space="preserve"> </w:t>
      </w:r>
      <w:r w:rsidRPr="000D569A">
        <w:rPr>
          <w:bCs/>
          <w:sz w:val="22"/>
          <w:szCs w:val="22"/>
          <w:lang w:val="sr-Cyrl-CS"/>
        </w:rPr>
        <w:t>набавке</w:t>
      </w:r>
      <w:r w:rsidRPr="000D569A">
        <w:rPr>
          <w:bCs/>
          <w:sz w:val="22"/>
          <w:szCs w:val="22"/>
          <w:lang w:val="sr-Latn-CS"/>
        </w:rPr>
        <w:t xml:space="preserve"> </w:t>
      </w:r>
      <w:r w:rsidRPr="000D569A">
        <w:rPr>
          <w:bCs/>
          <w:sz w:val="22"/>
          <w:szCs w:val="22"/>
          <w:lang w:val="sr-Cyrl-CS"/>
        </w:rPr>
        <w:t>поново</w:t>
      </w:r>
      <w:r w:rsidRPr="000D569A">
        <w:rPr>
          <w:bCs/>
          <w:sz w:val="22"/>
          <w:szCs w:val="22"/>
          <w:lang w:val="sr-Latn-CS"/>
        </w:rPr>
        <w:t xml:space="preserve"> </w:t>
      </w:r>
      <w:r w:rsidRPr="000D569A">
        <w:rPr>
          <w:bCs/>
          <w:sz w:val="22"/>
          <w:szCs w:val="22"/>
          <w:lang w:val="sr-Cyrl-CS"/>
        </w:rPr>
        <w:t>поднет</w:t>
      </w:r>
      <w:r w:rsidRPr="000D569A">
        <w:rPr>
          <w:bCs/>
          <w:sz w:val="22"/>
          <w:szCs w:val="22"/>
          <w:lang w:val="sr-Latn-CS"/>
        </w:rPr>
        <w:t xml:space="preserve"> </w:t>
      </w:r>
      <w:r w:rsidRPr="000D569A">
        <w:rPr>
          <w:bCs/>
          <w:sz w:val="22"/>
          <w:szCs w:val="22"/>
          <w:lang w:val="sr-Cyrl-CS"/>
        </w:rPr>
        <w:t>захтев</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заштиту</w:t>
      </w:r>
      <w:r w:rsidRPr="000D569A">
        <w:rPr>
          <w:bCs/>
          <w:sz w:val="22"/>
          <w:szCs w:val="22"/>
          <w:lang w:val="sr-Latn-CS"/>
        </w:rPr>
        <w:t xml:space="preserve"> </w:t>
      </w:r>
      <w:r w:rsidRPr="000D569A">
        <w:rPr>
          <w:bCs/>
          <w:sz w:val="22"/>
          <w:szCs w:val="22"/>
          <w:lang w:val="sr-Cyrl-CS"/>
        </w:rPr>
        <w:t>права</w:t>
      </w:r>
      <w:r w:rsidRPr="000D569A">
        <w:rPr>
          <w:bCs/>
          <w:sz w:val="22"/>
          <w:szCs w:val="22"/>
          <w:lang w:val="sr-Latn-CS"/>
        </w:rPr>
        <w:t xml:space="preserve"> </w:t>
      </w:r>
      <w:r w:rsidRPr="000D569A">
        <w:rPr>
          <w:bCs/>
          <w:sz w:val="22"/>
          <w:szCs w:val="22"/>
          <w:lang w:val="sr-Cyrl-CS"/>
        </w:rPr>
        <w:t>од</w:t>
      </w:r>
      <w:r w:rsidRPr="000D569A">
        <w:rPr>
          <w:bCs/>
          <w:sz w:val="22"/>
          <w:szCs w:val="22"/>
          <w:lang w:val="sr-Latn-CS"/>
        </w:rPr>
        <w:t xml:space="preserve"> </w:t>
      </w:r>
      <w:r w:rsidRPr="000D569A">
        <w:rPr>
          <w:bCs/>
          <w:sz w:val="22"/>
          <w:szCs w:val="22"/>
          <w:lang w:val="sr-Cyrl-CS"/>
        </w:rPr>
        <w:t>стране</w:t>
      </w:r>
      <w:r w:rsidRPr="000D569A">
        <w:rPr>
          <w:bCs/>
          <w:sz w:val="22"/>
          <w:szCs w:val="22"/>
          <w:lang w:val="sr-Latn-CS"/>
        </w:rPr>
        <w:t xml:space="preserve"> </w:t>
      </w:r>
      <w:r w:rsidRPr="000D569A">
        <w:rPr>
          <w:bCs/>
          <w:sz w:val="22"/>
          <w:szCs w:val="22"/>
          <w:lang w:val="sr-Cyrl-CS"/>
        </w:rPr>
        <w:t>истог</w:t>
      </w:r>
      <w:r w:rsidRPr="000D569A">
        <w:rPr>
          <w:bCs/>
          <w:sz w:val="22"/>
          <w:szCs w:val="22"/>
          <w:lang w:val="sr-Latn-CS"/>
        </w:rPr>
        <w:t xml:space="preserve"> </w:t>
      </w:r>
      <w:r w:rsidRPr="000D569A">
        <w:rPr>
          <w:bCs/>
          <w:sz w:val="22"/>
          <w:szCs w:val="22"/>
          <w:lang w:val="sr-Cyrl-CS"/>
        </w:rPr>
        <w:t>подносиоца</w:t>
      </w:r>
      <w:r w:rsidRPr="000D569A">
        <w:rPr>
          <w:bCs/>
          <w:sz w:val="22"/>
          <w:szCs w:val="22"/>
          <w:lang w:val="sr-Latn-CS"/>
        </w:rPr>
        <w:t xml:space="preserve"> </w:t>
      </w:r>
      <w:r w:rsidRPr="000D569A">
        <w:rPr>
          <w:bCs/>
          <w:sz w:val="22"/>
          <w:szCs w:val="22"/>
          <w:lang w:val="sr-Cyrl-CS"/>
        </w:rPr>
        <w:t>захтева</w:t>
      </w:r>
      <w:r w:rsidRPr="000D569A">
        <w:rPr>
          <w:bCs/>
          <w:sz w:val="22"/>
          <w:szCs w:val="22"/>
          <w:lang w:val="sr-Latn-CS"/>
        </w:rPr>
        <w:t xml:space="preserve">, </w:t>
      </w:r>
      <w:r w:rsidRPr="000D569A">
        <w:rPr>
          <w:bCs/>
          <w:sz w:val="22"/>
          <w:szCs w:val="22"/>
          <w:lang w:val="sr-Cyrl-CS"/>
        </w:rPr>
        <w:t>у</w:t>
      </w:r>
      <w:r w:rsidRPr="000D569A">
        <w:rPr>
          <w:bCs/>
          <w:sz w:val="22"/>
          <w:szCs w:val="22"/>
          <w:lang w:val="sr-Latn-CS"/>
        </w:rPr>
        <w:t xml:space="preserve"> </w:t>
      </w:r>
      <w:r w:rsidRPr="000D569A">
        <w:rPr>
          <w:bCs/>
          <w:sz w:val="22"/>
          <w:szCs w:val="22"/>
          <w:lang w:val="sr-Cyrl-CS"/>
        </w:rPr>
        <w:t>том</w:t>
      </w:r>
      <w:r w:rsidRPr="000D569A">
        <w:rPr>
          <w:bCs/>
          <w:sz w:val="22"/>
          <w:szCs w:val="22"/>
          <w:lang w:val="sr-Latn-CS"/>
        </w:rPr>
        <w:t xml:space="preserve"> </w:t>
      </w:r>
      <w:r w:rsidRPr="000D569A">
        <w:rPr>
          <w:bCs/>
          <w:sz w:val="22"/>
          <w:szCs w:val="22"/>
          <w:lang w:val="sr-Cyrl-CS"/>
        </w:rPr>
        <w:t>захтеву</w:t>
      </w:r>
      <w:r w:rsidRPr="000D569A">
        <w:rPr>
          <w:bCs/>
          <w:sz w:val="22"/>
          <w:szCs w:val="22"/>
          <w:lang w:val="sr-Latn-CS"/>
        </w:rPr>
        <w:t xml:space="preserve"> </w:t>
      </w:r>
      <w:r w:rsidRPr="000D569A">
        <w:rPr>
          <w:bCs/>
          <w:sz w:val="22"/>
          <w:szCs w:val="22"/>
          <w:lang w:val="sr-Cyrl-CS"/>
        </w:rPr>
        <w:t>се</w:t>
      </w:r>
      <w:r w:rsidRPr="000D569A">
        <w:rPr>
          <w:bCs/>
          <w:sz w:val="22"/>
          <w:szCs w:val="22"/>
          <w:lang w:val="sr-Latn-CS"/>
        </w:rPr>
        <w:t xml:space="preserve"> </w:t>
      </w:r>
      <w:r w:rsidRPr="000D569A">
        <w:rPr>
          <w:bCs/>
          <w:sz w:val="22"/>
          <w:szCs w:val="22"/>
          <w:lang w:val="sr-Cyrl-CS"/>
        </w:rPr>
        <w:t>не</w:t>
      </w:r>
      <w:r w:rsidRPr="000D569A">
        <w:rPr>
          <w:bCs/>
          <w:sz w:val="22"/>
          <w:szCs w:val="22"/>
          <w:lang w:val="sr-Latn-CS"/>
        </w:rPr>
        <w:t xml:space="preserve"> </w:t>
      </w:r>
      <w:r w:rsidRPr="000D569A">
        <w:rPr>
          <w:bCs/>
          <w:sz w:val="22"/>
          <w:szCs w:val="22"/>
          <w:lang w:val="sr-Cyrl-CS"/>
        </w:rPr>
        <w:t>могу</w:t>
      </w:r>
      <w:r w:rsidRPr="000D569A">
        <w:rPr>
          <w:bCs/>
          <w:sz w:val="22"/>
          <w:szCs w:val="22"/>
          <w:lang w:val="sr-Latn-CS"/>
        </w:rPr>
        <w:t xml:space="preserve"> </w:t>
      </w:r>
      <w:r w:rsidRPr="000D569A">
        <w:rPr>
          <w:bCs/>
          <w:sz w:val="22"/>
          <w:szCs w:val="22"/>
          <w:lang w:val="sr-Cyrl-CS"/>
        </w:rPr>
        <w:t>оспоравати</w:t>
      </w:r>
      <w:r w:rsidRPr="000D569A">
        <w:rPr>
          <w:bCs/>
          <w:sz w:val="22"/>
          <w:szCs w:val="22"/>
          <w:lang w:val="sr-Latn-CS"/>
        </w:rPr>
        <w:t xml:space="preserve"> </w:t>
      </w:r>
      <w:r w:rsidRPr="000D569A">
        <w:rPr>
          <w:bCs/>
          <w:sz w:val="22"/>
          <w:szCs w:val="22"/>
          <w:lang w:val="sr-Cyrl-CS"/>
        </w:rPr>
        <w:t>радње</w:t>
      </w:r>
      <w:r w:rsidRPr="000D569A">
        <w:rPr>
          <w:bCs/>
          <w:sz w:val="22"/>
          <w:szCs w:val="22"/>
          <w:lang w:val="sr-Latn-CS"/>
        </w:rPr>
        <w:t xml:space="preserve"> </w:t>
      </w:r>
      <w:r w:rsidRPr="000D569A">
        <w:rPr>
          <w:bCs/>
          <w:sz w:val="22"/>
          <w:szCs w:val="22"/>
          <w:lang w:val="sr-Cyrl-CS"/>
        </w:rPr>
        <w:t>наручиоца</w:t>
      </w:r>
      <w:r w:rsidRPr="000D569A">
        <w:rPr>
          <w:bCs/>
          <w:sz w:val="22"/>
          <w:szCs w:val="22"/>
          <w:lang w:val="sr-Latn-CS"/>
        </w:rPr>
        <w:t xml:space="preserve"> </w:t>
      </w:r>
      <w:r w:rsidRPr="000D569A">
        <w:rPr>
          <w:bCs/>
          <w:sz w:val="22"/>
          <w:szCs w:val="22"/>
          <w:lang w:val="sr-Cyrl-CS"/>
        </w:rPr>
        <w:t>за</w:t>
      </w:r>
      <w:r w:rsidRPr="000D569A">
        <w:rPr>
          <w:bCs/>
          <w:sz w:val="22"/>
          <w:szCs w:val="22"/>
          <w:lang w:val="sr-Latn-CS"/>
        </w:rPr>
        <w:t xml:space="preserve"> </w:t>
      </w:r>
      <w:r w:rsidRPr="000D569A">
        <w:rPr>
          <w:bCs/>
          <w:sz w:val="22"/>
          <w:szCs w:val="22"/>
          <w:lang w:val="sr-Cyrl-CS"/>
        </w:rPr>
        <w:t>које</w:t>
      </w:r>
      <w:r w:rsidRPr="000D569A">
        <w:rPr>
          <w:bCs/>
          <w:sz w:val="22"/>
          <w:szCs w:val="22"/>
          <w:lang w:val="sr-Latn-CS"/>
        </w:rPr>
        <w:t xml:space="preserve"> </w:t>
      </w:r>
      <w:r w:rsidRPr="000D569A">
        <w:rPr>
          <w:bCs/>
          <w:sz w:val="22"/>
          <w:szCs w:val="22"/>
          <w:lang w:val="sr-Cyrl-CS"/>
        </w:rPr>
        <w:t>је</w:t>
      </w:r>
      <w:r w:rsidRPr="000D569A">
        <w:rPr>
          <w:bCs/>
          <w:sz w:val="22"/>
          <w:szCs w:val="22"/>
          <w:lang w:val="sr-Latn-CS"/>
        </w:rPr>
        <w:t xml:space="preserve"> </w:t>
      </w:r>
      <w:r w:rsidRPr="000D569A">
        <w:rPr>
          <w:bCs/>
          <w:sz w:val="22"/>
          <w:szCs w:val="22"/>
          <w:lang w:val="sr-Cyrl-CS"/>
        </w:rPr>
        <w:t>подносилац</w:t>
      </w:r>
      <w:r w:rsidRPr="000D569A">
        <w:rPr>
          <w:bCs/>
          <w:sz w:val="22"/>
          <w:szCs w:val="22"/>
          <w:lang w:val="sr-Latn-CS"/>
        </w:rPr>
        <w:t xml:space="preserve"> </w:t>
      </w:r>
      <w:r w:rsidRPr="000D569A">
        <w:rPr>
          <w:bCs/>
          <w:sz w:val="22"/>
          <w:szCs w:val="22"/>
          <w:lang w:val="sr-Cyrl-CS"/>
        </w:rPr>
        <w:t>захтева</w:t>
      </w:r>
      <w:r w:rsidRPr="000D569A">
        <w:rPr>
          <w:bCs/>
          <w:sz w:val="22"/>
          <w:szCs w:val="22"/>
          <w:lang w:val="sr-Latn-CS"/>
        </w:rPr>
        <w:t xml:space="preserve"> </w:t>
      </w:r>
      <w:r w:rsidRPr="000D569A">
        <w:rPr>
          <w:bCs/>
          <w:sz w:val="22"/>
          <w:szCs w:val="22"/>
          <w:lang w:val="sr-Cyrl-CS"/>
        </w:rPr>
        <w:t>знао</w:t>
      </w:r>
      <w:r w:rsidRPr="000D569A">
        <w:rPr>
          <w:bCs/>
          <w:sz w:val="22"/>
          <w:szCs w:val="22"/>
          <w:lang w:val="sr-Latn-CS"/>
        </w:rPr>
        <w:t xml:space="preserve"> </w:t>
      </w:r>
      <w:r w:rsidRPr="000D569A">
        <w:rPr>
          <w:bCs/>
          <w:sz w:val="22"/>
          <w:szCs w:val="22"/>
          <w:lang w:val="sr-Cyrl-CS"/>
        </w:rPr>
        <w:t>или</w:t>
      </w:r>
      <w:r w:rsidRPr="000D569A">
        <w:rPr>
          <w:bCs/>
          <w:sz w:val="22"/>
          <w:szCs w:val="22"/>
          <w:lang w:val="sr-Latn-CS"/>
        </w:rPr>
        <w:t xml:space="preserve"> </w:t>
      </w:r>
      <w:r w:rsidRPr="000D569A">
        <w:rPr>
          <w:bCs/>
          <w:sz w:val="22"/>
          <w:szCs w:val="22"/>
          <w:lang w:val="sr-Cyrl-CS"/>
        </w:rPr>
        <w:t>могао</w:t>
      </w:r>
      <w:r w:rsidRPr="000D569A">
        <w:rPr>
          <w:bCs/>
          <w:sz w:val="22"/>
          <w:szCs w:val="22"/>
          <w:lang w:val="sr-Latn-CS"/>
        </w:rPr>
        <w:t xml:space="preserve"> </w:t>
      </w:r>
      <w:r w:rsidRPr="000D569A">
        <w:rPr>
          <w:bCs/>
          <w:sz w:val="22"/>
          <w:szCs w:val="22"/>
          <w:lang w:val="sr-Cyrl-CS"/>
        </w:rPr>
        <w:t>знати</w:t>
      </w:r>
      <w:r w:rsidRPr="000D569A">
        <w:rPr>
          <w:bCs/>
          <w:sz w:val="22"/>
          <w:szCs w:val="22"/>
          <w:lang w:val="sr-Latn-CS"/>
        </w:rPr>
        <w:t xml:space="preserve"> </w:t>
      </w:r>
      <w:r w:rsidRPr="000D569A">
        <w:rPr>
          <w:bCs/>
          <w:sz w:val="22"/>
          <w:szCs w:val="22"/>
          <w:lang w:val="sr-Cyrl-CS"/>
        </w:rPr>
        <w:t>приликом</w:t>
      </w:r>
      <w:r w:rsidRPr="000D569A">
        <w:rPr>
          <w:bCs/>
          <w:sz w:val="22"/>
          <w:szCs w:val="22"/>
          <w:lang w:val="sr-Latn-CS"/>
        </w:rPr>
        <w:t xml:space="preserve"> </w:t>
      </w:r>
      <w:r w:rsidRPr="000D569A">
        <w:rPr>
          <w:bCs/>
          <w:sz w:val="22"/>
          <w:szCs w:val="22"/>
          <w:lang w:val="sr-Cyrl-CS"/>
        </w:rPr>
        <w:t>подношења</w:t>
      </w:r>
      <w:r w:rsidRPr="000D569A">
        <w:rPr>
          <w:bCs/>
          <w:sz w:val="22"/>
          <w:szCs w:val="22"/>
          <w:lang w:val="sr-Latn-CS"/>
        </w:rPr>
        <w:t xml:space="preserve"> </w:t>
      </w:r>
      <w:r w:rsidRPr="000D569A">
        <w:rPr>
          <w:bCs/>
          <w:sz w:val="22"/>
          <w:szCs w:val="22"/>
          <w:lang w:val="sr-Cyrl-CS"/>
        </w:rPr>
        <w:t>претходног</w:t>
      </w:r>
      <w:r w:rsidRPr="000D569A">
        <w:rPr>
          <w:bCs/>
          <w:sz w:val="22"/>
          <w:szCs w:val="22"/>
          <w:lang w:val="sr-Latn-CS"/>
        </w:rPr>
        <w:t xml:space="preserve"> </w:t>
      </w:r>
      <w:r w:rsidRPr="000D569A">
        <w:rPr>
          <w:bCs/>
          <w:sz w:val="22"/>
          <w:szCs w:val="22"/>
          <w:lang w:val="sr-Cyrl-CS"/>
        </w:rPr>
        <w:t>захтева</w:t>
      </w:r>
      <w:r w:rsidRPr="000D569A">
        <w:rPr>
          <w:bCs/>
          <w:sz w:val="22"/>
          <w:szCs w:val="22"/>
          <w:lang w:val="sr-Latn-CS"/>
        </w:rPr>
        <w:t>.</w:t>
      </w:r>
    </w:p>
    <w:p w:rsidR="00BF6FCE" w:rsidRPr="000D569A" w:rsidRDefault="00BF6FCE" w:rsidP="003A5723">
      <w:pPr>
        <w:numPr>
          <w:ilvl w:val="1"/>
          <w:numId w:val="27"/>
        </w:numPr>
        <w:ind w:left="748" w:hanging="748"/>
        <w:jc w:val="both"/>
        <w:rPr>
          <w:sz w:val="22"/>
          <w:szCs w:val="22"/>
          <w:lang w:val="sr-Latn-CS"/>
        </w:rPr>
      </w:pPr>
      <w:r w:rsidRPr="000D569A">
        <w:rPr>
          <w:sz w:val="22"/>
          <w:szCs w:val="22"/>
          <w:lang w:val="sr-Cyrl-CS"/>
        </w:rPr>
        <w:t>О</w:t>
      </w:r>
      <w:r w:rsidRPr="000D569A">
        <w:rPr>
          <w:sz w:val="22"/>
          <w:szCs w:val="22"/>
          <w:lang w:val="sr-Latn-CS"/>
        </w:rPr>
        <w:t xml:space="preserve"> </w:t>
      </w:r>
      <w:r w:rsidRPr="000D569A">
        <w:rPr>
          <w:sz w:val="22"/>
          <w:szCs w:val="22"/>
          <w:lang w:val="sr-Cyrl-CS"/>
        </w:rPr>
        <w:t>поднетом</w:t>
      </w:r>
      <w:r w:rsidRPr="000D569A">
        <w:rPr>
          <w:sz w:val="22"/>
          <w:szCs w:val="22"/>
          <w:lang w:val="sr-Latn-CS"/>
        </w:rPr>
        <w:t xml:space="preserve"> </w:t>
      </w:r>
      <w:r w:rsidRPr="000D569A">
        <w:rPr>
          <w:sz w:val="22"/>
          <w:szCs w:val="22"/>
          <w:lang w:val="sr-Cyrl-CS"/>
        </w:rPr>
        <w:t>захтеву</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 xml:space="preserve"> </w:t>
      </w:r>
      <w:r w:rsidRPr="000D569A">
        <w:rPr>
          <w:sz w:val="22"/>
          <w:szCs w:val="22"/>
          <w:lang w:val="sr-Cyrl-CS"/>
        </w:rPr>
        <w:t>наручилац</w:t>
      </w:r>
      <w:r w:rsidRPr="000D569A">
        <w:rPr>
          <w:sz w:val="22"/>
          <w:szCs w:val="22"/>
          <w:lang w:val="sr-Latn-CS"/>
        </w:rPr>
        <w:t xml:space="preserve"> </w:t>
      </w:r>
      <w:r w:rsidRPr="000D569A">
        <w:rPr>
          <w:sz w:val="22"/>
          <w:szCs w:val="22"/>
          <w:lang w:val="sr-Cyrl-CS"/>
        </w:rPr>
        <w:t>објављује</w:t>
      </w:r>
      <w:r w:rsidRPr="000D569A">
        <w:rPr>
          <w:sz w:val="22"/>
          <w:szCs w:val="22"/>
          <w:lang w:val="sr-Latn-CS"/>
        </w:rPr>
        <w:t xml:space="preserve"> </w:t>
      </w:r>
      <w:r w:rsidRPr="000D569A">
        <w:rPr>
          <w:sz w:val="22"/>
          <w:szCs w:val="22"/>
          <w:lang w:val="sr-Cyrl-CS"/>
        </w:rPr>
        <w:t>обавештење</w:t>
      </w:r>
      <w:r w:rsidRPr="000D569A">
        <w:rPr>
          <w:sz w:val="22"/>
          <w:szCs w:val="22"/>
          <w:lang w:val="sr-Latn-CS"/>
        </w:rPr>
        <w:t xml:space="preserve"> </w:t>
      </w:r>
      <w:r w:rsidRPr="000D569A">
        <w:rPr>
          <w:sz w:val="22"/>
          <w:szCs w:val="22"/>
          <w:lang w:val="sr-Cyrl-CS"/>
        </w:rPr>
        <w:t>о</w:t>
      </w:r>
      <w:r w:rsidRPr="000D569A">
        <w:rPr>
          <w:sz w:val="22"/>
          <w:szCs w:val="22"/>
          <w:lang w:val="sr-Latn-CS"/>
        </w:rPr>
        <w:t xml:space="preserve"> </w:t>
      </w:r>
      <w:r w:rsidRPr="000D569A">
        <w:rPr>
          <w:sz w:val="22"/>
          <w:szCs w:val="22"/>
          <w:lang w:val="sr-Cyrl-CS"/>
        </w:rPr>
        <w:t>поднетом</w:t>
      </w:r>
      <w:r w:rsidRPr="000D569A">
        <w:rPr>
          <w:sz w:val="22"/>
          <w:szCs w:val="22"/>
          <w:lang w:val="sr-Latn-CS"/>
        </w:rPr>
        <w:t xml:space="preserve"> </w:t>
      </w:r>
      <w:r w:rsidRPr="000D569A">
        <w:rPr>
          <w:sz w:val="22"/>
          <w:szCs w:val="22"/>
          <w:lang w:val="sr-Cyrl-CS"/>
        </w:rPr>
        <w:t>захтеву</w:t>
      </w:r>
      <w:r w:rsidRPr="000D569A">
        <w:rPr>
          <w:sz w:val="22"/>
          <w:szCs w:val="22"/>
          <w:lang w:val="sr-Latn-CS"/>
        </w:rPr>
        <w:t xml:space="preserve"> </w:t>
      </w:r>
      <w:r w:rsidRPr="000D569A">
        <w:rPr>
          <w:sz w:val="22"/>
          <w:szCs w:val="22"/>
          <w:lang w:val="sr-Cyrl-CS"/>
        </w:rPr>
        <w:t>на</w:t>
      </w:r>
      <w:r w:rsidRPr="000D569A">
        <w:rPr>
          <w:sz w:val="22"/>
          <w:szCs w:val="22"/>
          <w:lang w:val="sr-Latn-CS"/>
        </w:rPr>
        <w:t xml:space="preserve"> </w:t>
      </w:r>
      <w:r w:rsidRPr="000D569A">
        <w:rPr>
          <w:sz w:val="22"/>
          <w:szCs w:val="22"/>
          <w:lang w:val="sr-Cyrl-CS"/>
        </w:rPr>
        <w:t>Порталу</w:t>
      </w:r>
      <w:r w:rsidRPr="000D569A">
        <w:rPr>
          <w:sz w:val="22"/>
          <w:szCs w:val="22"/>
          <w:lang w:val="sr-Latn-CS"/>
        </w:rPr>
        <w:t xml:space="preserve"> </w:t>
      </w:r>
      <w:r w:rsidRPr="000D569A">
        <w:rPr>
          <w:sz w:val="22"/>
          <w:szCs w:val="22"/>
          <w:lang w:val="sr-Cyrl-CS"/>
        </w:rPr>
        <w:t>јавних</w:t>
      </w:r>
      <w:r w:rsidRPr="000D569A">
        <w:rPr>
          <w:sz w:val="22"/>
          <w:szCs w:val="22"/>
          <w:lang w:val="sr-Latn-CS"/>
        </w:rPr>
        <w:t xml:space="preserve"> </w:t>
      </w:r>
      <w:r w:rsidRPr="000D569A">
        <w:rPr>
          <w:sz w:val="22"/>
          <w:szCs w:val="22"/>
          <w:lang w:val="sr-Cyrl-CS"/>
        </w:rPr>
        <w:t>набавки</w:t>
      </w:r>
      <w:r w:rsidRPr="000D569A">
        <w:rPr>
          <w:sz w:val="22"/>
          <w:szCs w:val="22"/>
          <w:lang w:val="sr-Latn-CS"/>
        </w:rPr>
        <w:t xml:space="preserve">, </w:t>
      </w:r>
      <w:r w:rsidRPr="000D569A">
        <w:rPr>
          <w:sz w:val="22"/>
          <w:szCs w:val="22"/>
          <w:lang w:val="sr-Cyrl-CS"/>
        </w:rPr>
        <w:t>најкасније</w:t>
      </w:r>
      <w:r w:rsidRPr="000D569A">
        <w:rPr>
          <w:sz w:val="22"/>
          <w:szCs w:val="22"/>
          <w:lang w:val="sr-Latn-CS"/>
        </w:rPr>
        <w:t xml:space="preserve"> </w:t>
      </w:r>
      <w:r w:rsidRPr="000D569A">
        <w:rPr>
          <w:sz w:val="22"/>
          <w:szCs w:val="22"/>
          <w:lang w:val="sr-Cyrl-CS"/>
        </w:rPr>
        <w:t>у</w:t>
      </w:r>
      <w:r w:rsidRPr="000D569A">
        <w:rPr>
          <w:sz w:val="22"/>
          <w:szCs w:val="22"/>
          <w:lang w:val="sr-Latn-CS"/>
        </w:rPr>
        <w:t xml:space="preserve"> </w:t>
      </w:r>
      <w:r w:rsidRPr="000D569A">
        <w:rPr>
          <w:sz w:val="22"/>
          <w:szCs w:val="22"/>
          <w:lang w:val="sr-Cyrl-CS"/>
        </w:rPr>
        <w:t>року</w:t>
      </w:r>
      <w:r w:rsidRPr="000D569A">
        <w:rPr>
          <w:sz w:val="22"/>
          <w:szCs w:val="22"/>
          <w:lang w:val="sr-Latn-CS"/>
        </w:rPr>
        <w:t xml:space="preserve"> </w:t>
      </w:r>
      <w:r w:rsidRPr="000D569A">
        <w:rPr>
          <w:sz w:val="22"/>
          <w:szCs w:val="22"/>
          <w:lang w:val="sr-Cyrl-CS"/>
        </w:rPr>
        <w:t>од</w:t>
      </w:r>
      <w:r w:rsidRPr="000D569A">
        <w:rPr>
          <w:sz w:val="22"/>
          <w:szCs w:val="22"/>
          <w:lang w:val="sr-Latn-CS"/>
        </w:rPr>
        <w:t xml:space="preserve"> </w:t>
      </w:r>
      <w:r w:rsidRPr="000D569A">
        <w:rPr>
          <w:sz w:val="22"/>
          <w:szCs w:val="22"/>
          <w:lang w:val="sr-Cyrl-CS"/>
        </w:rPr>
        <w:t>два</w:t>
      </w:r>
      <w:r w:rsidRPr="000D569A">
        <w:rPr>
          <w:sz w:val="22"/>
          <w:szCs w:val="22"/>
          <w:lang w:val="sr-Latn-CS"/>
        </w:rPr>
        <w:t xml:space="preserve"> </w:t>
      </w:r>
      <w:r w:rsidRPr="000D569A">
        <w:rPr>
          <w:sz w:val="22"/>
          <w:szCs w:val="22"/>
          <w:lang w:val="sr-Cyrl-CS"/>
        </w:rPr>
        <w:t>дана</w:t>
      </w:r>
      <w:r w:rsidRPr="000D569A">
        <w:rPr>
          <w:sz w:val="22"/>
          <w:szCs w:val="22"/>
          <w:lang w:val="sr-Latn-CS"/>
        </w:rPr>
        <w:t xml:space="preserve"> </w:t>
      </w:r>
      <w:r w:rsidRPr="000D569A">
        <w:rPr>
          <w:sz w:val="22"/>
          <w:szCs w:val="22"/>
          <w:lang w:val="sr-Cyrl-CS"/>
        </w:rPr>
        <w:t>од</w:t>
      </w:r>
      <w:r w:rsidRPr="000D569A">
        <w:rPr>
          <w:sz w:val="22"/>
          <w:szCs w:val="22"/>
          <w:lang w:val="sr-Latn-CS"/>
        </w:rPr>
        <w:t xml:space="preserve"> </w:t>
      </w:r>
      <w:r w:rsidRPr="000D569A">
        <w:rPr>
          <w:sz w:val="22"/>
          <w:szCs w:val="22"/>
          <w:lang w:val="sr-Cyrl-CS"/>
        </w:rPr>
        <w:t>дана</w:t>
      </w:r>
      <w:r w:rsidRPr="000D569A">
        <w:rPr>
          <w:sz w:val="22"/>
          <w:szCs w:val="22"/>
          <w:lang w:val="sr-Latn-CS"/>
        </w:rPr>
        <w:t xml:space="preserve"> </w:t>
      </w:r>
      <w:r w:rsidRPr="000D569A">
        <w:rPr>
          <w:sz w:val="22"/>
          <w:szCs w:val="22"/>
          <w:lang w:val="sr-Cyrl-CS"/>
        </w:rPr>
        <w:t>пријема</w:t>
      </w:r>
      <w:r w:rsidRPr="000D569A">
        <w:rPr>
          <w:sz w:val="22"/>
          <w:szCs w:val="22"/>
          <w:lang w:val="sr-Latn-CS"/>
        </w:rPr>
        <w:t xml:space="preserve"> </w:t>
      </w:r>
      <w:r w:rsidRPr="000D569A">
        <w:rPr>
          <w:sz w:val="22"/>
          <w:szCs w:val="22"/>
          <w:lang w:val="sr-Cyrl-CS"/>
        </w:rPr>
        <w:t>захтева</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w:t>
      </w:r>
    </w:p>
    <w:p w:rsidR="00BF6FCE" w:rsidRPr="000D569A" w:rsidRDefault="00BF6FCE" w:rsidP="003A5723">
      <w:pPr>
        <w:numPr>
          <w:ilvl w:val="1"/>
          <w:numId w:val="27"/>
        </w:numPr>
        <w:ind w:left="748" w:hanging="748"/>
        <w:jc w:val="both"/>
        <w:rPr>
          <w:sz w:val="22"/>
          <w:szCs w:val="22"/>
          <w:lang w:val="sr-Latn-CS"/>
        </w:rPr>
      </w:pPr>
      <w:r w:rsidRPr="000D569A">
        <w:rPr>
          <w:sz w:val="22"/>
          <w:szCs w:val="22"/>
          <w:lang w:val="sr-Cyrl-CS"/>
        </w:rPr>
        <w:t>У</w:t>
      </w:r>
      <w:r w:rsidRPr="000D569A">
        <w:rPr>
          <w:sz w:val="22"/>
          <w:szCs w:val="22"/>
          <w:lang w:val="sr-Latn-CS"/>
        </w:rPr>
        <w:t xml:space="preserve"> </w:t>
      </w:r>
      <w:r w:rsidRPr="000D569A">
        <w:rPr>
          <w:sz w:val="22"/>
          <w:szCs w:val="22"/>
          <w:lang w:val="sr-Cyrl-CS"/>
        </w:rPr>
        <w:t>случају</w:t>
      </w:r>
      <w:r w:rsidRPr="000D569A">
        <w:rPr>
          <w:sz w:val="22"/>
          <w:szCs w:val="22"/>
          <w:lang w:val="sr-Latn-CS"/>
        </w:rPr>
        <w:t xml:space="preserve"> </w:t>
      </w:r>
      <w:r w:rsidRPr="000D569A">
        <w:rPr>
          <w:sz w:val="22"/>
          <w:szCs w:val="22"/>
          <w:lang w:val="sr-Cyrl-CS"/>
        </w:rPr>
        <w:t>поднетог</w:t>
      </w:r>
      <w:r w:rsidRPr="000D569A">
        <w:rPr>
          <w:sz w:val="22"/>
          <w:szCs w:val="22"/>
          <w:lang w:val="sr-Latn-CS"/>
        </w:rPr>
        <w:t xml:space="preserve"> </w:t>
      </w:r>
      <w:r w:rsidRPr="000D569A">
        <w:rPr>
          <w:sz w:val="22"/>
          <w:szCs w:val="22"/>
          <w:lang w:val="sr-Cyrl-CS"/>
        </w:rPr>
        <w:t>захтева</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 xml:space="preserve"> </w:t>
      </w:r>
      <w:r w:rsidRPr="000D569A">
        <w:rPr>
          <w:sz w:val="22"/>
          <w:szCs w:val="22"/>
          <w:lang w:val="sr-Cyrl-CS"/>
        </w:rPr>
        <w:t>наручилац</w:t>
      </w:r>
      <w:r w:rsidRPr="000D569A">
        <w:rPr>
          <w:sz w:val="22"/>
          <w:szCs w:val="22"/>
          <w:lang w:val="sr-Latn-CS"/>
        </w:rPr>
        <w:t xml:space="preserve"> </w:t>
      </w:r>
      <w:r w:rsidRPr="000D569A">
        <w:rPr>
          <w:sz w:val="22"/>
          <w:szCs w:val="22"/>
          <w:lang w:val="sr-Cyrl-CS"/>
        </w:rPr>
        <w:t>не</w:t>
      </w:r>
      <w:r w:rsidRPr="000D569A">
        <w:rPr>
          <w:sz w:val="22"/>
          <w:szCs w:val="22"/>
          <w:lang w:val="sr-Latn-CS"/>
        </w:rPr>
        <w:t xml:space="preserve"> </w:t>
      </w:r>
      <w:r w:rsidRPr="000D569A">
        <w:rPr>
          <w:sz w:val="22"/>
          <w:szCs w:val="22"/>
          <w:lang w:val="sr-Cyrl-CS"/>
        </w:rPr>
        <w:t>може</w:t>
      </w:r>
      <w:r w:rsidRPr="000D569A">
        <w:rPr>
          <w:sz w:val="22"/>
          <w:szCs w:val="22"/>
          <w:lang w:val="sr-Latn-CS"/>
        </w:rPr>
        <w:t xml:space="preserve"> </w:t>
      </w:r>
      <w:r w:rsidRPr="000D569A">
        <w:rPr>
          <w:sz w:val="22"/>
          <w:szCs w:val="22"/>
          <w:lang w:val="sr-Cyrl-CS"/>
        </w:rPr>
        <w:t>донети</w:t>
      </w:r>
      <w:r w:rsidRPr="000D569A">
        <w:rPr>
          <w:sz w:val="22"/>
          <w:szCs w:val="22"/>
          <w:lang w:val="sr-Latn-CS"/>
        </w:rPr>
        <w:t xml:space="preserve"> </w:t>
      </w:r>
      <w:r w:rsidRPr="000D569A">
        <w:rPr>
          <w:sz w:val="22"/>
          <w:szCs w:val="22"/>
          <w:lang w:val="sr-Cyrl-CS"/>
        </w:rPr>
        <w:t>Одлуку</w:t>
      </w:r>
      <w:r w:rsidRPr="000D569A">
        <w:rPr>
          <w:sz w:val="22"/>
          <w:szCs w:val="22"/>
          <w:lang w:val="sr-Latn-CS"/>
        </w:rPr>
        <w:t xml:space="preserve"> </w:t>
      </w:r>
      <w:r w:rsidRPr="000D569A">
        <w:rPr>
          <w:sz w:val="22"/>
          <w:szCs w:val="22"/>
          <w:lang w:val="sr-Cyrl-CS"/>
        </w:rPr>
        <w:t>о</w:t>
      </w:r>
      <w:r w:rsidRPr="000D569A">
        <w:rPr>
          <w:sz w:val="22"/>
          <w:szCs w:val="22"/>
          <w:lang w:val="sr-Latn-CS"/>
        </w:rPr>
        <w:t xml:space="preserve"> </w:t>
      </w:r>
      <w:r w:rsidRPr="000D569A">
        <w:rPr>
          <w:sz w:val="22"/>
          <w:szCs w:val="22"/>
          <w:lang w:val="sr-Cyrl-CS"/>
        </w:rPr>
        <w:t>додели</w:t>
      </w:r>
      <w:r w:rsidRPr="000D569A">
        <w:rPr>
          <w:sz w:val="22"/>
          <w:szCs w:val="22"/>
          <w:lang w:val="sr-Latn-CS"/>
        </w:rPr>
        <w:t xml:space="preserve"> / </w:t>
      </w:r>
      <w:r w:rsidRPr="000D569A">
        <w:rPr>
          <w:sz w:val="22"/>
          <w:szCs w:val="22"/>
          <w:lang w:val="sr-Cyrl-CS"/>
        </w:rPr>
        <w:t>Одлуку</w:t>
      </w:r>
      <w:r w:rsidRPr="000D569A">
        <w:rPr>
          <w:sz w:val="22"/>
          <w:szCs w:val="22"/>
          <w:lang w:val="sr-Latn-CS"/>
        </w:rPr>
        <w:t xml:space="preserve"> </w:t>
      </w:r>
      <w:r w:rsidRPr="000D569A">
        <w:rPr>
          <w:sz w:val="22"/>
          <w:szCs w:val="22"/>
          <w:lang w:val="sr-Cyrl-CS"/>
        </w:rPr>
        <w:t>о</w:t>
      </w:r>
      <w:r w:rsidRPr="000D569A">
        <w:rPr>
          <w:sz w:val="22"/>
          <w:szCs w:val="22"/>
          <w:lang w:val="sr-Latn-CS"/>
        </w:rPr>
        <w:t xml:space="preserve"> </w:t>
      </w:r>
      <w:r w:rsidRPr="000D569A">
        <w:rPr>
          <w:sz w:val="22"/>
          <w:szCs w:val="22"/>
          <w:lang w:val="sr-Cyrl-CS"/>
        </w:rPr>
        <w:t>обустави</w:t>
      </w:r>
      <w:r w:rsidRPr="000D569A">
        <w:rPr>
          <w:sz w:val="22"/>
          <w:szCs w:val="22"/>
          <w:lang w:val="sr-Latn-CS"/>
        </w:rPr>
        <w:t xml:space="preserve"> </w:t>
      </w:r>
      <w:r w:rsidRPr="000D569A">
        <w:rPr>
          <w:sz w:val="22"/>
          <w:szCs w:val="22"/>
          <w:lang w:val="sr-Cyrl-CS"/>
        </w:rPr>
        <w:t>поступка</w:t>
      </w:r>
      <w:r w:rsidRPr="000D569A">
        <w:rPr>
          <w:sz w:val="22"/>
          <w:szCs w:val="22"/>
          <w:lang w:val="sr-Latn-CS"/>
        </w:rPr>
        <w:t xml:space="preserve">, </w:t>
      </w:r>
      <w:r w:rsidRPr="000D569A">
        <w:rPr>
          <w:sz w:val="22"/>
          <w:szCs w:val="22"/>
          <w:lang w:val="sr-Cyrl-CS"/>
        </w:rPr>
        <w:t>нити</w:t>
      </w:r>
      <w:r w:rsidRPr="000D569A">
        <w:rPr>
          <w:sz w:val="22"/>
          <w:szCs w:val="22"/>
          <w:lang w:val="sr-Latn-CS"/>
        </w:rPr>
        <w:t xml:space="preserve"> </w:t>
      </w:r>
      <w:r w:rsidRPr="000D569A">
        <w:rPr>
          <w:sz w:val="22"/>
          <w:szCs w:val="22"/>
          <w:lang w:val="sr-Cyrl-CS"/>
        </w:rPr>
        <w:t>може</w:t>
      </w:r>
      <w:r w:rsidRPr="000D569A">
        <w:rPr>
          <w:sz w:val="22"/>
          <w:szCs w:val="22"/>
          <w:lang w:val="sr-Latn-CS"/>
        </w:rPr>
        <w:t xml:space="preserve"> </w:t>
      </w:r>
      <w:r w:rsidRPr="000D569A">
        <w:rPr>
          <w:sz w:val="22"/>
          <w:szCs w:val="22"/>
          <w:lang w:val="sr-Cyrl-CS"/>
        </w:rPr>
        <w:t>закључити</w:t>
      </w:r>
      <w:r w:rsidRPr="000D569A">
        <w:rPr>
          <w:sz w:val="22"/>
          <w:szCs w:val="22"/>
          <w:lang w:val="sr-Latn-CS"/>
        </w:rPr>
        <w:t xml:space="preserve"> </w:t>
      </w:r>
      <w:r w:rsidRPr="000D569A">
        <w:rPr>
          <w:sz w:val="22"/>
          <w:szCs w:val="22"/>
          <w:lang w:val="sr-Cyrl-CS"/>
        </w:rPr>
        <w:t>оквирни споразум</w:t>
      </w:r>
      <w:r w:rsidRPr="000D569A">
        <w:rPr>
          <w:sz w:val="22"/>
          <w:szCs w:val="22"/>
          <w:lang w:val="sr-Latn-CS"/>
        </w:rPr>
        <w:t xml:space="preserve"> </w:t>
      </w:r>
      <w:r w:rsidRPr="000D569A">
        <w:rPr>
          <w:sz w:val="22"/>
          <w:szCs w:val="22"/>
          <w:lang w:val="sr-Cyrl-CS"/>
        </w:rPr>
        <w:t>пре</w:t>
      </w:r>
      <w:r w:rsidRPr="000D569A">
        <w:rPr>
          <w:sz w:val="22"/>
          <w:szCs w:val="22"/>
          <w:lang w:val="sr-Latn-CS"/>
        </w:rPr>
        <w:t xml:space="preserve"> </w:t>
      </w:r>
      <w:r w:rsidRPr="000D569A">
        <w:rPr>
          <w:sz w:val="22"/>
          <w:szCs w:val="22"/>
          <w:lang w:val="sr-Cyrl-CS"/>
        </w:rPr>
        <w:t>доношења</w:t>
      </w:r>
      <w:r w:rsidRPr="000D569A">
        <w:rPr>
          <w:sz w:val="22"/>
          <w:szCs w:val="22"/>
          <w:lang w:val="sr-Latn-CS"/>
        </w:rPr>
        <w:t xml:space="preserve"> </w:t>
      </w:r>
      <w:r w:rsidRPr="000D569A">
        <w:rPr>
          <w:sz w:val="22"/>
          <w:szCs w:val="22"/>
          <w:lang w:val="sr-Cyrl-CS"/>
        </w:rPr>
        <w:t>одлуке</w:t>
      </w:r>
      <w:r w:rsidRPr="000D569A">
        <w:rPr>
          <w:sz w:val="22"/>
          <w:szCs w:val="22"/>
          <w:lang w:val="sr-Latn-CS"/>
        </w:rPr>
        <w:t xml:space="preserve"> </w:t>
      </w:r>
      <w:r w:rsidRPr="000D569A">
        <w:rPr>
          <w:sz w:val="22"/>
          <w:szCs w:val="22"/>
          <w:lang w:val="sr-Cyrl-CS"/>
        </w:rPr>
        <w:t>о</w:t>
      </w:r>
      <w:r w:rsidRPr="000D569A">
        <w:rPr>
          <w:sz w:val="22"/>
          <w:szCs w:val="22"/>
          <w:lang w:val="sr-Latn-CS"/>
        </w:rPr>
        <w:t xml:space="preserve"> </w:t>
      </w:r>
      <w:r w:rsidRPr="000D569A">
        <w:rPr>
          <w:sz w:val="22"/>
          <w:szCs w:val="22"/>
          <w:lang w:val="sr-Cyrl-CS"/>
        </w:rPr>
        <w:t>поднетом</w:t>
      </w:r>
      <w:r w:rsidRPr="000D569A">
        <w:rPr>
          <w:sz w:val="22"/>
          <w:szCs w:val="22"/>
          <w:lang w:val="sr-Latn-CS"/>
        </w:rPr>
        <w:t xml:space="preserve"> </w:t>
      </w:r>
      <w:r w:rsidRPr="000D569A">
        <w:rPr>
          <w:sz w:val="22"/>
          <w:szCs w:val="22"/>
          <w:lang w:val="sr-Cyrl-CS"/>
        </w:rPr>
        <w:t>захтеву</w:t>
      </w:r>
      <w:r w:rsidRPr="000D569A">
        <w:rPr>
          <w:sz w:val="22"/>
          <w:szCs w:val="22"/>
          <w:lang w:val="sr-Latn-CS"/>
        </w:rPr>
        <w:t xml:space="preserve"> </w:t>
      </w:r>
      <w:r w:rsidRPr="000D569A">
        <w:rPr>
          <w:sz w:val="22"/>
          <w:szCs w:val="22"/>
          <w:lang w:val="sr-Cyrl-CS"/>
        </w:rPr>
        <w:t>за</w:t>
      </w:r>
      <w:r w:rsidRPr="000D569A">
        <w:rPr>
          <w:sz w:val="22"/>
          <w:szCs w:val="22"/>
          <w:lang w:val="sr-Latn-CS"/>
        </w:rPr>
        <w:t xml:space="preserve"> </w:t>
      </w:r>
      <w:r w:rsidRPr="000D569A">
        <w:rPr>
          <w:sz w:val="22"/>
          <w:szCs w:val="22"/>
          <w:lang w:val="sr-Cyrl-CS"/>
        </w:rPr>
        <w:t>заштиту</w:t>
      </w:r>
      <w:r w:rsidRPr="000D569A">
        <w:rPr>
          <w:sz w:val="22"/>
          <w:szCs w:val="22"/>
          <w:lang w:val="sr-Latn-CS"/>
        </w:rPr>
        <w:t xml:space="preserve"> </w:t>
      </w:r>
      <w:r w:rsidRPr="000D569A">
        <w:rPr>
          <w:sz w:val="22"/>
          <w:szCs w:val="22"/>
          <w:lang w:val="sr-Cyrl-CS"/>
        </w:rPr>
        <w:t>права</w:t>
      </w:r>
      <w:r w:rsidRPr="000D569A">
        <w:rPr>
          <w:sz w:val="22"/>
          <w:szCs w:val="22"/>
          <w:lang w:val="sr-Latn-CS"/>
        </w:rPr>
        <w:t xml:space="preserve">, </w:t>
      </w:r>
      <w:r w:rsidRPr="000D569A">
        <w:rPr>
          <w:sz w:val="22"/>
          <w:szCs w:val="22"/>
          <w:lang w:val="sr-Cyrl-CS"/>
        </w:rPr>
        <w:t>осим</w:t>
      </w:r>
      <w:r w:rsidRPr="000D569A">
        <w:rPr>
          <w:sz w:val="22"/>
          <w:szCs w:val="22"/>
          <w:lang w:val="sr-Latn-CS"/>
        </w:rPr>
        <w:t xml:space="preserve"> </w:t>
      </w:r>
      <w:r w:rsidRPr="000D569A">
        <w:rPr>
          <w:sz w:val="22"/>
          <w:szCs w:val="22"/>
          <w:lang w:val="sr-Cyrl-CS"/>
        </w:rPr>
        <w:t>у</w:t>
      </w:r>
      <w:r w:rsidRPr="000D569A">
        <w:rPr>
          <w:sz w:val="22"/>
          <w:szCs w:val="22"/>
          <w:lang w:val="sr-Latn-CS"/>
        </w:rPr>
        <w:t xml:space="preserve"> </w:t>
      </w:r>
      <w:r w:rsidRPr="000D569A">
        <w:rPr>
          <w:sz w:val="22"/>
          <w:szCs w:val="22"/>
          <w:lang w:val="sr-Cyrl-CS"/>
        </w:rPr>
        <w:t>случају</w:t>
      </w:r>
      <w:r w:rsidRPr="000D569A">
        <w:rPr>
          <w:sz w:val="22"/>
          <w:szCs w:val="22"/>
          <w:lang w:val="sr-Latn-CS"/>
        </w:rPr>
        <w:t xml:space="preserve"> </w:t>
      </w:r>
      <w:r w:rsidRPr="000D569A">
        <w:rPr>
          <w:sz w:val="22"/>
          <w:szCs w:val="22"/>
          <w:lang w:val="sr-Cyrl-CS"/>
        </w:rPr>
        <w:t>преговарачког</w:t>
      </w:r>
      <w:r w:rsidRPr="000D569A">
        <w:rPr>
          <w:sz w:val="22"/>
          <w:szCs w:val="22"/>
          <w:lang w:val="sr-Latn-CS"/>
        </w:rPr>
        <w:t xml:space="preserve"> </w:t>
      </w:r>
      <w:r w:rsidRPr="000D569A">
        <w:rPr>
          <w:sz w:val="22"/>
          <w:szCs w:val="22"/>
          <w:lang w:val="sr-Cyrl-CS"/>
        </w:rPr>
        <w:t>поступка</w:t>
      </w:r>
      <w:r w:rsidRPr="000D569A">
        <w:rPr>
          <w:sz w:val="22"/>
          <w:szCs w:val="22"/>
          <w:lang w:val="sr-Latn-CS"/>
        </w:rPr>
        <w:t xml:space="preserve"> </w:t>
      </w:r>
      <w:r w:rsidRPr="000D569A">
        <w:rPr>
          <w:sz w:val="22"/>
          <w:szCs w:val="22"/>
          <w:lang w:val="sr-Cyrl-CS"/>
        </w:rPr>
        <w:t>из</w:t>
      </w:r>
      <w:r w:rsidRPr="000D569A">
        <w:rPr>
          <w:sz w:val="22"/>
          <w:szCs w:val="22"/>
          <w:lang w:val="sr-Latn-CS"/>
        </w:rPr>
        <w:t xml:space="preserve"> </w:t>
      </w:r>
      <w:r w:rsidRPr="000D569A">
        <w:rPr>
          <w:sz w:val="22"/>
          <w:szCs w:val="22"/>
          <w:lang w:val="sr-Cyrl-CS"/>
        </w:rPr>
        <w:t>члана</w:t>
      </w:r>
      <w:r w:rsidRPr="000D569A">
        <w:rPr>
          <w:sz w:val="22"/>
          <w:szCs w:val="22"/>
          <w:lang w:val="sr-Latn-CS"/>
        </w:rPr>
        <w:t xml:space="preserve"> 36. </w:t>
      </w:r>
      <w:r w:rsidRPr="000D569A">
        <w:rPr>
          <w:sz w:val="22"/>
          <w:szCs w:val="22"/>
          <w:lang w:val="sr-Cyrl-CS"/>
        </w:rPr>
        <w:t>став</w:t>
      </w:r>
      <w:r w:rsidRPr="000D569A">
        <w:rPr>
          <w:sz w:val="22"/>
          <w:szCs w:val="22"/>
          <w:lang w:val="sr-Latn-CS"/>
        </w:rPr>
        <w:t xml:space="preserve"> 1. </w:t>
      </w:r>
      <w:r w:rsidRPr="000D569A">
        <w:rPr>
          <w:sz w:val="22"/>
          <w:szCs w:val="22"/>
          <w:lang w:val="sr-Cyrl-CS"/>
        </w:rPr>
        <w:t>тачка</w:t>
      </w:r>
      <w:r w:rsidRPr="000D569A">
        <w:rPr>
          <w:sz w:val="22"/>
          <w:szCs w:val="22"/>
          <w:lang w:val="sr-Latn-CS"/>
        </w:rPr>
        <w:t xml:space="preserve"> 3) </w:t>
      </w:r>
      <w:r w:rsidRPr="000D569A">
        <w:rPr>
          <w:sz w:val="22"/>
          <w:szCs w:val="22"/>
          <w:lang w:val="sr-Cyrl-CS"/>
        </w:rPr>
        <w:t>Закона</w:t>
      </w:r>
      <w:r w:rsidRPr="000D569A">
        <w:rPr>
          <w:sz w:val="22"/>
          <w:szCs w:val="22"/>
          <w:lang w:val="sr-Latn-CS"/>
        </w:rPr>
        <w:t xml:space="preserve">. </w:t>
      </w:r>
    </w:p>
    <w:p w:rsidR="00BF6FCE" w:rsidRPr="000D569A" w:rsidRDefault="00BF6FCE" w:rsidP="003A5723">
      <w:pPr>
        <w:numPr>
          <w:ilvl w:val="1"/>
          <w:numId w:val="27"/>
        </w:numPr>
        <w:ind w:left="748" w:hanging="748"/>
        <w:jc w:val="both"/>
        <w:rPr>
          <w:sz w:val="22"/>
          <w:szCs w:val="22"/>
          <w:lang w:val="sr-Latn-CS"/>
        </w:rPr>
      </w:pPr>
      <w:r w:rsidRPr="000D569A">
        <w:rPr>
          <w:sz w:val="22"/>
          <w:szCs w:val="22"/>
          <w:lang w:val="sr-Cyrl-CS"/>
        </w:rPr>
        <w:t>Одговорно</w:t>
      </w:r>
      <w:r w:rsidRPr="000D569A">
        <w:rPr>
          <w:sz w:val="22"/>
          <w:szCs w:val="22"/>
          <w:lang w:val="sr-Latn-CS"/>
        </w:rPr>
        <w:t xml:space="preserve"> </w:t>
      </w:r>
      <w:r w:rsidRPr="000D569A">
        <w:rPr>
          <w:sz w:val="22"/>
          <w:szCs w:val="22"/>
          <w:lang w:val="sr-Cyrl-CS"/>
        </w:rPr>
        <w:t>лице</w:t>
      </w:r>
      <w:r w:rsidRPr="000D569A">
        <w:rPr>
          <w:sz w:val="22"/>
          <w:szCs w:val="22"/>
          <w:lang w:val="sr-Latn-CS"/>
        </w:rPr>
        <w:t xml:space="preserve"> </w:t>
      </w:r>
      <w:r w:rsidRPr="000D569A">
        <w:rPr>
          <w:sz w:val="22"/>
          <w:szCs w:val="22"/>
          <w:lang w:val="sr-Cyrl-CS"/>
        </w:rPr>
        <w:t>наручиоца</w:t>
      </w:r>
      <w:r w:rsidRPr="000D569A">
        <w:rPr>
          <w:sz w:val="22"/>
          <w:szCs w:val="22"/>
          <w:lang w:val="sr-Latn-CS"/>
        </w:rPr>
        <w:t xml:space="preserve"> </w:t>
      </w:r>
      <w:r w:rsidRPr="000D569A">
        <w:rPr>
          <w:sz w:val="22"/>
          <w:szCs w:val="22"/>
          <w:lang w:val="sr-Cyrl-CS"/>
        </w:rPr>
        <w:t>може</w:t>
      </w:r>
      <w:r w:rsidRPr="000D569A">
        <w:rPr>
          <w:sz w:val="22"/>
          <w:szCs w:val="22"/>
          <w:lang w:val="sr-Latn-CS"/>
        </w:rPr>
        <w:t xml:space="preserve"> </w:t>
      </w:r>
      <w:r w:rsidRPr="000D569A">
        <w:rPr>
          <w:sz w:val="22"/>
          <w:szCs w:val="22"/>
          <w:lang w:val="sr-Cyrl-CS"/>
        </w:rPr>
        <w:t>донети</w:t>
      </w:r>
      <w:r w:rsidRPr="000D569A">
        <w:rPr>
          <w:sz w:val="22"/>
          <w:szCs w:val="22"/>
          <w:lang w:val="sr-Latn-CS"/>
        </w:rPr>
        <w:t xml:space="preserve"> </w:t>
      </w:r>
      <w:r w:rsidRPr="000D569A">
        <w:rPr>
          <w:sz w:val="22"/>
          <w:szCs w:val="22"/>
          <w:lang w:val="sr-Cyrl-CS"/>
        </w:rPr>
        <w:t>одлуку</w:t>
      </w:r>
      <w:r w:rsidRPr="000D569A">
        <w:rPr>
          <w:sz w:val="22"/>
          <w:szCs w:val="22"/>
          <w:lang w:val="sr-Latn-CS"/>
        </w:rPr>
        <w:t xml:space="preserve"> </w:t>
      </w:r>
      <w:r w:rsidRPr="000D569A">
        <w:rPr>
          <w:sz w:val="22"/>
          <w:szCs w:val="22"/>
          <w:lang w:val="sr-Cyrl-CS"/>
        </w:rPr>
        <w:t>да</w:t>
      </w:r>
      <w:r w:rsidRPr="000D569A">
        <w:rPr>
          <w:sz w:val="22"/>
          <w:szCs w:val="22"/>
          <w:lang w:val="sr-Latn-CS"/>
        </w:rPr>
        <w:t xml:space="preserve"> </w:t>
      </w:r>
      <w:r w:rsidRPr="000D569A">
        <w:rPr>
          <w:sz w:val="22"/>
          <w:szCs w:val="22"/>
          <w:lang w:val="sr-Cyrl-CS"/>
        </w:rPr>
        <w:t>наручилац</w:t>
      </w:r>
      <w:r w:rsidRPr="000D569A">
        <w:rPr>
          <w:sz w:val="22"/>
          <w:szCs w:val="22"/>
          <w:lang w:val="sr-Latn-CS"/>
        </w:rPr>
        <w:t xml:space="preserve"> </w:t>
      </w:r>
      <w:r w:rsidRPr="000D569A">
        <w:rPr>
          <w:sz w:val="22"/>
          <w:szCs w:val="22"/>
          <w:lang w:val="sr-Cyrl-CS"/>
        </w:rPr>
        <w:t>предузме</w:t>
      </w:r>
      <w:r w:rsidRPr="000D569A">
        <w:rPr>
          <w:sz w:val="22"/>
          <w:szCs w:val="22"/>
          <w:lang w:val="sr-Latn-CS"/>
        </w:rPr>
        <w:t xml:space="preserve"> </w:t>
      </w:r>
      <w:r w:rsidRPr="000D569A">
        <w:rPr>
          <w:sz w:val="22"/>
          <w:szCs w:val="22"/>
          <w:lang w:val="sr-Cyrl-CS"/>
        </w:rPr>
        <w:t>активности</w:t>
      </w:r>
      <w:r w:rsidRPr="000D569A">
        <w:rPr>
          <w:sz w:val="22"/>
          <w:szCs w:val="22"/>
          <w:lang w:val="sr-Latn-CS"/>
        </w:rPr>
        <w:t xml:space="preserve"> </w:t>
      </w:r>
      <w:r w:rsidRPr="000D569A">
        <w:rPr>
          <w:sz w:val="22"/>
          <w:szCs w:val="22"/>
          <w:lang w:val="sr-Cyrl-CS"/>
        </w:rPr>
        <w:t>из</w:t>
      </w:r>
      <w:r w:rsidRPr="000D569A">
        <w:rPr>
          <w:sz w:val="22"/>
          <w:szCs w:val="22"/>
          <w:lang w:val="sr-Latn-CS"/>
        </w:rPr>
        <w:t xml:space="preserve"> </w:t>
      </w:r>
      <w:r w:rsidRPr="000D569A">
        <w:rPr>
          <w:sz w:val="22"/>
          <w:szCs w:val="22"/>
          <w:lang w:val="sr-Cyrl-CS"/>
        </w:rPr>
        <w:t>члана</w:t>
      </w:r>
      <w:r w:rsidRPr="000D569A">
        <w:rPr>
          <w:sz w:val="22"/>
          <w:szCs w:val="22"/>
          <w:lang w:val="sr-Latn-CS"/>
        </w:rPr>
        <w:t xml:space="preserve"> 150. </w:t>
      </w:r>
      <w:r w:rsidRPr="000D569A">
        <w:rPr>
          <w:sz w:val="22"/>
          <w:szCs w:val="22"/>
          <w:lang w:val="sr-Cyrl-CS"/>
        </w:rPr>
        <w:t>став</w:t>
      </w:r>
      <w:r w:rsidRPr="000D569A">
        <w:rPr>
          <w:sz w:val="22"/>
          <w:szCs w:val="22"/>
          <w:lang w:val="sr-Latn-CS"/>
        </w:rPr>
        <w:t xml:space="preserve"> 1. </w:t>
      </w:r>
      <w:r w:rsidRPr="000D569A">
        <w:rPr>
          <w:sz w:val="22"/>
          <w:szCs w:val="22"/>
        </w:rPr>
        <w:t>Закона</w:t>
      </w:r>
      <w:r w:rsidRPr="000D569A">
        <w:rPr>
          <w:sz w:val="22"/>
          <w:szCs w:val="22"/>
          <w:lang w:val="sr-Latn-CS"/>
        </w:rPr>
        <w:t xml:space="preserve"> </w:t>
      </w:r>
      <w:r w:rsidRPr="000D569A">
        <w:rPr>
          <w:sz w:val="22"/>
          <w:szCs w:val="22"/>
        </w:rPr>
        <w:t>пре</w:t>
      </w:r>
      <w:r w:rsidRPr="000D569A">
        <w:rPr>
          <w:sz w:val="22"/>
          <w:szCs w:val="22"/>
          <w:lang w:val="sr-Latn-CS"/>
        </w:rPr>
        <w:t xml:space="preserve"> </w:t>
      </w:r>
      <w:r w:rsidRPr="000D569A">
        <w:rPr>
          <w:sz w:val="22"/>
          <w:szCs w:val="22"/>
        </w:rPr>
        <w:t>доношења</w:t>
      </w:r>
      <w:r w:rsidRPr="000D569A">
        <w:rPr>
          <w:sz w:val="22"/>
          <w:szCs w:val="22"/>
          <w:lang w:val="sr-Latn-CS"/>
        </w:rPr>
        <w:t xml:space="preserve"> </w:t>
      </w:r>
      <w:r w:rsidRPr="000D569A">
        <w:rPr>
          <w:sz w:val="22"/>
          <w:szCs w:val="22"/>
        </w:rPr>
        <w:t>одлуке</w:t>
      </w:r>
      <w:r w:rsidRPr="000D569A">
        <w:rPr>
          <w:sz w:val="22"/>
          <w:szCs w:val="22"/>
          <w:lang w:val="sr-Latn-CS"/>
        </w:rPr>
        <w:t xml:space="preserve"> </w:t>
      </w:r>
      <w:r w:rsidRPr="000D569A">
        <w:rPr>
          <w:sz w:val="22"/>
          <w:szCs w:val="22"/>
        </w:rPr>
        <w:t>о</w:t>
      </w:r>
      <w:r w:rsidRPr="000D569A">
        <w:rPr>
          <w:sz w:val="22"/>
          <w:szCs w:val="22"/>
          <w:lang w:val="sr-Latn-CS"/>
        </w:rPr>
        <w:t xml:space="preserve"> </w:t>
      </w:r>
      <w:r w:rsidRPr="000D569A">
        <w:rPr>
          <w:sz w:val="22"/>
          <w:szCs w:val="22"/>
        </w:rPr>
        <w:t>поднетом</w:t>
      </w:r>
      <w:r w:rsidRPr="000D569A">
        <w:rPr>
          <w:sz w:val="22"/>
          <w:szCs w:val="22"/>
          <w:lang w:val="sr-Latn-CS"/>
        </w:rPr>
        <w:t xml:space="preserve"> </w:t>
      </w:r>
      <w:r w:rsidRPr="000D569A">
        <w:rPr>
          <w:sz w:val="22"/>
          <w:szCs w:val="22"/>
        </w:rPr>
        <w:t>захтеву</w:t>
      </w:r>
      <w:r w:rsidRPr="000D569A">
        <w:rPr>
          <w:sz w:val="22"/>
          <w:szCs w:val="22"/>
          <w:lang w:val="sr-Latn-CS"/>
        </w:rPr>
        <w:t xml:space="preserve"> </w:t>
      </w:r>
      <w:r w:rsidRPr="000D569A">
        <w:rPr>
          <w:sz w:val="22"/>
          <w:szCs w:val="22"/>
        </w:rPr>
        <w:t>за</w:t>
      </w:r>
      <w:r w:rsidRPr="000D569A">
        <w:rPr>
          <w:sz w:val="22"/>
          <w:szCs w:val="22"/>
          <w:lang w:val="sr-Latn-CS"/>
        </w:rPr>
        <w:t xml:space="preserve"> </w:t>
      </w:r>
      <w:r w:rsidRPr="000D569A">
        <w:rPr>
          <w:sz w:val="22"/>
          <w:szCs w:val="22"/>
        </w:rPr>
        <w:t>заштиту</w:t>
      </w:r>
      <w:r w:rsidRPr="000D569A">
        <w:rPr>
          <w:sz w:val="22"/>
          <w:szCs w:val="22"/>
          <w:lang w:val="sr-Latn-CS"/>
        </w:rPr>
        <w:t xml:space="preserve"> </w:t>
      </w:r>
      <w:r w:rsidRPr="000D569A">
        <w:rPr>
          <w:sz w:val="22"/>
          <w:szCs w:val="22"/>
        </w:rPr>
        <w:t>права</w:t>
      </w:r>
      <w:r w:rsidRPr="000D569A">
        <w:rPr>
          <w:sz w:val="22"/>
          <w:szCs w:val="22"/>
          <w:lang w:val="sr-Latn-CS"/>
        </w:rPr>
        <w:t xml:space="preserve">, </w:t>
      </w:r>
      <w:r w:rsidRPr="000D569A">
        <w:rPr>
          <w:sz w:val="22"/>
          <w:szCs w:val="22"/>
        </w:rPr>
        <w:t>када</w:t>
      </w:r>
      <w:r w:rsidRPr="000D569A">
        <w:rPr>
          <w:sz w:val="22"/>
          <w:szCs w:val="22"/>
          <w:lang w:val="sr-Latn-CS"/>
        </w:rPr>
        <w:t xml:space="preserve"> </w:t>
      </w:r>
      <w:r w:rsidRPr="000D569A">
        <w:rPr>
          <w:sz w:val="22"/>
          <w:szCs w:val="22"/>
        </w:rPr>
        <w:t>би</w:t>
      </w:r>
      <w:r w:rsidRPr="000D569A">
        <w:rPr>
          <w:sz w:val="22"/>
          <w:szCs w:val="22"/>
          <w:lang w:val="sr-Latn-CS"/>
        </w:rPr>
        <w:t xml:space="preserve"> </w:t>
      </w:r>
      <w:r w:rsidRPr="000D569A">
        <w:rPr>
          <w:sz w:val="22"/>
          <w:szCs w:val="22"/>
        </w:rPr>
        <w:t>задржавање</w:t>
      </w:r>
      <w:r w:rsidRPr="000D569A">
        <w:rPr>
          <w:sz w:val="22"/>
          <w:szCs w:val="22"/>
          <w:lang w:val="sr-Latn-CS"/>
        </w:rPr>
        <w:t xml:space="preserve"> </w:t>
      </w:r>
      <w:r w:rsidRPr="000D569A">
        <w:rPr>
          <w:sz w:val="22"/>
          <w:szCs w:val="22"/>
        </w:rPr>
        <w:t>активности</w:t>
      </w:r>
      <w:r w:rsidRPr="000D569A">
        <w:rPr>
          <w:sz w:val="22"/>
          <w:szCs w:val="22"/>
          <w:lang w:val="sr-Latn-CS"/>
        </w:rPr>
        <w:t xml:space="preserve"> </w:t>
      </w:r>
      <w:r w:rsidRPr="000D569A">
        <w:rPr>
          <w:sz w:val="22"/>
          <w:szCs w:val="22"/>
        </w:rPr>
        <w:t>наручиоца</w:t>
      </w:r>
      <w:r w:rsidRPr="000D569A">
        <w:rPr>
          <w:sz w:val="22"/>
          <w:szCs w:val="22"/>
          <w:lang w:val="sr-Latn-CS"/>
        </w:rPr>
        <w:t xml:space="preserve"> </w:t>
      </w:r>
      <w:r w:rsidRPr="000D569A">
        <w:rPr>
          <w:sz w:val="22"/>
          <w:szCs w:val="22"/>
        </w:rPr>
        <w:t>у</w:t>
      </w:r>
      <w:r w:rsidRPr="000D569A">
        <w:rPr>
          <w:sz w:val="22"/>
          <w:szCs w:val="22"/>
          <w:lang w:val="sr-Latn-CS"/>
        </w:rPr>
        <w:t xml:space="preserve"> </w:t>
      </w:r>
      <w:r w:rsidRPr="000D569A">
        <w:rPr>
          <w:sz w:val="22"/>
          <w:szCs w:val="22"/>
        </w:rPr>
        <w:t>поступку</w:t>
      </w:r>
      <w:r w:rsidRPr="000D569A">
        <w:rPr>
          <w:sz w:val="22"/>
          <w:szCs w:val="22"/>
          <w:lang w:val="sr-Latn-CS"/>
        </w:rPr>
        <w:t xml:space="preserve"> </w:t>
      </w:r>
      <w:r w:rsidRPr="000D569A">
        <w:rPr>
          <w:sz w:val="22"/>
          <w:szCs w:val="22"/>
        </w:rPr>
        <w:t>јавне</w:t>
      </w:r>
      <w:r w:rsidRPr="000D569A">
        <w:rPr>
          <w:sz w:val="22"/>
          <w:szCs w:val="22"/>
          <w:lang w:val="sr-Latn-CS"/>
        </w:rPr>
        <w:t xml:space="preserve"> </w:t>
      </w:r>
      <w:r w:rsidRPr="000D569A">
        <w:rPr>
          <w:sz w:val="22"/>
          <w:szCs w:val="22"/>
        </w:rPr>
        <w:t>набавке</w:t>
      </w:r>
      <w:r w:rsidRPr="000D569A">
        <w:rPr>
          <w:sz w:val="22"/>
          <w:szCs w:val="22"/>
          <w:lang w:val="sr-Latn-CS"/>
        </w:rPr>
        <w:t xml:space="preserve">, </w:t>
      </w:r>
      <w:r w:rsidRPr="000D569A">
        <w:rPr>
          <w:sz w:val="22"/>
          <w:szCs w:val="22"/>
        </w:rPr>
        <w:t>односно</w:t>
      </w:r>
      <w:r w:rsidRPr="000D569A">
        <w:rPr>
          <w:sz w:val="22"/>
          <w:szCs w:val="22"/>
          <w:lang w:val="sr-Latn-CS"/>
        </w:rPr>
        <w:t xml:space="preserve"> </w:t>
      </w:r>
      <w:r w:rsidRPr="000D569A">
        <w:rPr>
          <w:sz w:val="22"/>
          <w:szCs w:val="22"/>
        </w:rPr>
        <w:t>у</w:t>
      </w:r>
      <w:r w:rsidRPr="000D569A">
        <w:rPr>
          <w:sz w:val="22"/>
          <w:szCs w:val="22"/>
          <w:lang w:val="sr-Latn-CS"/>
        </w:rPr>
        <w:t xml:space="preserve"> </w:t>
      </w:r>
      <w:r w:rsidRPr="000D569A">
        <w:rPr>
          <w:sz w:val="22"/>
          <w:szCs w:val="22"/>
        </w:rPr>
        <w:t>извршењу</w:t>
      </w:r>
      <w:r w:rsidRPr="000D569A">
        <w:rPr>
          <w:sz w:val="22"/>
          <w:szCs w:val="22"/>
          <w:lang w:val="sr-Latn-CS"/>
        </w:rPr>
        <w:t xml:space="preserve"> </w:t>
      </w:r>
      <w:r w:rsidRPr="000D569A">
        <w:rPr>
          <w:sz w:val="22"/>
          <w:szCs w:val="22"/>
        </w:rPr>
        <w:t>уговора</w:t>
      </w:r>
      <w:r w:rsidRPr="000D569A">
        <w:rPr>
          <w:sz w:val="22"/>
          <w:szCs w:val="22"/>
          <w:lang w:val="sr-Latn-CS"/>
        </w:rPr>
        <w:t xml:space="preserve"> </w:t>
      </w:r>
      <w:r w:rsidRPr="000D569A">
        <w:rPr>
          <w:sz w:val="22"/>
          <w:szCs w:val="22"/>
        </w:rPr>
        <w:t>о</w:t>
      </w:r>
      <w:r w:rsidRPr="000D569A">
        <w:rPr>
          <w:sz w:val="22"/>
          <w:szCs w:val="22"/>
          <w:lang w:val="sr-Latn-CS"/>
        </w:rPr>
        <w:t xml:space="preserve"> </w:t>
      </w:r>
      <w:r w:rsidRPr="000D569A">
        <w:rPr>
          <w:sz w:val="22"/>
          <w:szCs w:val="22"/>
        </w:rPr>
        <w:t>јавној</w:t>
      </w:r>
      <w:r w:rsidRPr="000D569A">
        <w:rPr>
          <w:sz w:val="22"/>
          <w:szCs w:val="22"/>
          <w:lang w:val="sr-Latn-CS"/>
        </w:rPr>
        <w:t xml:space="preserve"> </w:t>
      </w:r>
      <w:r w:rsidRPr="000D569A">
        <w:rPr>
          <w:sz w:val="22"/>
          <w:szCs w:val="22"/>
        </w:rPr>
        <w:t>набавци</w:t>
      </w:r>
      <w:r w:rsidRPr="000D569A">
        <w:rPr>
          <w:sz w:val="22"/>
          <w:szCs w:val="22"/>
          <w:lang w:val="sr-Latn-CS"/>
        </w:rPr>
        <w:t xml:space="preserve"> </w:t>
      </w:r>
      <w:r w:rsidRPr="000D569A">
        <w:rPr>
          <w:sz w:val="22"/>
          <w:szCs w:val="22"/>
        </w:rPr>
        <w:t>проузроковало</w:t>
      </w:r>
      <w:r w:rsidRPr="000D569A">
        <w:rPr>
          <w:sz w:val="22"/>
          <w:szCs w:val="22"/>
          <w:lang w:val="sr-Latn-CS"/>
        </w:rPr>
        <w:t xml:space="preserve"> </w:t>
      </w:r>
      <w:r w:rsidRPr="000D569A">
        <w:rPr>
          <w:sz w:val="22"/>
          <w:szCs w:val="22"/>
        </w:rPr>
        <w:t>велике</w:t>
      </w:r>
      <w:r w:rsidRPr="000D569A">
        <w:rPr>
          <w:sz w:val="22"/>
          <w:szCs w:val="22"/>
          <w:lang w:val="sr-Latn-CS"/>
        </w:rPr>
        <w:t xml:space="preserve"> </w:t>
      </w:r>
      <w:r w:rsidRPr="000D569A">
        <w:rPr>
          <w:sz w:val="22"/>
          <w:szCs w:val="22"/>
        </w:rPr>
        <w:t>тешкоће</w:t>
      </w:r>
      <w:r w:rsidRPr="000D569A">
        <w:rPr>
          <w:sz w:val="22"/>
          <w:szCs w:val="22"/>
          <w:lang w:val="sr-Latn-CS"/>
        </w:rPr>
        <w:t xml:space="preserve"> </w:t>
      </w:r>
      <w:r w:rsidRPr="000D569A">
        <w:rPr>
          <w:sz w:val="22"/>
          <w:szCs w:val="22"/>
        </w:rPr>
        <w:t>у</w:t>
      </w:r>
      <w:r w:rsidRPr="000D569A">
        <w:rPr>
          <w:sz w:val="22"/>
          <w:szCs w:val="22"/>
          <w:lang w:val="sr-Latn-CS"/>
        </w:rPr>
        <w:t xml:space="preserve"> </w:t>
      </w:r>
      <w:r w:rsidRPr="000D569A">
        <w:rPr>
          <w:sz w:val="22"/>
          <w:szCs w:val="22"/>
        </w:rPr>
        <w:t>раду</w:t>
      </w:r>
      <w:r w:rsidRPr="000D569A">
        <w:rPr>
          <w:sz w:val="22"/>
          <w:szCs w:val="22"/>
          <w:lang w:val="sr-Latn-CS"/>
        </w:rPr>
        <w:t xml:space="preserve"> </w:t>
      </w:r>
      <w:r w:rsidRPr="000D569A">
        <w:rPr>
          <w:sz w:val="22"/>
          <w:szCs w:val="22"/>
        </w:rPr>
        <w:t>или</w:t>
      </w:r>
      <w:r w:rsidRPr="000D569A">
        <w:rPr>
          <w:sz w:val="22"/>
          <w:szCs w:val="22"/>
          <w:lang w:val="sr-Latn-CS"/>
        </w:rPr>
        <w:t xml:space="preserve"> </w:t>
      </w:r>
      <w:r w:rsidRPr="000D569A">
        <w:rPr>
          <w:sz w:val="22"/>
          <w:szCs w:val="22"/>
        </w:rPr>
        <w:t>пословању</w:t>
      </w:r>
      <w:r w:rsidRPr="000D569A">
        <w:rPr>
          <w:sz w:val="22"/>
          <w:szCs w:val="22"/>
          <w:lang w:val="sr-Latn-CS"/>
        </w:rPr>
        <w:t xml:space="preserve"> </w:t>
      </w:r>
      <w:r w:rsidRPr="000D569A">
        <w:rPr>
          <w:sz w:val="22"/>
          <w:szCs w:val="22"/>
        </w:rPr>
        <w:t>наручиоца</w:t>
      </w:r>
      <w:r w:rsidRPr="000D569A">
        <w:rPr>
          <w:sz w:val="22"/>
          <w:szCs w:val="22"/>
          <w:lang w:val="sr-Latn-CS"/>
        </w:rPr>
        <w:t xml:space="preserve"> </w:t>
      </w:r>
      <w:r w:rsidRPr="000D569A">
        <w:rPr>
          <w:sz w:val="22"/>
          <w:szCs w:val="22"/>
        </w:rPr>
        <w:t>које</w:t>
      </w:r>
      <w:r w:rsidRPr="000D569A">
        <w:rPr>
          <w:sz w:val="22"/>
          <w:szCs w:val="22"/>
          <w:lang w:val="sr-Latn-CS"/>
        </w:rPr>
        <w:t xml:space="preserve"> </w:t>
      </w:r>
      <w:r w:rsidRPr="000D569A">
        <w:rPr>
          <w:sz w:val="22"/>
          <w:szCs w:val="22"/>
        </w:rPr>
        <w:t>су</w:t>
      </w:r>
      <w:r w:rsidRPr="000D569A">
        <w:rPr>
          <w:sz w:val="22"/>
          <w:szCs w:val="22"/>
          <w:lang w:val="sr-Latn-CS"/>
        </w:rPr>
        <w:t xml:space="preserve"> </w:t>
      </w:r>
      <w:r w:rsidRPr="000D569A">
        <w:rPr>
          <w:sz w:val="22"/>
          <w:szCs w:val="22"/>
        </w:rPr>
        <w:t>несразмерне</w:t>
      </w:r>
      <w:r w:rsidRPr="000D569A">
        <w:rPr>
          <w:sz w:val="22"/>
          <w:szCs w:val="22"/>
          <w:lang w:val="sr-Latn-CS"/>
        </w:rPr>
        <w:t xml:space="preserve"> </w:t>
      </w:r>
      <w:r w:rsidRPr="000D569A">
        <w:rPr>
          <w:sz w:val="22"/>
          <w:szCs w:val="22"/>
        </w:rPr>
        <w:t>вредности</w:t>
      </w:r>
      <w:r w:rsidRPr="000D569A">
        <w:rPr>
          <w:sz w:val="22"/>
          <w:szCs w:val="22"/>
          <w:lang w:val="sr-Latn-CS"/>
        </w:rPr>
        <w:t xml:space="preserve"> </w:t>
      </w:r>
      <w:r w:rsidRPr="000D569A">
        <w:rPr>
          <w:sz w:val="22"/>
          <w:szCs w:val="22"/>
        </w:rPr>
        <w:t>јавне</w:t>
      </w:r>
      <w:r w:rsidRPr="000D569A">
        <w:rPr>
          <w:sz w:val="22"/>
          <w:szCs w:val="22"/>
          <w:lang w:val="sr-Latn-CS"/>
        </w:rPr>
        <w:t xml:space="preserve"> </w:t>
      </w:r>
      <w:r w:rsidRPr="000D569A">
        <w:rPr>
          <w:sz w:val="22"/>
          <w:szCs w:val="22"/>
        </w:rPr>
        <w:t>набавке</w:t>
      </w:r>
      <w:r w:rsidRPr="000D569A">
        <w:rPr>
          <w:sz w:val="22"/>
          <w:szCs w:val="22"/>
          <w:lang w:val="sr-Latn-CS"/>
        </w:rPr>
        <w:t xml:space="preserve">, </w:t>
      </w:r>
      <w:r w:rsidRPr="000D569A">
        <w:rPr>
          <w:sz w:val="22"/>
          <w:szCs w:val="22"/>
        </w:rPr>
        <w:t>а</w:t>
      </w:r>
      <w:r w:rsidRPr="000D569A">
        <w:rPr>
          <w:sz w:val="22"/>
          <w:szCs w:val="22"/>
          <w:lang w:val="sr-Latn-CS"/>
        </w:rPr>
        <w:t xml:space="preserve"> </w:t>
      </w:r>
      <w:r w:rsidRPr="000D569A">
        <w:rPr>
          <w:sz w:val="22"/>
          <w:szCs w:val="22"/>
        </w:rPr>
        <w:t>која</w:t>
      </w:r>
      <w:r w:rsidRPr="000D569A">
        <w:rPr>
          <w:sz w:val="22"/>
          <w:szCs w:val="22"/>
          <w:lang w:val="sr-Latn-CS"/>
        </w:rPr>
        <w:t xml:space="preserve"> </w:t>
      </w:r>
      <w:r w:rsidRPr="000D569A">
        <w:rPr>
          <w:sz w:val="22"/>
          <w:szCs w:val="22"/>
        </w:rPr>
        <w:t>мора</w:t>
      </w:r>
      <w:r w:rsidRPr="000D569A">
        <w:rPr>
          <w:sz w:val="22"/>
          <w:szCs w:val="22"/>
          <w:lang w:val="sr-Latn-CS"/>
        </w:rPr>
        <w:t xml:space="preserve"> </w:t>
      </w:r>
      <w:r w:rsidRPr="000D569A">
        <w:rPr>
          <w:sz w:val="22"/>
          <w:szCs w:val="22"/>
        </w:rPr>
        <w:t>бити</w:t>
      </w:r>
      <w:r w:rsidRPr="000D569A">
        <w:rPr>
          <w:sz w:val="22"/>
          <w:szCs w:val="22"/>
          <w:lang w:val="sr-Latn-CS"/>
        </w:rPr>
        <w:t xml:space="preserve"> </w:t>
      </w:r>
      <w:r w:rsidRPr="000D569A">
        <w:rPr>
          <w:sz w:val="22"/>
          <w:szCs w:val="22"/>
        </w:rPr>
        <w:t>образложена</w:t>
      </w:r>
      <w:r w:rsidRPr="000D569A">
        <w:rPr>
          <w:sz w:val="22"/>
          <w:szCs w:val="22"/>
          <w:lang w:val="sr-Latn-CS"/>
        </w:rPr>
        <w:t xml:space="preserve">. </w:t>
      </w:r>
      <w:r w:rsidRPr="000D569A">
        <w:rPr>
          <w:sz w:val="22"/>
          <w:szCs w:val="22"/>
        </w:rPr>
        <w:t>Одлуку</w:t>
      </w:r>
      <w:r w:rsidRPr="000D569A">
        <w:rPr>
          <w:sz w:val="22"/>
          <w:szCs w:val="22"/>
          <w:lang w:val="sr-Latn-CS"/>
        </w:rPr>
        <w:t xml:space="preserve"> </w:t>
      </w:r>
      <w:r w:rsidRPr="000D569A">
        <w:rPr>
          <w:sz w:val="22"/>
          <w:szCs w:val="22"/>
        </w:rPr>
        <w:t>наручилац</w:t>
      </w:r>
      <w:r w:rsidRPr="000D569A">
        <w:rPr>
          <w:sz w:val="22"/>
          <w:szCs w:val="22"/>
          <w:lang w:val="sr-Latn-CS"/>
        </w:rPr>
        <w:t xml:space="preserve"> </w:t>
      </w:r>
      <w:r w:rsidRPr="000D569A">
        <w:rPr>
          <w:sz w:val="22"/>
          <w:szCs w:val="22"/>
        </w:rPr>
        <w:t>без</w:t>
      </w:r>
      <w:r w:rsidRPr="000D569A">
        <w:rPr>
          <w:sz w:val="22"/>
          <w:szCs w:val="22"/>
          <w:lang w:val="sr-Latn-CS"/>
        </w:rPr>
        <w:t xml:space="preserve"> </w:t>
      </w:r>
      <w:r w:rsidRPr="000D569A">
        <w:rPr>
          <w:sz w:val="22"/>
          <w:szCs w:val="22"/>
        </w:rPr>
        <w:t>одлагања</w:t>
      </w:r>
      <w:r w:rsidRPr="000D569A">
        <w:rPr>
          <w:sz w:val="22"/>
          <w:szCs w:val="22"/>
          <w:lang w:val="sr-Latn-CS"/>
        </w:rPr>
        <w:t xml:space="preserve"> </w:t>
      </w:r>
      <w:r w:rsidRPr="000D569A">
        <w:rPr>
          <w:sz w:val="22"/>
          <w:szCs w:val="22"/>
        </w:rPr>
        <w:t>доставља</w:t>
      </w:r>
      <w:r w:rsidRPr="000D569A">
        <w:rPr>
          <w:sz w:val="22"/>
          <w:szCs w:val="22"/>
          <w:lang w:val="sr-Latn-CS"/>
        </w:rPr>
        <w:t xml:space="preserve"> </w:t>
      </w:r>
      <w:r w:rsidRPr="000D569A">
        <w:rPr>
          <w:sz w:val="22"/>
          <w:szCs w:val="22"/>
        </w:rPr>
        <w:t>Републичкој</w:t>
      </w:r>
      <w:r w:rsidRPr="000D569A">
        <w:rPr>
          <w:sz w:val="22"/>
          <w:szCs w:val="22"/>
          <w:lang w:val="sr-Latn-CS"/>
        </w:rPr>
        <w:t xml:space="preserve"> </w:t>
      </w:r>
      <w:r w:rsidRPr="000D569A">
        <w:rPr>
          <w:sz w:val="22"/>
          <w:szCs w:val="22"/>
        </w:rPr>
        <w:t>комисији</w:t>
      </w:r>
      <w:r w:rsidRPr="000D569A">
        <w:rPr>
          <w:sz w:val="22"/>
          <w:szCs w:val="22"/>
          <w:lang w:val="sr-Latn-CS"/>
        </w:rPr>
        <w:t xml:space="preserve"> </w:t>
      </w:r>
      <w:r w:rsidRPr="000D569A">
        <w:rPr>
          <w:sz w:val="22"/>
          <w:szCs w:val="22"/>
        </w:rPr>
        <w:t>и</w:t>
      </w:r>
      <w:r w:rsidRPr="000D569A">
        <w:rPr>
          <w:sz w:val="22"/>
          <w:szCs w:val="22"/>
          <w:lang w:val="sr-Latn-CS"/>
        </w:rPr>
        <w:t xml:space="preserve"> </w:t>
      </w:r>
      <w:r w:rsidRPr="000D569A">
        <w:rPr>
          <w:sz w:val="22"/>
          <w:szCs w:val="22"/>
        </w:rPr>
        <w:t>објављује</w:t>
      </w:r>
      <w:r w:rsidRPr="000D569A">
        <w:rPr>
          <w:sz w:val="22"/>
          <w:szCs w:val="22"/>
          <w:lang w:val="sr-Latn-CS"/>
        </w:rPr>
        <w:t xml:space="preserve"> </w:t>
      </w:r>
      <w:r w:rsidRPr="000D569A">
        <w:rPr>
          <w:sz w:val="22"/>
          <w:szCs w:val="22"/>
        </w:rPr>
        <w:t>је</w:t>
      </w:r>
      <w:r w:rsidRPr="000D569A">
        <w:rPr>
          <w:sz w:val="22"/>
          <w:szCs w:val="22"/>
          <w:lang w:val="sr-Latn-CS"/>
        </w:rPr>
        <w:t xml:space="preserve"> </w:t>
      </w:r>
      <w:r w:rsidRPr="000D569A">
        <w:rPr>
          <w:sz w:val="22"/>
          <w:szCs w:val="22"/>
        </w:rPr>
        <w:t>на</w:t>
      </w:r>
      <w:r w:rsidRPr="000D569A">
        <w:rPr>
          <w:sz w:val="22"/>
          <w:szCs w:val="22"/>
          <w:lang w:val="sr-Latn-CS"/>
        </w:rPr>
        <w:t xml:space="preserve"> </w:t>
      </w:r>
      <w:r w:rsidRPr="000D569A">
        <w:rPr>
          <w:sz w:val="22"/>
          <w:szCs w:val="22"/>
        </w:rPr>
        <w:t>Порталу</w:t>
      </w:r>
      <w:r w:rsidRPr="000D569A">
        <w:rPr>
          <w:sz w:val="22"/>
          <w:szCs w:val="22"/>
          <w:lang w:val="sr-Latn-CS"/>
        </w:rPr>
        <w:t xml:space="preserve"> </w:t>
      </w:r>
      <w:r w:rsidRPr="000D569A">
        <w:rPr>
          <w:sz w:val="22"/>
          <w:szCs w:val="22"/>
        </w:rPr>
        <w:t>јавних</w:t>
      </w:r>
      <w:r w:rsidRPr="000D569A">
        <w:rPr>
          <w:sz w:val="22"/>
          <w:szCs w:val="22"/>
          <w:lang w:val="sr-Latn-CS"/>
        </w:rPr>
        <w:t xml:space="preserve"> </w:t>
      </w:r>
      <w:r w:rsidRPr="000D569A">
        <w:rPr>
          <w:sz w:val="22"/>
          <w:szCs w:val="22"/>
        </w:rPr>
        <w:t>набавки</w:t>
      </w:r>
      <w:r w:rsidRPr="000D569A">
        <w:rPr>
          <w:sz w:val="22"/>
          <w:szCs w:val="22"/>
          <w:lang w:val="sr-Latn-CS"/>
        </w:rPr>
        <w:t xml:space="preserve"> </w:t>
      </w:r>
      <w:r w:rsidRPr="000D569A">
        <w:rPr>
          <w:sz w:val="22"/>
          <w:szCs w:val="22"/>
        </w:rPr>
        <w:t>и</w:t>
      </w:r>
      <w:r w:rsidRPr="000D569A">
        <w:rPr>
          <w:sz w:val="22"/>
          <w:szCs w:val="22"/>
          <w:lang w:val="sr-Latn-CS"/>
        </w:rPr>
        <w:t xml:space="preserve"> </w:t>
      </w:r>
      <w:r w:rsidRPr="000D569A">
        <w:rPr>
          <w:sz w:val="22"/>
          <w:szCs w:val="22"/>
        </w:rPr>
        <w:t>на</w:t>
      </w:r>
      <w:r w:rsidRPr="000D569A">
        <w:rPr>
          <w:sz w:val="22"/>
          <w:szCs w:val="22"/>
          <w:lang w:val="sr-Latn-CS"/>
        </w:rPr>
        <w:t xml:space="preserve"> </w:t>
      </w:r>
      <w:r w:rsidRPr="000D569A">
        <w:rPr>
          <w:sz w:val="22"/>
          <w:szCs w:val="22"/>
        </w:rPr>
        <w:t>својој</w:t>
      </w:r>
      <w:r w:rsidRPr="000D569A">
        <w:rPr>
          <w:sz w:val="22"/>
          <w:szCs w:val="22"/>
          <w:lang w:val="sr-Latn-CS"/>
        </w:rPr>
        <w:t xml:space="preserve"> </w:t>
      </w:r>
      <w:r w:rsidRPr="000D569A">
        <w:rPr>
          <w:sz w:val="22"/>
          <w:szCs w:val="22"/>
        </w:rPr>
        <w:t>интернет</w:t>
      </w:r>
      <w:r w:rsidRPr="000D569A">
        <w:rPr>
          <w:sz w:val="22"/>
          <w:szCs w:val="22"/>
          <w:lang w:val="sr-Latn-CS"/>
        </w:rPr>
        <w:t xml:space="preserve"> </w:t>
      </w:r>
      <w:r w:rsidRPr="000D569A">
        <w:rPr>
          <w:sz w:val="22"/>
          <w:szCs w:val="22"/>
        </w:rPr>
        <w:t>страници</w:t>
      </w:r>
      <w:r w:rsidRPr="000D569A">
        <w:rPr>
          <w:sz w:val="22"/>
          <w:szCs w:val="22"/>
          <w:lang w:val="sr-Latn-CS"/>
        </w:rPr>
        <w:t>.</w:t>
      </w:r>
    </w:p>
    <w:p w:rsidR="00BF6FCE" w:rsidRPr="000D569A" w:rsidRDefault="00BF6FCE" w:rsidP="003A5723">
      <w:pPr>
        <w:numPr>
          <w:ilvl w:val="1"/>
          <w:numId w:val="27"/>
        </w:numPr>
        <w:ind w:left="748" w:hanging="748"/>
        <w:jc w:val="both"/>
        <w:rPr>
          <w:sz w:val="22"/>
          <w:szCs w:val="22"/>
          <w:lang w:val="sr-Latn-CS"/>
        </w:rPr>
      </w:pPr>
      <w:r w:rsidRPr="000D569A">
        <w:rPr>
          <w:sz w:val="22"/>
          <w:szCs w:val="22"/>
          <w:lang w:val="sr-Cyrl-CS"/>
        </w:rPr>
        <w:t xml:space="preserve">Детаљно упутство о садржини потпуног захтева за заштиту права у складу са чланом 151. став 1. тачке 1)-7) Закона: </w:t>
      </w:r>
    </w:p>
    <w:p w:rsidR="00BF6FCE" w:rsidRPr="000D569A" w:rsidRDefault="00BF6FCE" w:rsidP="00BF6FCE">
      <w:pPr>
        <w:ind w:left="720"/>
        <w:jc w:val="both"/>
        <w:rPr>
          <w:sz w:val="22"/>
          <w:szCs w:val="22"/>
          <w:lang w:val="sr-Cyrl-CS"/>
        </w:rPr>
      </w:pPr>
      <w:r w:rsidRPr="000D569A">
        <w:rPr>
          <w:sz w:val="22"/>
          <w:szCs w:val="22"/>
          <w:lang w:val="sr-Cyrl-CS"/>
        </w:rPr>
        <w:t xml:space="preserve">Захтев за заштиту права садржи: </w:t>
      </w:r>
    </w:p>
    <w:p w:rsidR="00BF6FCE" w:rsidRPr="000D569A" w:rsidRDefault="00BF6FCE" w:rsidP="00BF6FCE">
      <w:pPr>
        <w:autoSpaceDE w:val="0"/>
        <w:autoSpaceDN w:val="0"/>
        <w:adjustRightInd w:val="0"/>
        <w:ind w:left="748"/>
        <w:rPr>
          <w:sz w:val="22"/>
          <w:szCs w:val="22"/>
          <w:lang w:val="sr-Latn-CS" w:eastAsia="sr-Latn-CS"/>
        </w:rPr>
      </w:pPr>
      <w:r w:rsidRPr="000D569A">
        <w:rPr>
          <w:sz w:val="22"/>
          <w:szCs w:val="22"/>
          <w:lang w:val="sr-Latn-CS" w:eastAsia="sr-Latn-CS"/>
        </w:rPr>
        <w:t>1) назив и адресу подносиоца захтева и лице за контакт;</w:t>
      </w:r>
    </w:p>
    <w:p w:rsidR="00BF6FCE" w:rsidRPr="000D569A" w:rsidRDefault="00BF6FCE" w:rsidP="00BF6FCE">
      <w:pPr>
        <w:autoSpaceDE w:val="0"/>
        <w:autoSpaceDN w:val="0"/>
        <w:adjustRightInd w:val="0"/>
        <w:ind w:left="748"/>
        <w:rPr>
          <w:sz w:val="22"/>
          <w:szCs w:val="22"/>
          <w:lang w:val="sr-Latn-CS" w:eastAsia="sr-Latn-CS"/>
        </w:rPr>
      </w:pPr>
      <w:r w:rsidRPr="000D569A">
        <w:rPr>
          <w:sz w:val="22"/>
          <w:szCs w:val="22"/>
          <w:lang w:val="sr-Latn-CS" w:eastAsia="sr-Latn-CS"/>
        </w:rPr>
        <w:t>2) назив и адресу наручиоца;</w:t>
      </w:r>
    </w:p>
    <w:p w:rsidR="00BF6FCE" w:rsidRPr="000D569A" w:rsidRDefault="00BF6FCE" w:rsidP="00BF6FCE">
      <w:pPr>
        <w:autoSpaceDE w:val="0"/>
        <w:autoSpaceDN w:val="0"/>
        <w:adjustRightInd w:val="0"/>
        <w:ind w:left="748"/>
        <w:rPr>
          <w:sz w:val="22"/>
          <w:szCs w:val="22"/>
          <w:lang w:val="sr-Latn-CS" w:eastAsia="sr-Latn-CS"/>
        </w:rPr>
      </w:pPr>
      <w:r w:rsidRPr="000D569A">
        <w:rPr>
          <w:sz w:val="22"/>
          <w:szCs w:val="22"/>
          <w:lang w:val="sr-Latn-CS" w:eastAsia="sr-Latn-CS"/>
        </w:rPr>
        <w:t>3) податке о јавној набавци која је предмет захтева, односно о одлуци наручиоца;</w:t>
      </w:r>
    </w:p>
    <w:p w:rsidR="00BF6FCE" w:rsidRPr="000D569A" w:rsidRDefault="00BF6FCE" w:rsidP="00BF6FCE">
      <w:pPr>
        <w:autoSpaceDE w:val="0"/>
        <w:autoSpaceDN w:val="0"/>
        <w:adjustRightInd w:val="0"/>
        <w:ind w:left="748"/>
        <w:rPr>
          <w:sz w:val="22"/>
          <w:szCs w:val="22"/>
          <w:lang w:val="sr-Latn-CS" w:eastAsia="sr-Latn-CS"/>
        </w:rPr>
      </w:pPr>
      <w:r w:rsidRPr="000D569A">
        <w:rPr>
          <w:sz w:val="22"/>
          <w:szCs w:val="22"/>
          <w:lang w:val="sr-Latn-CS" w:eastAsia="sr-Latn-CS"/>
        </w:rPr>
        <w:t>4) повреде прописа којима се уређује поступак јавне набавке;</w:t>
      </w:r>
    </w:p>
    <w:p w:rsidR="00BF6FCE" w:rsidRPr="000D569A" w:rsidRDefault="00BF6FCE" w:rsidP="00BF6FCE">
      <w:pPr>
        <w:autoSpaceDE w:val="0"/>
        <w:autoSpaceDN w:val="0"/>
        <w:adjustRightInd w:val="0"/>
        <w:ind w:left="748"/>
        <w:rPr>
          <w:sz w:val="22"/>
          <w:szCs w:val="22"/>
          <w:lang w:val="sr-Latn-CS" w:eastAsia="sr-Latn-CS"/>
        </w:rPr>
      </w:pPr>
      <w:r w:rsidRPr="000D569A">
        <w:rPr>
          <w:sz w:val="22"/>
          <w:szCs w:val="22"/>
          <w:lang w:val="sr-Latn-CS" w:eastAsia="sr-Latn-CS"/>
        </w:rPr>
        <w:t>5) чињенице и доказе којима се повреде доказују;</w:t>
      </w:r>
    </w:p>
    <w:p w:rsidR="00BF6FCE" w:rsidRPr="000D569A" w:rsidRDefault="00BF6FCE" w:rsidP="00BF6FCE">
      <w:pPr>
        <w:autoSpaceDE w:val="0"/>
        <w:autoSpaceDN w:val="0"/>
        <w:adjustRightInd w:val="0"/>
        <w:ind w:left="748"/>
        <w:rPr>
          <w:sz w:val="22"/>
          <w:szCs w:val="22"/>
          <w:lang w:val="sr-Latn-CS" w:eastAsia="sr-Latn-CS"/>
        </w:rPr>
      </w:pPr>
      <w:r w:rsidRPr="000D569A">
        <w:rPr>
          <w:sz w:val="22"/>
          <w:szCs w:val="22"/>
          <w:lang w:val="sr-Latn-CS" w:eastAsia="sr-Latn-CS"/>
        </w:rPr>
        <w:t>6) потврду о уплати таксе из члана 156. овог закона;</w:t>
      </w:r>
    </w:p>
    <w:p w:rsidR="00BF6FCE" w:rsidRPr="000D569A" w:rsidRDefault="00BF6FCE" w:rsidP="00BF6FCE">
      <w:pPr>
        <w:autoSpaceDE w:val="0"/>
        <w:autoSpaceDN w:val="0"/>
        <w:adjustRightInd w:val="0"/>
        <w:ind w:left="748"/>
        <w:rPr>
          <w:sz w:val="22"/>
          <w:szCs w:val="22"/>
          <w:lang w:val="sr-Cyrl-CS" w:eastAsia="sr-Latn-CS"/>
        </w:rPr>
      </w:pPr>
      <w:r w:rsidRPr="000D569A">
        <w:rPr>
          <w:sz w:val="22"/>
          <w:szCs w:val="22"/>
          <w:lang w:val="sr-Latn-CS" w:eastAsia="sr-Latn-CS"/>
        </w:rPr>
        <w:t>7) потпис подносиоца.</w:t>
      </w:r>
    </w:p>
    <w:p w:rsidR="00BF6FCE" w:rsidRPr="000D569A" w:rsidRDefault="00BF6FCE" w:rsidP="00BF6FCE">
      <w:pPr>
        <w:autoSpaceDE w:val="0"/>
        <w:autoSpaceDN w:val="0"/>
        <w:adjustRightInd w:val="0"/>
        <w:ind w:left="748"/>
        <w:rPr>
          <w:sz w:val="22"/>
          <w:szCs w:val="22"/>
          <w:lang w:val="sr-Cyrl-CS" w:eastAsia="sr-Latn-CS"/>
        </w:rPr>
      </w:pPr>
    </w:p>
    <w:p w:rsidR="00BF6FCE" w:rsidRPr="000D569A" w:rsidRDefault="00BF6FCE" w:rsidP="00BF6FCE">
      <w:pPr>
        <w:autoSpaceDE w:val="0"/>
        <w:autoSpaceDN w:val="0"/>
        <w:adjustRightInd w:val="0"/>
        <w:ind w:left="748"/>
        <w:jc w:val="both"/>
        <w:rPr>
          <w:sz w:val="22"/>
          <w:szCs w:val="22"/>
          <w:lang w:val="sr-Cyrl-CS" w:eastAsia="sr-Latn-CS"/>
        </w:rPr>
      </w:pPr>
      <w:r w:rsidRPr="000D569A">
        <w:rPr>
          <w:sz w:val="22"/>
          <w:szCs w:val="22"/>
          <w:lang w:val="sr-Latn-CS" w:eastAsia="sr-Latn-CS"/>
        </w:rPr>
        <w:t>Ако поднети захтев за заштиту права не садржи све обавезне елементе из става 1. овог члана, наручилац ће такав захтев</w:t>
      </w:r>
      <w:r w:rsidRPr="000D569A">
        <w:rPr>
          <w:sz w:val="22"/>
          <w:szCs w:val="22"/>
          <w:lang w:val="sr-Cyrl-CS" w:eastAsia="sr-Latn-CS"/>
        </w:rPr>
        <w:t xml:space="preserve"> </w:t>
      </w:r>
      <w:r w:rsidRPr="000D569A">
        <w:rPr>
          <w:sz w:val="22"/>
          <w:szCs w:val="22"/>
          <w:lang w:val="sr-Latn-CS" w:eastAsia="sr-Latn-CS"/>
        </w:rPr>
        <w:t>одбацити закључком.</w:t>
      </w:r>
    </w:p>
    <w:p w:rsidR="00BF6FCE" w:rsidRPr="000D569A" w:rsidRDefault="00BF6FCE" w:rsidP="00BF6FCE">
      <w:pPr>
        <w:autoSpaceDE w:val="0"/>
        <w:autoSpaceDN w:val="0"/>
        <w:adjustRightInd w:val="0"/>
        <w:ind w:left="748"/>
        <w:jc w:val="both"/>
        <w:rPr>
          <w:sz w:val="22"/>
          <w:szCs w:val="22"/>
          <w:lang w:val="sr-Cyrl-CS" w:eastAsia="sr-Latn-CS"/>
        </w:rPr>
      </w:pPr>
    </w:p>
    <w:p w:rsidR="00BF6FCE" w:rsidRPr="000D569A" w:rsidRDefault="00BF6FCE" w:rsidP="00BF6FCE">
      <w:pPr>
        <w:autoSpaceDE w:val="0"/>
        <w:autoSpaceDN w:val="0"/>
        <w:adjustRightInd w:val="0"/>
        <w:ind w:left="748"/>
        <w:jc w:val="both"/>
        <w:rPr>
          <w:sz w:val="22"/>
          <w:szCs w:val="22"/>
          <w:lang w:val="sr-Cyrl-CS" w:eastAsia="sr-Latn-CS"/>
        </w:rPr>
      </w:pPr>
      <w:r w:rsidRPr="000D569A">
        <w:rPr>
          <w:sz w:val="22"/>
          <w:szCs w:val="22"/>
          <w:lang w:val="sr-Latn-CS" w:eastAsia="sr-Latn-CS"/>
        </w:rPr>
        <w:t>Закључак из става 2. овог члана наручилац доставља подносиоцу захтева и Републичкој комисији у року од три дана од</w:t>
      </w:r>
      <w:r w:rsidRPr="000D569A">
        <w:rPr>
          <w:sz w:val="22"/>
          <w:szCs w:val="22"/>
          <w:lang w:val="sr-Cyrl-CS" w:eastAsia="sr-Latn-CS"/>
        </w:rPr>
        <w:t xml:space="preserve"> </w:t>
      </w:r>
      <w:r w:rsidRPr="000D569A">
        <w:rPr>
          <w:sz w:val="22"/>
          <w:szCs w:val="22"/>
          <w:lang w:val="sr-Latn-CS" w:eastAsia="sr-Latn-CS"/>
        </w:rPr>
        <w:t>дана доношења.</w:t>
      </w:r>
    </w:p>
    <w:p w:rsidR="00BF6FCE" w:rsidRPr="000D569A" w:rsidRDefault="00BF6FCE" w:rsidP="00BF6FCE">
      <w:pPr>
        <w:autoSpaceDE w:val="0"/>
        <w:autoSpaceDN w:val="0"/>
        <w:adjustRightInd w:val="0"/>
        <w:ind w:left="748"/>
        <w:jc w:val="both"/>
        <w:rPr>
          <w:sz w:val="22"/>
          <w:szCs w:val="22"/>
          <w:lang w:val="sr-Cyrl-CS" w:eastAsia="sr-Latn-CS"/>
        </w:rPr>
      </w:pPr>
      <w:r w:rsidRPr="000D569A">
        <w:rPr>
          <w:sz w:val="22"/>
          <w:szCs w:val="22"/>
          <w:lang w:val="sr-Latn-CS" w:eastAsia="sr-Latn-CS"/>
        </w:rPr>
        <w:t>Против закључка наручиоца из става 2. овог члана подносилац захтева може у року од три дана од дана пријема закључка</w:t>
      </w:r>
      <w:r w:rsidRPr="000D569A">
        <w:rPr>
          <w:sz w:val="22"/>
          <w:szCs w:val="22"/>
          <w:lang w:val="sr-Cyrl-CS" w:eastAsia="sr-Latn-CS"/>
        </w:rPr>
        <w:t xml:space="preserve"> </w:t>
      </w:r>
      <w:r w:rsidRPr="000D569A">
        <w:rPr>
          <w:sz w:val="22"/>
          <w:szCs w:val="22"/>
          <w:lang w:val="sr-Latn-CS" w:eastAsia="sr-Latn-CS"/>
        </w:rPr>
        <w:t>поднети жалбу Републичкој комисији, док копију жалбе истовремено доставља наручиоцу.</w:t>
      </w:r>
    </w:p>
    <w:p w:rsidR="00BF6FCE" w:rsidRPr="000D569A" w:rsidRDefault="00BF6FCE" w:rsidP="00BF6FCE">
      <w:pPr>
        <w:autoSpaceDE w:val="0"/>
        <w:autoSpaceDN w:val="0"/>
        <w:adjustRightInd w:val="0"/>
        <w:jc w:val="both"/>
        <w:rPr>
          <w:sz w:val="22"/>
          <w:szCs w:val="22"/>
          <w:lang w:val="sr-Cyrl-CS"/>
        </w:rPr>
      </w:pPr>
    </w:p>
    <w:p w:rsidR="00BF6FCE" w:rsidRPr="000D569A" w:rsidRDefault="00BF6FCE" w:rsidP="003A5723">
      <w:pPr>
        <w:numPr>
          <w:ilvl w:val="1"/>
          <w:numId w:val="27"/>
        </w:numPr>
        <w:ind w:left="748" w:hanging="748"/>
        <w:jc w:val="both"/>
        <w:rPr>
          <w:sz w:val="22"/>
          <w:szCs w:val="22"/>
          <w:lang w:val="sr-Latn-CS"/>
        </w:rPr>
      </w:pPr>
      <w:r w:rsidRPr="000D569A">
        <w:rPr>
          <w:sz w:val="22"/>
          <w:szCs w:val="22"/>
          <w:lang w:val="sr-Cyrl-CS"/>
        </w:rPr>
        <w:t>Подносилац</w:t>
      </w:r>
      <w:r w:rsidRPr="000D569A">
        <w:rPr>
          <w:sz w:val="22"/>
          <w:szCs w:val="22"/>
          <w:lang w:val="sr-Latn-CS"/>
        </w:rPr>
        <w:t xml:space="preserve"> </w:t>
      </w:r>
      <w:r w:rsidRPr="000D569A">
        <w:rPr>
          <w:sz w:val="22"/>
          <w:szCs w:val="22"/>
          <w:lang w:val="sr-Cyrl-CS"/>
        </w:rPr>
        <w:t>захтева</w:t>
      </w:r>
      <w:r w:rsidRPr="000D569A">
        <w:rPr>
          <w:sz w:val="22"/>
          <w:szCs w:val="22"/>
          <w:lang w:val="sr-Latn-CS"/>
        </w:rPr>
        <w:t xml:space="preserve"> </w:t>
      </w:r>
      <w:r w:rsidRPr="000D569A">
        <w:rPr>
          <w:sz w:val="22"/>
          <w:szCs w:val="22"/>
          <w:lang w:val="sr-Cyrl-CS"/>
        </w:rPr>
        <w:t>је</w:t>
      </w:r>
      <w:r w:rsidRPr="000D569A">
        <w:rPr>
          <w:sz w:val="22"/>
          <w:szCs w:val="22"/>
          <w:lang w:val="sr-Latn-CS"/>
        </w:rPr>
        <w:t xml:space="preserve"> </w:t>
      </w:r>
      <w:r w:rsidRPr="000D569A">
        <w:rPr>
          <w:sz w:val="22"/>
          <w:szCs w:val="22"/>
          <w:lang w:val="sr-Cyrl-CS"/>
        </w:rPr>
        <w:t>дужан</w:t>
      </w:r>
      <w:r w:rsidRPr="000D569A">
        <w:rPr>
          <w:sz w:val="22"/>
          <w:szCs w:val="22"/>
          <w:lang w:val="sr-Latn-CS"/>
        </w:rPr>
        <w:t xml:space="preserve"> </w:t>
      </w:r>
      <w:r w:rsidRPr="000D569A">
        <w:rPr>
          <w:sz w:val="22"/>
          <w:szCs w:val="22"/>
          <w:lang w:val="sr-Cyrl-CS"/>
        </w:rPr>
        <w:t>да</w:t>
      </w:r>
      <w:r w:rsidRPr="000D569A">
        <w:rPr>
          <w:sz w:val="22"/>
          <w:szCs w:val="22"/>
          <w:lang w:val="sr-Latn-CS"/>
        </w:rPr>
        <w:t xml:space="preserve"> </w:t>
      </w:r>
      <w:r w:rsidRPr="000D569A">
        <w:rPr>
          <w:sz w:val="22"/>
          <w:szCs w:val="22"/>
          <w:lang w:val="sr-Cyrl-CS"/>
        </w:rPr>
        <w:t>у</w:t>
      </w:r>
      <w:r w:rsidRPr="000D569A">
        <w:rPr>
          <w:sz w:val="22"/>
          <w:szCs w:val="22"/>
          <w:lang w:val="sr-Latn-CS"/>
        </w:rPr>
        <w:t xml:space="preserve"> </w:t>
      </w:r>
      <w:r w:rsidRPr="000D569A">
        <w:rPr>
          <w:sz w:val="22"/>
          <w:szCs w:val="22"/>
          <w:lang w:val="sr-Cyrl-CS"/>
        </w:rPr>
        <w:t>складу</w:t>
      </w:r>
      <w:r w:rsidRPr="000D569A">
        <w:rPr>
          <w:sz w:val="22"/>
          <w:szCs w:val="22"/>
          <w:lang w:val="sr-Latn-CS"/>
        </w:rPr>
        <w:t xml:space="preserve"> </w:t>
      </w:r>
      <w:r w:rsidRPr="000D569A">
        <w:rPr>
          <w:sz w:val="22"/>
          <w:szCs w:val="22"/>
          <w:lang w:val="sr-Cyrl-CS"/>
        </w:rPr>
        <w:t>са</w:t>
      </w:r>
      <w:r w:rsidRPr="000D569A">
        <w:rPr>
          <w:sz w:val="22"/>
          <w:szCs w:val="22"/>
          <w:lang w:val="sr-Latn-CS"/>
        </w:rPr>
        <w:t xml:space="preserve"> </w:t>
      </w:r>
      <w:r w:rsidRPr="000D569A">
        <w:rPr>
          <w:sz w:val="22"/>
          <w:szCs w:val="22"/>
          <w:lang w:val="sr-Cyrl-CS"/>
        </w:rPr>
        <w:t>чланом</w:t>
      </w:r>
      <w:r w:rsidRPr="000D569A">
        <w:rPr>
          <w:sz w:val="22"/>
          <w:szCs w:val="22"/>
          <w:lang w:val="sr-Latn-CS"/>
        </w:rPr>
        <w:t xml:space="preserve"> 156. </w:t>
      </w:r>
      <w:r w:rsidRPr="000D569A">
        <w:rPr>
          <w:sz w:val="22"/>
          <w:szCs w:val="22"/>
        </w:rPr>
        <w:t>Закона</w:t>
      </w:r>
      <w:r w:rsidRPr="000D569A">
        <w:rPr>
          <w:sz w:val="22"/>
          <w:szCs w:val="22"/>
          <w:lang w:val="sr-Latn-CS"/>
        </w:rPr>
        <w:t xml:space="preserve">, </w:t>
      </w:r>
      <w:r w:rsidRPr="000D569A">
        <w:rPr>
          <w:sz w:val="22"/>
          <w:szCs w:val="22"/>
        </w:rPr>
        <w:t>на</w:t>
      </w:r>
      <w:r w:rsidRPr="000D569A">
        <w:rPr>
          <w:sz w:val="22"/>
          <w:szCs w:val="22"/>
          <w:lang w:val="sr-Latn-CS"/>
        </w:rPr>
        <w:t xml:space="preserve"> </w:t>
      </w:r>
      <w:r w:rsidRPr="000D569A">
        <w:rPr>
          <w:sz w:val="22"/>
          <w:szCs w:val="22"/>
        </w:rPr>
        <w:t>рачун</w:t>
      </w:r>
      <w:r w:rsidRPr="000D569A">
        <w:rPr>
          <w:sz w:val="22"/>
          <w:szCs w:val="22"/>
          <w:lang w:val="sr-Latn-CS"/>
        </w:rPr>
        <w:t xml:space="preserve"> </w:t>
      </w:r>
      <w:r w:rsidRPr="000D569A">
        <w:rPr>
          <w:sz w:val="22"/>
          <w:szCs w:val="22"/>
        </w:rPr>
        <w:t>буџета</w:t>
      </w:r>
      <w:r w:rsidRPr="000D569A">
        <w:rPr>
          <w:sz w:val="22"/>
          <w:szCs w:val="22"/>
          <w:lang w:val="sr-Latn-CS"/>
        </w:rPr>
        <w:t xml:space="preserve"> </w:t>
      </w:r>
      <w:r w:rsidRPr="000D569A">
        <w:rPr>
          <w:sz w:val="22"/>
          <w:szCs w:val="22"/>
        </w:rPr>
        <w:t>Републике</w:t>
      </w:r>
      <w:r w:rsidRPr="000D569A">
        <w:rPr>
          <w:sz w:val="22"/>
          <w:szCs w:val="22"/>
          <w:lang w:val="sr-Latn-CS"/>
        </w:rPr>
        <w:t xml:space="preserve"> </w:t>
      </w:r>
      <w:r w:rsidRPr="000D569A">
        <w:rPr>
          <w:sz w:val="22"/>
          <w:szCs w:val="22"/>
        </w:rPr>
        <w:t>Србије</w:t>
      </w:r>
      <w:r w:rsidRPr="000D569A">
        <w:rPr>
          <w:sz w:val="22"/>
          <w:szCs w:val="22"/>
          <w:lang w:val="sr-Latn-CS"/>
        </w:rPr>
        <w:t xml:space="preserve"> </w:t>
      </w:r>
      <w:r w:rsidRPr="000D569A">
        <w:rPr>
          <w:sz w:val="22"/>
          <w:szCs w:val="22"/>
        </w:rPr>
        <w:t>уплати</w:t>
      </w:r>
      <w:r w:rsidRPr="000D569A">
        <w:rPr>
          <w:sz w:val="22"/>
          <w:szCs w:val="22"/>
          <w:lang w:val="sr-Latn-CS"/>
        </w:rPr>
        <w:t xml:space="preserve"> </w:t>
      </w:r>
      <w:r w:rsidRPr="000D569A">
        <w:rPr>
          <w:sz w:val="22"/>
          <w:szCs w:val="22"/>
        </w:rPr>
        <w:t>таксу</w:t>
      </w:r>
      <w:r w:rsidRPr="000D569A">
        <w:rPr>
          <w:sz w:val="22"/>
          <w:szCs w:val="22"/>
          <w:lang w:val="sr-Latn-CS"/>
        </w:rPr>
        <w:t xml:space="preserve"> од:</w:t>
      </w:r>
    </w:p>
    <w:p w:rsidR="00AA4BC5" w:rsidRPr="000D569A" w:rsidRDefault="00AA4BC5" w:rsidP="00BF6FCE">
      <w:pPr>
        <w:ind w:left="360"/>
        <w:jc w:val="both"/>
        <w:rPr>
          <w:sz w:val="22"/>
          <w:szCs w:val="22"/>
          <w:lang w:val="sr-Latn-CS"/>
        </w:rPr>
      </w:pPr>
      <w:r w:rsidRPr="000D569A">
        <w:rPr>
          <w:sz w:val="22"/>
          <w:szCs w:val="22"/>
          <w:lang w:val="sr-Latn-CS"/>
        </w:rPr>
        <w:t xml:space="preserve">1) </w:t>
      </w:r>
      <w:r w:rsidRPr="000D569A">
        <w:rPr>
          <w:sz w:val="22"/>
          <w:szCs w:val="22"/>
          <w:lang w:val="sr-Latn-CS"/>
        </w:rPr>
        <w:tab/>
        <w:t>60.000 динара у поступку јавне набавке мале вредности и преговарачком поступку без објављивања позива за подношење понуда;</w:t>
      </w:r>
    </w:p>
    <w:p w:rsidR="00AA4BC5" w:rsidRPr="000D569A" w:rsidRDefault="00AA4BC5" w:rsidP="009A1A25">
      <w:pPr>
        <w:tabs>
          <w:tab w:val="left" w:pos="1309"/>
        </w:tabs>
        <w:ind w:left="1309" w:hanging="374"/>
        <w:jc w:val="both"/>
        <w:rPr>
          <w:sz w:val="22"/>
          <w:szCs w:val="22"/>
          <w:lang w:val="sr-Latn-CS"/>
        </w:rPr>
      </w:pPr>
      <w:r w:rsidRPr="000D569A">
        <w:rPr>
          <w:sz w:val="22"/>
          <w:szCs w:val="22"/>
          <w:lang w:val="sr-Latn-CS"/>
        </w:rPr>
        <w:t xml:space="preserve">2) </w:t>
      </w:r>
      <w:r w:rsidRPr="000D569A">
        <w:rPr>
          <w:sz w:val="22"/>
          <w:szCs w:val="22"/>
          <w:lang w:val="sr-Latn-CS"/>
        </w:rPr>
        <w:tab/>
        <w:t>120.000 динара ако се захтев за заштиту права подноси пре отварања понуда и ако процењена вредност није већа од 120.000.000 динара;</w:t>
      </w:r>
    </w:p>
    <w:p w:rsidR="00AA4BC5" w:rsidRPr="000D569A" w:rsidRDefault="00AA4BC5" w:rsidP="009A1A25">
      <w:pPr>
        <w:tabs>
          <w:tab w:val="left" w:pos="1309"/>
        </w:tabs>
        <w:ind w:left="1309" w:hanging="374"/>
        <w:jc w:val="both"/>
        <w:rPr>
          <w:sz w:val="22"/>
          <w:szCs w:val="22"/>
          <w:lang w:val="sr-Latn-CS"/>
        </w:rPr>
      </w:pPr>
      <w:r w:rsidRPr="000D569A">
        <w:rPr>
          <w:sz w:val="22"/>
          <w:szCs w:val="22"/>
          <w:lang w:val="sr-Latn-CS"/>
        </w:rPr>
        <w:t xml:space="preserve">3) </w:t>
      </w:r>
      <w:r w:rsidRPr="000D569A">
        <w:rPr>
          <w:sz w:val="22"/>
          <w:szCs w:val="22"/>
          <w:lang w:val="sr-Latn-CS"/>
        </w:rPr>
        <w:tab/>
        <w:t>250.000 динара ако се захтев за заштиту права подноси пре отварања понуда и ако је процењена вредност већа од 120.000.000 динара;</w:t>
      </w:r>
    </w:p>
    <w:p w:rsidR="00AA4BC5" w:rsidRPr="000D569A" w:rsidRDefault="00AA4BC5" w:rsidP="009A1A25">
      <w:pPr>
        <w:tabs>
          <w:tab w:val="left" w:pos="1309"/>
        </w:tabs>
        <w:ind w:left="1309" w:hanging="374"/>
        <w:jc w:val="both"/>
        <w:rPr>
          <w:sz w:val="22"/>
          <w:szCs w:val="22"/>
          <w:lang w:val="sr-Cyrl-CS"/>
        </w:rPr>
      </w:pPr>
      <w:r w:rsidRPr="000D569A">
        <w:rPr>
          <w:sz w:val="22"/>
          <w:szCs w:val="22"/>
          <w:lang w:val="sr-Latn-CS"/>
        </w:rPr>
        <w:t xml:space="preserve">4) </w:t>
      </w:r>
      <w:r w:rsidRPr="000D569A">
        <w:rPr>
          <w:sz w:val="22"/>
          <w:szCs w:val="22"/>
          <w:lang w:val="sr-Latn-CS"/>
        </w:rPr>
        <w:tab/>
        <w:t>120.000 динара ако се захтев за заштиту права подноси након отварања понуда и ако процењена вредност није већа од 120.000.000 динара;</w:t>
      </w:r>
    </w:p>
    <w:p w:rsidR="00AA4BC5" w:rsidRPr="000D569A" w:rsidRDefault="00AA4BC5" w:rsidP="009A1A25">
      <w:pPr>
        <w:tabs>
          <w:tab w:val="left" w:pos="1309"/>
        </w:tabs>
        <w:ind w:left="1309" w:hanging="374"/>
        <w:jc w:val="both"/>
        <w:rPr>
          <w:sz w:val="22"/>
          <w:szCs w:val="22"/>
          <w:lang w:val="sr-Latn-CS"/>
        </w:rPr>
      </w:pPr>
      <w:r w:rsidRPr="000D569A">
        <w:rPr>
          <w:sz w:val="22"/>
          <w:szCs w:val="22"/>
          <w:lang w:val="sr-Latn-CS"/>
        </w:rPr>
        <w:t xml:space="preserve">5) </w:t>
      </w:r>
      <w:r w:rsidRPr="000D569A">
        <w:rPr>
          <w:sz w:val="22"/>
          <w:szCs w:val="22"/>
          <w:lang w:val="sr-Latn-CS"/>
        </w:rPr>
        <w:tab/>
        <w:t>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AA4BC5" w:rsidRPr="000D569A" w:rsidRDefault="00AA4BC5" w:rsidP="009A1A25">
      <w:pPr>
        <w:tabs>
          <w:tab w:val="left" w:pos="1309"/>
        </w:tabs>
        <w:ind w:left="1309" w:hanging="374"/>
        <w:jc w:val="both"/>
        <w:rPr>
          <w:sz w:val="22"/>
          <w:szCs w:val="22"/>
          <w:lang w:val="sr-Latn-CS"/>
        </w:rPr>
      </w:pPr>
      <w:r w:rsidRPr="000D569A">
        <w:rPr>
          <w:sz w:val="22"/>
          <w:szCs w:val="22"/>
          <w:lang w:val="sr-Latn-CS"/>
        </w:rPr>
        <w:t xml:space="preserve">6) </w:t>
      </w:r>
      <w:r w:rsidRPr="000D569A">
        <w:rPr>
          <w:sz w:val="22"/>
          <w:szCs w:val="22"/>
          <w:lang w:val="sr-Latn-CS"/>
        </w:rPr>
        <w:tab/>
        <w:t>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AA4BC5" w:rsidRPr="000D569A" w:rsidRDefault="00AA4BC5" w:rsidP="009A1A25">
      <w:pPr>
        <w:tabs>
          <w:tab w:val="left" w:pos="1309"/>
        </w:tabs>
        <w:ind w:left="1309" w:hanging="374"/>
        <w:jc w:val="both"/>
        <w:rPr>
          <w:sz w:val="22"/>
          <w:szCs w:val="22"/>
          <w:lang w:val="sr-Latn-CS"/>
        </w:rPr>
      </w:pPr>
      <w:r w:rsidRPr="000D569A">
        <w:rPr>
          <w:sz w:val="22"/>
          <w:szCs w:val="22"/>
          <w:lang w:val="sr-Latn-CS"/>
        </w:rPr>
        <w:t xml:space="preserve">7) </w:t>
      </w:r>
      <w:r w:rsidRPr="000D569A">
        <w:rPr>
          <w:sz w:val="22"/>
          <w:szCs w:val="22"/>
          <w:lang w:val="sr-Latn-CS"/>
        </w:rPr>
        <w:tab/>
        <w:t>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AA4BC5" w:rsidRPr="000D569A" w:rsidRDefault="00AA4BC5" w:rsidP="009A1A25">
      <w:pPr>
        <w:tabs>
          <w:tab w:val="left" w:pos="1309"/>
        </w:tabs>
        <w:ind w:left="1309" w:hanging="374"/>
        <w:jc w:val="both"/>
        <w:rPr>
          <w:sz w:val="22"/>
          <w:szCs w:val="22"/>
        </w:rPr>
      </w:pPr>
    </w:p>
    <w:p w:rsidR="00AA4BC5" w:rsidRPr="000D569A" w:rsidRDefault="00AA4BC5" w:rsidP="003A5723">
      <w:pPr>
        <w:numPr>
          <w:ilvl w:val="1"/>
          <w:numId w:val="27"/>
        </w:numPr>
        <w:ind w:left="748" w:hanging="748"/>
        <w:jc w:val="both"/>
        <w:rPr>
          <w:sz w:val="22"/>
          <w:szCs w:val="22"/>
          <w:lang w:val="sr-Latn-CS"/>
        </w:rPr>
      </w:pPr>
      <w:r w:rsidRPr="000D569A">
        <w:rPr>
          <w:sz w:val="22"/>
          <w:szCs w:val="22"/>
          <w:lang w:val="sr-Cyrl-CS"/>
        </w:rPr>
        <w:t>Потврда</w:t>
      </w:r>
      <w:r w:rsidRPr="000D569A">
        <w:rPr>
          <w:sz w:val="22"/>
          <w:szCs w:val="22"/>
          <w:lang w:val="sr-Latn-CS"/>
        </w:rPr>
        <w:t xml:space="preserve"> o </w:t>
      </w:r>
      <w:r w:rsidRPr="000D569A">
        <w:rPr>
          <w:sz w:val="22"/>
          <w:szCs w:val="22"/>
          <w:lang w:val="sr-Cyrl-CS"/>
        </w:rPr>
        <w:t>извршеној</w:t>
      </w:r>
      <w:r w:rsidR="009A1A25" w:rsidRPr="000D569A">
        <w:rPr>
          <w:sz w:val="22"/>
          <w:szCs w:val="22"/>
          <w:lang w:val="sr-Cyrl-CS"/>
        </w:rPr>
        <w:t xml:space="preserve"> </w:t>
      </w:r>
      <w:r w:rsidRPr="000D569A">
        <w:rPr>
          <w:sz w:val="22"/>
          <w:szCs w:val="22"/>
          <w:lang w:val="sr-Cyrl-CS"/>
        </w:rPr>
        <w:t>уплати</w:t>
      </w:r>
      <w:r w:rsidR="009A1A25" w:rsidRPr="000D569A">
        <w:rPr>
          <w:sz w:val="22"/>
          <w:szCs w:val="22"/>
          <w:lang w:val="sr-Cyrl-CS"/>
        </w:rPr>
        <w:t xml:space="preserve"> </w:t>
      </w:r>
      <w:r w:rsidRPr="000D569A">
        <w:rPr>
          <w:sz w:val="22"/>
          <w:szCs w:val="22"/>
          <w:lang w:val="sr-Cyrl-CS"/>
        </w:rPr>
        <w:t>треба</w:t>
      </w:r>
      <w:r w:rsidR="009A1A25" w:rsidRPr="000D569A">
        <w:rPr>
          <w:sz w:val="22"/>
          <w:szCs w:val="22"/>
          <w:lang w:val="sr-Cyrl-CS"/>
        </w:rPr>
        <w:t xml:space="preserve"> </w:t>
      </w:r>
      <w:r w:rsidRPr="000D569A">
        <w:rPr>
          <w:sz w:val="22"/>
          <w:szCs w:val="22"/>
          <w:lang w:val="sr-Cyrl-CS"/>
        </w:rPr>
        <w:t>да</w:t>
      </w:r>
      <w:r w:rsidR="009A1A25" w:rsidRPr="000D569A">
        <w:rPr>
          <w:sz w:val="22"/>
          <w:szCs w:val="22"/>
          <w:lang w:val="sr-Cyrl-CS"/>
        </w:rPr>
        <w:t xml:space="preserve"> </w:t>
      </w:r>
      <w:r w:rsidRPr="000D569A">
        <w:rPr>
          <w:sz w:val="22"/>
          <w:szCs w:val="22"/>
          <w:lang w:val="sr-Cyrl-CS"/>
        </w:rPr>
        <w:t>буде</w:t>
      </w:r>
      <w:r w:rsidR="009A1A25" w:rsidRPr="000D569A">
        <w:rPr>
          <w:sz w:val="22"/>
          <w:szCs w:val="22"/>
          <w:lang w:val="sr-Cyrl-CS"/>
        </w:rPr>
        <w:t xml:space="preserve"> </w:t>
      </w:r>
      <w:r w:rsidRPr="000D569A">
        <w:rPr>
          <w:sz w:val="22"/>
          <w:szCs w:val="22"/>
          <w:lang w:val="sr-Cyrl-CS"/>
        </w:rPr>
        <w:t>издата</w:t>
      </w:r>
      <w:r w:rsidR="009A1A25" w:rsidRPr="000D569A">
        <w:rPr>
          <w:sz w:val="22"/>
          <w:szCs w:val="22"/>
          <w:lang w:val="sr-Cyrl-CS"/>
        </w:rPr>
        <w:t xml:space="preserve"> </w:t>
      </w:r>
      <w:r w:rsidRPr="000D569A">
        <w:rPr>
          <w:sz w:val="22"/>
          <w:szCs w:val="22"/>
          <w:lang w:val="sr-Cyrl-CS"/>
        </w:rPr>
        <w:t>од</w:t>
      </w:r>
      <w:r w:rsidR="009A1A25" w:rsidRPr="000D569A">
        <w:rPr>
          <w:sz w:val="22"/>
          <w:szCs w:val="22"/>
          <w:lang w:val="sr-Cyrl-CS"/>
        </w:rPr>
        <w:t xml:space="preserve"> </w:t>
      </w:r>
      <w:r w:rsidRPr="000D569A">
        <w:rPr>
          <w:sz w:val="22"/>
          <w:szCs w:val="22"/>
          <w:lang w:val="sr-Cyrl-CS"/>
        </w:rPr>
        <w:t>стране</w:t>
      </w:r>
      <w:r w:rsidR="009A1A25" w:rsidRPr="000D569A">
        <w:rPr>
          <w:sz w:val="22"/>
          <w:szCs w:val="22"/>
          <w:lang w:val="sr-Cyrl-CS"/>
        </w:rPr>
        <w:t xml:space="preserve"> </w:t>
      </w:r>
      <w:r w:rsidRPr="000D569A">
        <w:rPr>
          <w:sz w:val="22"/>
          <w:szCs w:val="22"/>
          <w:lang w:val="sr-Cyrl-CS"/>
        </w:rPr>
        <w:t>банке</w:t>
      </w:r>
      <w:r w:rsidRPr="000D569A">
        <w:rPr>
          <w:sz w:val="22"/>
          <w:szCs w:val="22"/>
          <w:lang w:val="sr-Latn-CS"/>
        </w:rPr>
        <w:t xml:space="preserve">, </w:t>
      </w:r>
      <w:r w:rsidRPr="000D569A">
        <w:rPr>
          <w:sz w:val="22"/>
          <w:szCs w:val="22"/>
          <w:lang w:val="sr-Cyrl-CS"/>
        </w:rPr>
        <w:t>да</w:t>
      </w:r>
      <w:r w:rsidR="009A1A25" w:rsidRPr="000D569A">
        <w:rPr>
          <w:sz w:val="22"/>
          <w:szCs w:val="22"/>
          <w:lang w:val="sr-Cyrl-CS"/>
        </w:rPr>
        <w:t xml:space="preserve"> </w:t>
      </w:r>
      <w:r w:rsidRPr="000D569A">
        <w:rPr>
          <w:sz w:val="22"/>
          <w:szCs w:val="22"/>
          <w:lang w:val="sr-Cyrl-CS"/>
        </w:rPr>
        <w:t>садржи</w:t>
      </w:r>
      <w:r w:rsidR="009A1A25" w:rsidRPr="000D569A">
        <w:rPr>
          <w:sz w:val="22"/>
          <w:szCs w:val="22"/>
          <w:lang w:val="sr-Cyrl-CS"/>
        </w:rPr>
        <w:t xml:space="preserve"> </w:t>
      </w:r>
      <w:r w:rsidRPr="000D569A">
        <w:rPr>
          <w:sz w:val="22"/>
          <w:szCs w:val="22"/>
          <w:lang w:val="sr-Cyrl-CS"/>
        </w:rPr>
        <w:t>печат</w:t>
      </w:r>
      <w:r w:rsidR="009A1A25" w:rsidRPr="000D569A">
        <w:rPr>
          <w:sz w:val="22"/>
          <w:szCs w:val="22"/>
          <w:lang w:val="sr-Cyrl-CS"/>
        </w:rPr>
        <w:t xml:space="preserve"> </w:t>
      </w:r>
      <w:r w:rsidRPr="000D569A">
        <w:rPr>
          <w:sz w:val="22"/>
          <w:szCs w:val="22"/>
          <w:lang w:val="sr-Cyrl-CS"/>
        </w:rPr>
        <w:t>банке</w:t>
      </w:r>
      <w:r w:rsidR="009A1A25" w:rsidRPr="000D569A">
        <w:rPr>
          <w:sz w:val="22"/>
          <w:szCs w:val="22"/>
          <w:lang w:val="sr-Cyrl-CS"/>
        </w:rPr>
        <w:t xml:space="preserve"> </w:t>
      </w:r>
      <w:r w:rsidRPr="000D569A">
        <w:rPr>
          <w:sz w:val="22"/>
          <w:szCs w:val="22"/>
          <w:lang w:val="sr-Cyrl-CS"/>
        </w:rPr>
        <w:t>и</w:t>
      </w:r>
      <w:r w:rsidR="009A1A25" w:rsidRPr="000D569A">
        <w:rPr>
          <w:sz w:val="22"/>
          <w:szCs w:val="22"/>
          <w:lang w:val="sr-Cyrl-CS"/>
        </w:rPr>
        <w:t xml:space="preserve"> </w:t>
      </w:r>
      <w:r w:rsidRPr="000D569A">
        <w:rPr>
          <w:sz w:val="22"/>
          <w:szCs w:val="22"/>
          <w:lang w:val="sr-Cyrl-CS"/>
        </w:rPr>
        <w:t>потпис</w:t>
      </w:r>
      <w:r w:rsidR="009A1A25" w:rsidRPr="000D569A">
        <w:rPr>
          <w:sz w:val="22"/>
          <w:szCs w:val="22"/>
          <w:lang w:val="sr-Cyrl-CS"/>
        </w:rPr>
        <w:t xml:space="preserve"> </w:t>
      </w:r>
      <w:r w:rsidRPr="000D569A">
        <w:rPr>
          <w:sz w:val="22"/>
          <w:szCs w:val="22"/>
          <w:lang w:val="sr-Cyrl-CS"/>
        </w:rPr>
        <w:t>овлашћеног</w:t>
      </w:r>
      <w:r w:rsidR="009A1A25" w:rsidRPr="000D569A">
        <w:rPr>
          <w:sz w:val="22"/>
          <w:szCs w:val="22"/>
          <w:lang w:val="sr-Cyrl-CS"/>
        </w:rPr>
        <w:t xml:space="preserve"> </w:t>
      </w:r>
      <w:r w:rsidRPr="000D569A">
        <w:rPr>
          <w:sz w:val="22"/>
          <w:szCs w:val="22"/>
          <w:lang w:val="sr-Cyrl-CS"/>
        </w:rPr>
        <w:t>лицабанке</w:t>
      </w:r>
      <w:r w:rsidRPr="000D569A">
        <w:rPr>
          <w:sz w:val="22"/>
          <w:szCs w:val="22"/>
          <w:lang w:val="sr-Latn-CS"/>
        </w:rPr>
        <w:t xml:space="preserve">. </w:t>
      </w:r>
      <w:r w:rsidRPr="000D569A">
        <w:rPr>
          <w:sz w:val="22"/>
          <w:szCs w:val="22"/>
        </w:rPr>
        <w:t>Број</w:t>
      </w:r>
      <w:r w:rsidR="009A1A25" w:rsidRPr="000D569A">
        <w:rPr>
          <w:sz w:val="22"/>
          <w:szCs w:val="22"/>
        </w:rPr>
        <w:t xml:space="preserve"> </w:t>
      </w:r>
      <w:r w:rsidRPr="000D569A">
        <w:rPr>
          <w:sz w:val="22"/>
          <w:szCs w:val="22"/>
        </w:rPr>
        <w:t>текућег</w:t>
      </w:r>
      <w:r w:rsidR="009A1A25" w:rsidRPr="000D569A">
        <w:rPr>
          <w:sz w:val="22"/>
          <w:szCs w:val="22"/>
        </w:rPr>
        <w:t xml:space="preserve"> </w:t>
      </w:r>
      <w:r w:rsidRPr="000D569A">
        <w:rPr>
          <w:sz w:val="22"/>
          <w:szCs w:val="22"/>
        </w:rPr>
        <w:t>рачуна</w:t>
      </w:r>
      <w:r w:rsidR="009A1A25" w:rsidRPr="000D569A">
        <w:rPr>
          <w:sz w:val="22"/>
          <w:szCs w:val="22"/>
        </w:rPr>
        <w:t xml:space="preserve"> </w:t>
      </w:r>
      <w:r w:rsidRPr="000D569A">
        <w:rPr>
          <w:sz w:val="22"/>
          <w:szCs w:val="22"/>
        </w:rPr>
        <w:t>је</w:t>
      </w:r>
      <w:r w:rsidRPr="000D569A">
        <w:rPr>
          <w:sz w:val="22"/>
          <w:szCs w:val="22"/>
          <w:lang w:val="sr-Latn-CS"/>
        </w:rPr>
        <w:t xml:space="preserve">: </w:t>
      </w:r>
      <w:r w:rsidRPr="000D569A">
        <w:rPr>
          <w:sz w:val="22"/>
          <w:szCs w:val="22"/>
        </w:rPr>
        <w:t>840-</w:t>
      </w:r>
      <w:r w:rsidR="00ED07B0">
        <w:rPr>
          <w:sz w:val="22"/>
          <w:szCs w:val="22"/>
        </w:rPr>
        <w:t>30678845-06</w:t>
      </w:r>
      <w:r w:rsidRPr="000D569A">
        <w:rPr>
          <w:sz w:val="22"/>
          <w:szCs w:val="22"/>
          <w:lang w:val="sr-Latn-CS"/>
        </w:rPr>
        <w:t xml:space="preserve">, </w:t>
      </w:r>
      <w:r w:rsidRPr="000D569A">
        <w:rPr>
          <w:sz w:val="22"/>
          <w:szCs w:val="22"/>
        </w:rPr>
        <w:t>шифра</w:t>
      </w:r>
      <w:r w:rsidR="009A1A25" w:rsidRPr="000D569A">
        <w:rPr>
          <w:sz w:val="22"/>
          <w:szCs w:val="22"/>
        </w:rPr>
        <w:t xml:space="preserve"> </w:t>
      </w:r>
      <w:r w:rsidRPr="000D569A">
        <w:rPr>
          <w:sz w:val="22"/>
          <w:szCs w:val="22"/>
        </w:rPr>
        <w:t>плаћања</w:t>
      </w:r>
      <w:r w:rsidRPr="000D569A">
        <w:rPr>
          <w:sz w:val="22"/>
          <w:szCs w:val="22"/>
          <w:lang w:val="sr-Latn-CS"/>
        </w:rPr>
        <w:t xml:space="preserve">: 153 </w:t>
      </w:r>
      <w:r w:rsidRPr="000D569A">
        <w:rPr>
          <w:sz w:val="22"/>
          <w:szCs w:val="22"/>
        </w:rPr>
        <w:t>или</w:t>
      </w:r>
      <w:r w:rsidRPr="000D569A">
        <w:rPr>
          <w:sz w:val="22"/>
          <w:szCs w:val="22"/>
          <w:lang w:val="sr-Latn-CS"/>
        </w:rPr>
        <w:t xml:space="preserve"> 253,</w:t>
      </w:r>
      <w:r w:rsidRPr="000D569A">
        <w:rPr>
          <w:sz w:val="22"/>
          <w:szCs w:val="22"/>
        </w:rPr>
        <w:t>позивнаброј</w:t>
      </w:r>
      <w:r w:rsidRPr="000D569A">
        <w:rPr>
          <w:sz w:val="22"/>
          <w:szCs w:val="22"/>
          <w:lang w:val="sr-Latn-CS"/>
        </w:rPr>
        <w:t>:</w:t>
      </w:r>
      <w:r w:rsidR="00475074" w:rsidRPr="000D569A">
        <w:rPr>
          <w:sz w:val="22"/>
          <w:szCs w:val="22"/>
          <w:lang w:val="sr-Latn-CS"/>
        </w:rPr>
        <w:t xml:space="preserve"> </w:t>
      </w:r>
      <w:r w:rsidR="00ED07B0" w:rsidRPr="00C1731E">
        <w:rPr>
          <w:b/>
          <w:color w:val="FF0000"/>
          <w:sz w:val="22"/>
          <w:szCs w:val="22"/>
        </w:rPr>
        <w:t>36</w:t>
      </w:r>
      <w:r w:rsidR="00C5615F" w:rsidRPr="00C1731E">
        <w:rPr>
          <w:b/>
          <w:color w:val="FF0000"/>
          <w:sz w:val="22"/>
          <w:szCs w:val="22"/>
        </w:rPr>
        <w:t>/20</w:t>
      </w:r>
      <w:r w:rsidRPr="000D569A">
        <w:rPr>
          <w:sz w:val="22"/>
          <w:szCs w:val="22"/>
          <w:lang w:val="sr-Latn-CS"/>
        </w:rPr>
        <w:t xml:space="preserve">; </w:t>
      </w:r>
      <w:r w:rsidRPr="000D569A">
        <w:rPr>
          <w:sz w:val="22"/>
          <w:szCs w:val="22"/>
        </w:rPr>
        <w:t>сврха</w:t>
      </w:r>
      <w:r w:rsidRPr="000D569A">
        <w:rPr>
          <w:sz w:val="22"/>
          <w:szCs w:val="22"/>
          <w:lang w:val="sr-Latn-CS"/>
        </w:rPr>
        <w:t xml:space="preserve">: </w:t>
      </w:r>
      <w:r w:rsidRPr="000D569A">
        <w:rPr>
          <w:sz w:val="22"/>
          <w:szCs w:val="22"/>
        </w:rPr>
        <w:t>ЗЗП</w:t>
      </w:r>
      <w:r w:rsidRPr="000D569A">
        <w:rPr>
          <w:sz w:val="22"/>
          <w:szCs w:val="22"/>
          <w:lang w:val="sr-Latn-CS"/>
        </w:rPr>
        <w:t xml:space="preserve">; </w:t>
      </w:r>
      <w:r w:rsidRPr="000D569A">
        <w:rPr>
          <w:sz w:val="22"/>
          <w:szCs w:val="22"/>
        </w:rPr>
        <w:t>назив</w:t>
      </w:r>
      <w:r w:rsidR="009A1A25" w:rsidRPr="000D569A">
        <w:rPr>
          <w:sz w:val="22"/>
          <w:szCs w:val="22"/>
        </w:rPr>
        <w:t xml:space="preserve"> </w:t>
      </w:r>
      <w:r w:rsidRPr="000D569A">
        <w:rPr>
          <w:sz w:val="22"/>
          <w:szCs w:val="22"/>
        </w:rPr>
        <w:t>наручиоца</w:t>
      </w:r>
      <w:r w:rsidRPr="000D569A">
        <w:rPr>
          <w:sz w:val="22"/>
          <w:szCs w:val="22"/>
          <w:lang w:val="sr-Latn-CS"/>
        </w:rPr>
        <w:t xml:space="preserve">; </w:t>
      </w:r>
      <w:r w:rsidRPr="000D569A">
        <w:rPr>
          <w:sz w:val="22"/>
          <w:szCs w:val="22"/>
        </w:rPr>
        <w:t>број</w:t>
      </w:r>
      <w:r w:rsidR="009A1A25" w:rsidRPr="000D569A">
        <w:rPr>
          <w:sz w:val="22"/>
          <w:szCs w:val="22"/>
        </w:rPr>
        <w:t xml:space="preserve"> </w:t>
      </w:r>
      <w:r w:rsidRPr="000D569A">
        <w:rPr>
          <w:sz w:val="22"/>
          <w:szCs w:val="22"/>
        </w:rPr>
        <w:t>или</w:t>
      </w:r>
      <w:r w:rsidR="009A1A25" w:rsidRPr="000D569A">
        <w:rPr>
          <w:sz w:val="22"/>
          <w:szCs w:val="22"/>
        </w:rPr>
        <w:t xml:space="preserve"> </w:t>
      </w:r>
      <w:r w:rsidRPr="000D569A">
        <w:rPr>
          <w:sz w:val="22"/>
          <w:szCs w:val="22"/>
        </w:rPr>
        <w:t>ознака</w:t>
      </w:r>
      <w:r w:rsidR="009A1A25" w:rsidRPr="000D569A">
        <w:rPr>
          <w:sz w:val="22"/>
          <w:szCs w:val="22"/>
        </w:rPr>
        <w:t xml:space="preserve"> </w:t>
      </w:r>
      <w:r w:rsidRPr="000D569A">
        <w:rPr>
          <w:sz w:val="22"/>
          <w:szCs w:val="22"/>
        </w:rPr>
        <w:t>јавне</w:t>
      </w:r>
      <w:r w:rsidR="009A1A25" w:rsidRPr="000D569A">
        <w:rPr>
          <w:sz w:val="22"/>
          <w:szCs w:val="22"/>
        </w:rPr>
        <w:t xml:space="preserve"> </w:t>
      </w:r>
      <w:r w:rsidRPr="000D569A">
        <w:rPr>
          <w:sz w:val="22"/>
          <w:szCs w:val="22"/>
        </w:rPr>
        <w:t>набавке</w:t>
      </w:r>
      <w:r w:rsidR="009A1A25" w:rsidRPr="000D569A">
        <w:rPr>
          <w:sz w:val="22"/>
          <w:szCs w:val="22"/>
        </w:rPr>
        <w:t xml:space="preserve"> </w:t>
      </w:r>
      <w:r w:rsidRPr="000D569A">
        <w:rPr>
          <w:sz w:val="22"/>
          <w:szCs w:val="22"/>
        </w:rPr>
        <w:t>поводом</w:t>
      </w:r>
      <w:r w:rsidR="009A1A25" w:rsidRPr="000D569A">
        <w:rPr>
          <w:sz w:val="22"/>
          <w:szCs w:val="22"/>
        </w:rPr>
        <w:t xml:space="preserve"> </w:t>
      </w:r>
      <w:r w:rsidRPr="000D569A">
        <w:rPr>
          <w:sz w:val="22"/>
          <w:szCs w:val="22"/>
        </w:rPr>
        <w:t>које</w:t>
      </w:r>
      <w:r w:rsidR="009A1A25" w:rsidRPr="000D569A">
        <w:rPr>
          <w:sz w:val="22"/>
          <w:szCs w:val="22"/>
        </w:rPr>
        <w:t xml:space="preserve"> </w:t>
      </w:r>
      <w:r w:rsidRPr="000D569A">
        <w:rPr>
          <w:sz w:val="22"/>
          <w:szCs w:val="22"/>
        </w:rPr>
        <w:t>се</w:t>
      </w:r>
      <w:r w:rsidR="009A1A25" w:rsidRPr="000D569A">
        <w:rPr>
          <w:sz w:val="22"/>
          <w:szCs w:val="22"/>
        </w:rPr>
        <w:t xml:space="preserve"> </w:t>
      </w:r>
      <w:r w:rsidRPr="000D569A">
        <w:rPr>
          <w:sz w:val="22"/>
          <w:szCs w:val="22"/>
        </w:rPr>
        <w:t>подноси</w:t>
      </w:r>
      <w:r w:rsidR="009A1A25" w:rsidRPr="000D569A">
        <w:rPr>
          <w:sz w:val="22"/>
          <w:szCs w:val="22"/>
        </w:rPr>
        <w:t xml:space="preserve"> </w:t>
      </w:r>
      <w:r w:rsidRPr="000D569A">
        <w:rPr>
          <w:sz w:val="22"/>
          <w:szCs w:val="22"/>
        </w:rPr>
        <w:t>захтев</w:t>
      </w:r>
      <w:r w:rsidR="009A1A25" w:rsidRPr="000D569A">
        <w:rPr>
          <w:sz w:val="22"/>
          <w:szCs w:val="22"/>
        </w:rPr>
        <w:t xml:space="preserve">  </w:t>
      </w:r>
      <w:r w:rsidRPr="000D569A">
        <w:rPr>
          <w:sz w:val="22"/>
          <w:szCs w:val="22"/>
        </w:rPr>
        <w:t>за</w:t>
      </w:r>
      <w:r w:rsidR="009A1A25" w:rsidRPr="000D569A">
        <w:rPr>
          <w:sz w:val="22"/>
          <w:szCs w:val="22"/>
        </w:rPr>
        <w:t xml:space="preserve"> </w:t>
      </w:r>
      <w:r w:rsidRPr="000D569A">
        <w:rPr>
          <w:sz w:val="22"/>
          <w:szCs w:val="22"/>
        </w:rPr>
        <w:t>заштиту</w:t>
      </w:r>
      <w:r w:rsidR="009A1A25" w:rsidRPr="000D569A">
        <w:rPr>
          <w:sz w:val="22"/>
          <w:szCs w:val="22"/>
        </w:rPr>
        <w:t xml:space="preserve"> </w:t>
      </w:r>
      <w:r w:rsidRPr="000D569A">
        <w:rPr>
          <w:sz w:val="22"/>
          <w:szCs w:val="22"/>
        </w:rPr>
        <w:t>права</w:t>
      </w:r>
      <w:r w:rsidRPr="000D569A">
        <w:rPr>
          <w:sz w:val="22"/>
          <w:szCs w:val="22"/>
          <w:lang w:val="sr-Latn-CS"/>
        </w:rPr>
        <w:t xml:space="preserve">, </w:t>
      </w:r>
      <w:r w:rsidRPr="000D569A">
        <w:rPr>
          <w:sz w:val="22"/>
          <w:szCs w:val="22"/>
        </w:rPr>
        <w:t>корисник</w:t>
      </w:r>
      <w:r w:rsidRPr="000D569A">
        <w:rPr>
          <w:sz w:val="22"/>
          <w:szCs w:val="22"/>
          <w:lang w:val="sr-Latn-CS"/>
        </w:rPr>
        <w:t xml:space="preserve">: </w:t>
      </w:r>
      <w:r w:rsidRPr="000D569A">
        <w:rPr>
          <w:sz w:val="22"/>
          <w:szCs w:val="22"/>
        </w:rPr>
        <w:t>Буџет</w:t>
      </w:r>
      <w:r w:rsidR="009A1A25" w:rsidRPr="000D569A">
        <w:rPr>
          <w:sz w:val="22"/>
          <w:szCs w:val="22"/>
        </w:rPr>
        <w:t xml:space="preserve"> </w:t>
      </w:r>
      <w:r w:rsidRPr="000D569A">
        <w:rPr>
          <w:sz w:val="22"/>
          <w:szCs w:val="22"/>
        </w:rPr>
        <w:t>Републике</w:t>
      </w:r>
      <w:r w:rsidR="009A1A25" w:rsidRPr="000D569A">
        <w:rPr>
          <w:sz w:val="22"/>
          <w:szCs w:val="22"/>
        </w:rPr>
        <w:t xml:space="preserve"> </w:t>
      </w:r>
      <w:r w:rsidRPr="000D569A">
        <w:rPr>
          <w:sz w:val="22"/>
          <w:szCs w:val="22"/>
        </w:rPr>
        <w:t>Србије</w:t>
      </w:r>
      <w:r w:rsidRPr="000D569A">
        <w:rPr>
          <w:sz w:val="22"/>
          <w:szCs w:val="22"/>
          <w:lang w:val="sr-Latn-CS"/>
        </w:rPr>
        <w:t xml:space="preserve">. </w:t>
      </w:r>
      <w:r w:rsidRPr="000D569A">
        <w:rPr>
          <w:sz w:val="22"/>
          <w:szCs w:val="22"/>
        </w:rPr>
        <w:t>Информације</w:t>
      </w:r>
      <w:r w:rsidR="009A1A25" w:rsidRPr="000D569A">
        <w:rPr>
          <w:sz w:val="22"/>
          <w:szCs w:val="22"/>
        </w:rPr>
        <w:t xml:space="preserve"> </w:t>
      </w:r>
      <w:r w:rsidRPr="000D569A">
        <w:rPr>
          <w:sz w:val="22"/>
          <w:szCs w:val="22"/>
        </w:rPr>
        <w:t>она</w:t>
      </w:r>
      <w:r w:rsidR="009A1A25" w:rsidRPr="000D569A">
        <w:rPr>
          <w:sz w:val="22"/>
          <w:szCs w:val="22"/>
        </w:rPr>
        <w:t xml:space="preserve"> </w:t>
      </w:r>
      <w:r w:rsidRPr="000D569A">
        <w:rPr>
          <w:sz w:val="22"/>
          <w:szCs w:val="22"/>
        </w:rPr>
        <w:t>чину</w:t>
      </w:r>
      <w:r w:rsidR="009A1A25" w:rsidRPr="000D569A">
        <w:rPr>
          <w:sz w:val="22"/>
          <w:szCs w:val="22"/>
        </w:rPr>
        <w:t xml:space="preserve"> </w:t>
      </w:r>
      <w:r w:rsidRPr="000D569A">
        <w:rPr>
          <w:sz w:val="22"/>
          <w:szCs w:val="22"/>
        </w:rPr>
        <w:t>уплате</w:t>
      </w:r>
      <w:r w:rsidR="009A1A25" w:rsidRPr="000D569A">
        <w:rPr>
          <w:sz w:val="22"/>
          <w:szCs w:val="22"/>
        </w:rPr>
        <w:t xml:space="preserve"> </w:t>
      </w:r>
      <w:r w:rsidRPr="000D569A">
        <w:rPr>
          <w:sz w:val="22"/>
          <w:szCs w:val="22"/>
        </w:rPr>
        <w:t>и</w:t>
      </w:r>
      <w:r w:rsidR="009A1A25" w:rsidRPr="000D569A">
        <w:rPr>
          <w:sz w:val="22"/>
          <w:szCs w:val="22"/>
        </w:rPr>
        <w:t xml:space="preserve"> </w:t>
      </w:r>
      <w:r w:rsidRPr="000D569A">
        <w:rPr>
          <w:sz w:val="22"/>
          <w:szCs w:val="22"/>
        </w:rPr>
        <w:t>обавезној</w:t>
      </w:r>
      <w:r w:rsidR="009A1A25" w:rsidRPr="000D569A">
        <w:rPr>
          <w:sz w:val="22"/>
          <w:szCs w:val="22"/>
        </w:rPr>
        <w:t xml:space="preserve"> </w:t>
      </w:r>
      <w:r w:rsidRPr="000D569A">
        <w:rPr>
          <w:sz w:val="22"/>
          <w:szCs w:val="22"/>
        </w:rPr>
        <w:t>садржини</w:t>
      </w:r>
      <w:r w:rsidR="009A1A25" w:rsidRPr="000D569A">
        <w:rPr>
          <w:sz w:val="22"/>
          <w:szCs w:val="22"/>
        </w:rPr>
        <w:t xml:space="preserve"> </w:t>
      </w:r>
      <w:r w:rsidRPr="000D569A">
        <w:rPr>
          <w:sz w:val="22"/>
          <w:szCs w:val="22"/>
        </w:rPr>
        <w:t>доказа</w:t>
      </w:r>
      <w:r w:rsidR="009A1A25" w:rsidRPr="000D569A">
        <w:rPr>
          <w:sz w:val="22"/>
          <w:szCs w:val="22"/>
        </w:rPr>
        <w:t xml:space="preserve"> </w:t>
      </w:r>
      <w:r w:rsidRPr="000D569A">
        <w:rPr>
          <w:sz w:val="22"/>
          <w:szCs w:val="22"/>
        </w:rPr>
        <w:t>о</w:t>
      </w:r>
      <w:r w:rsidR="009A1A25" w:rsidRPr="000D569A">
        <w:rPr>
          <w:sz w:val="22"/>
          <w:szCs w:val="22"/>
        </w:rPr>
        <w:t xml:space="preserve"> </w:t>
      </w:r>
      <w:r w:rsidRPr="000D569A">
        <w:rPr>
          <w:sz w:val="22"/>
          <w:szCs w:val="22"/>
        </w:rPr>
        <w:t>уплати</w:t>
      </w:r>
      <w:r w:rsidR="009A1A25" w:rsidRPr="000D569A">
        <w:rPr>
          <w:sz w:val="22"/>
          <w:szCs w:val="22"/>
        </w:rPr>
        <w:t xml:space="preserve"> </w:t>
      </w:r>
      <w:r w:rsidRPr="000D569A">
        <w:rPr>
          <w:sz w:val="22"/>
          <w:szCs w:val="22"/>
        </w:rPr>
        <w:t>таксе</w:t>
      </w:r>
      <w:r w:rsidR="009A1A25" w:rsidRPr="000D569A">
        <w:rPr>
          <w:sz w:val="22"/>
          <w:szCs w:val="22"/>
        </w:rPr>
        <w:t xml:space="preserve"> </w:t>
      </w:r>
      <w:r w:rsidRPr="000D569A">
        <w:rPr>
          <w:sz w:val="22"/>
          <w:szCs w:val="22"/>
        </w:rPr>
        <w:t>доступне</w:t>
      </w:r>
      <w:r w:rsidR="009A1A25" w:rsidRPr="000D569A">
        <w:rPr>
          <w:sz w:val="22"/>
          <w:szCs w:val="22"/>
        </w:rPr>
        <w:t xml:space="preserve"> </w:t>
      </w:r>
      <w:r w:rsidRPr="000D569A">
        <w:rPr>
          <w:sz w:val="22"/>
          <w:szCs w:val="22"/>
        </w:rPr>
        <w:t>су</w:t>
      </w:r>
      <w:r w:rsidR="009A1A25" w:rsidRPr="000D569A">
        <w:rPr>
          <w:sz w:val="22"/>
          <w:szCs w:val="22"/>
        </w:rPr>
        <w:t xml:space="preserve"> </w:t>
      </w:r>
      <w:r w:rsidRPr="000D569A">
        <w:rPr>
          <w:sz w:val="22"/>
          <w:szCs w:val="22"/>
        </w:rPr>
        <w:t>на</w:t>
      </w:r>
      <w:r w:rsidR="009A1A25" w:rsidRPr="000D569A">
        <w:rPr>
          <w:sz w:val="22"/>
          <w:szCs w:val="22"/>
        </w:rPr>
        <w:t xml:space="preserve"> </w:t>
      </w:r>
      <w:r w:rsidRPr="000D569A">
        <w:rPr>
          <w:sz w:val="22"/>
          <w:szCs w:val="22"/>
        </w:rPr>
        <w:t>интернет</w:t>
      </w:r>
      <w:r w:rsidR="009A1A25" w:rsidRPr="000D569A">
        <w:rPr>
          <w:sz w:val="22"/>
          <w:szCs w:val="22"/>
        </w:rPr>
        <w:t xml:space="preserve"> </w:t>
      </w:r>
      <w:r w:rsidRPr="000D569A">
        <w:rPr>
          <w:sz w:val="22"/>
          <w:szCs w:val="22"/>
        </w:rPr>
        <w:t>адреси</w:t>
      </w:r>
      <w:hyperlink r:id="rId17" w:history="1">
        <w:r w:rsidRPr="000D569A">
          <w:rPr>
            <w:rStyle w:val="Hyperlink"/>
            <w:sz w:val="22"/>
            <w:szCs w:val="22"/>
            <w:lang w:val="sr-Latn-CS"/>
          </w:rPr>
          <w:t>http://www.kjn.gov.rs/ci/uputstvo-o-uplati-republicke-administrativne-takse.html</w:t>
        </w:r>
      </w:hyperlink>
      <w:r w:rsidRPr="000D569A">
        <w:rPr>
          <w:sz w:val="22"/>
          <w:szCs w:val="22"/>
          <w:lang w:val="sr-Latn-CS"/>
        </w:rPr>
        <w:t>.</w:t>
      </w:r>
    </w:p>
    <w:p w:rsidR="00AA4BC5" w:rsidRPr="000D569A" w:rsidRDefault="00AA4BC5" w:rsidP="00AA4BC5">
      <w:pPr>
        <w:tabs>
          <w:tab w:val="num" w:pos="748"/>
        </w:tabs>
        <w:ind w:left="748" w:hanging="748"/>
        <w:jc w:val="both"/>
        <w:rPr>
          <w:sz w:val="22"/>
          <w:szCs w:val="22"/>
          <w:lang w:val="sr-Cyrl-CS"/>
        </w:rPr>
      </w:pPr>
    </w:p>
    <w:p w:rsidR="00AA4BC5" w:rsidRPr="000D569A" w:rsidRDefault="00AA4BC5" w:rsidP="00AA4BC5">
      <w:pPr>
        <w:ind w:firstLine="720"/>
        <w:jc w:val="both"/>
        <w:rPr>
          <w:b/>
          <w:sz w:val="22"/>
          <w:szCs w:val="22"/>
          <w:lang w:val="sr-Cyrl-CS"/>
        </w:rPr>
      </w:pPr>
      <w:r w:rsidRPr="000D569A">
        <w:rPr>
          <w:b/>
          <w:sz w:val="22"/>
          <w:szCs w:val="22"/>
          <w:lang w:val="sr-Cyrl-CS"/>
        </w:rPr>
        <w:t xml:space="preserve">Као доказ о уплати таксе, у смислу члана 151. став 1. тачка 6) ЗЈН, прихватиће се: </w:t>
      </w:r>
    </w:p>
    <w:p w:rsidR="00AA4BC5" w:rsidRPr="000D569A" w:rsidRDefault="00AA4BC5" w:rsidP="00AA4BC5">
      <w:pPr>
        <w:ind w:firstLine="426"/>
        <w:jc w:val="both"/>
        <w:rPr>
          <w:sz w:val="22"/>
          <w:szCs w:val="22"/>
          <w:lang w:val="sr-Cyrl-CS"/>
        </w:rPr>
      </w:pPr>
      <w:r w:rsidRPr="000D569A">
        <w:rPr>
          <w:sz w:val="22"/>
          <w:szCs w:val="22"/>
          <w:lang w:val="sr-Cyrl-CS"/>
        </w:rPr>
        <w:t xml:space="preserve">1. </w:t>
      </w:r>
      <w:r w:rsidRPr="000D569A">
        <w:rPr>
          <w:sz w:val="22"/>
          <w:szCs w:val="22"/>
          <w:lang w:val="sr-Cyrl-CS"/>
        </w:rPr>
        <w:tab/>
        <w:t xml:space="preserve">Потврда о извршеној уплати таксе из члана 156. ЗЈН која садржи следеће елементе: </w:t>
      </w:r>
    </w:p>
    <w:p w:rsidR="00AA4BC5" w:rsidRPr="000D569A" w:rsidRDefault="00AA4BC5" w:rsidP="00AA4BC5">
      <w:pPr>
        <w:ind w:left="1570" w:hanging="425"/>
        <w:jc w:val="both"/>
        <w:rPr>
          <w:sz w:val="22"/>
          <w:szCs w:val="22"/>
          <w:lang w:val="sr-Cyrl-CS"/>
        </w:rPr>
      </w:pPr>
      <w:r w:rsidRPr="000D569A">
        <w:rPr>
          <w:sz w:val="22"/>
          <w:szCs w:val="22"/>
          <w:lang w:val="sr-Cyrl-CS"/>
        </w:rPr>
        <w:t xml:space="preserve">(1) </w:t>
      </w:r>
      <w:r w:rsidRPr="000D569A">
        <w:rPr>
          <w:sz w:val="22"/>
          <w:szCs w:val="22"/>
          <w:lang w:val="sr-Cyrl-CS"/>
        </w:rPr>
        <w:tab/>
        <w:t xml:space="preserve">да буде издата од стране банке и да садржи печат банке; </w:t>
      </w:r>
    </w:p>
    <w:p w:rsidR="00AA4BC5" w:rsidRPr="000D569A" w:rsidRDefault="00AA4BC5" w:rsidP="00AA4BC5">
      <w:pPr>
        <w:ind w:left="1570" w:hanging="425"/>
        <w:jc w:val="both"/>
        <w:rPr>
          <w:sz w:val="22"/>
          <w:szCs w:val="22"/>
          <w:lang w:val="sr-Cyrl-CS"/>
        </w:rPr>
      </w:pPr>
      <w:r w:rsidRPr="000D569A">
        <w:rPr>
          <w:sz w:val="22"/>
          <w:szCs w:val="22"/>
          <w:lang w:val="sr-Cyrl-CS"/>
        </w:rPr>
        <w:t xml:space="preserve">(2) </w:t>
      </w:r>
      <w:r w:rsidRPr="000D569A">
        <w:rPr>
          <w:sz w:val="22"/>
          <w:szCs w:val="22"/>
          <w:lang w:val="sr-Cyrl-CS"/>
        </w:rPr>
        <w:tab/>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AA4BC5" w:rsidRPr="000D569A" w:rsidRDefault="00AA4BC5" w:rsidP="00AA4BC5">
      <w:pPr>
        <w:ind w:left="1570" w:hanging="425"/>
        <w:jc w:val="both"/>
        <w:rPr>
          <w:sz w:val="22"/>
          <w:szCs w:val="22"/>
          <w:lang w:val="sr-Cyrl-CS"/>
        </w:rPr>
      </w:pPr>
      <w:r w:rsidRPr="000D569A">
        <w:rPr>
          <w:sz w:val="22"/>
          <w:szCs w:val="22"/>
          <w:lang w:val="sr-Cyrl-CS"/>
        </w:rPr>
        <w:t xml:space="preserve">(3) </w:t>
      </w:r>
      <w:r w:rsidRPr="000D569A">
        <w:rPr>
          <w:sz w:val="22"/>
          <w:szCs w:val="22"/>
          <w:lang w:val="sr-Cyrl-CS"/>
        </w:rPr>
        <w:tab/>
        <w:t xml:space="preserve">износ таксе из члана 156. ЗЈН чија се уплата врши; </w:t>
      </w:r>
    </w:p>
    <w:p w:rsidR="00AA4BC5" w:rsidRPr="000D569A" w:rsidRDefault="00AA4BC5" w:rsidP="00AA4BC5">
      <w:pPr>
        <w:ind w:left="1570" w:hanging="425"/>
        <w:jc w:val="both"/>
        <w:rPr>
          <w:sz w:val="22"/>
          <w:szCs w:val="22"/>
          <w:lang w:val="sr-Cyrl-CS"/>
        </w:rPr>
      </w:pPr>
      <w:r w:rsidRPr="000D569A">
        <w:rPr>
          <w:sz w:val="22"/>
          <w:szCs w:val="22"/>
          <w:lang w:val="sr-Cyrl-CS"/>
        </w:rPr>
        <w:t xml:space="preserve">(4) </w:t>
      </w:r>
      <w:r w:rsidRPr="000D569A">
        <w:rPr>
          <w:sz w:val="22"/>
          <w:szCs w:val="22"/>
          <w:lang w:val="sr-Cyrl-CS"/>
        </w:rPr>
        <w:tab/>
        <w:t xml:space="preserve">број рачуна: </w:t>
      </w:r>
      <w:r w:rsidRPr="000D569A">
        <w:rPr>
          <w:sz w:val="22"/>
          <w:szCs w:val="22"/>
        </w:rPr>
        <w:t>840-618661-46</w:t>
      </w:r>
    </w:p>
    <w:p w:rsidR="00AA4BC5" w:rsidRPr="000D569A" w:rsidRDefault="00AA4BC5" w:rsidP="00AA4BC5">
      <w:pPr>
        <w:ind w:left="1570" w:hanging="425"/>
        <w:jc w:val="both"/>
        <w:rPr>
          <w:sz w:val="22"/>
          <w:szCs w:val="22"/>
          <w:lang w:val="sr-Cyrl-CS"/>
        </w:rPr>
      </w:pPr>
      <w:r w:rsidRPr="000D569A">
        <w:rPr>
          <w:sz w:val="22"/>
          <w:szCs w:val="22"/>
          <w:lang w:val="sr-Cyrl-CS"/>
        </w:rPr>
        <w:t xml:space="preserve">(5) </w:t>
      </w:r>
      <w:r w:rsidRPr="000D569A">
        <w:rPr>
          <w:sz w:val="22"/>
          <w:szCs w:val="22"/>
          <w:lang w:val="sr-Cyrl-CS"/>
        </w:rPr>
        <w:tab/>
        <w:t xml:space="preserve">шифру плаћања: 153 или 253; </w:t>
      </w:r>
    </w:p>
    <w:p w:rsidR="00AA4BC5" w:rsidRPr="000D569A" w:rsidRDefault="00AA4BC5" w:rsidP="00AA4BC5">
      <w:pPr>
        <w:ind w:left="1570" w:hanging="425"/>
        <w:jc w:val="both"/>
        <w:rPr>
          <w:sz w:val="22"/>
          <w:szCs w:val="22"/>
          <w:lang w:val="sr-Cyrl-CS"/>
        </w:rPr>
      </w:pPr>
      <w:r w:rsidRPr="000D569A">
        <w:rPr>
          <w:sz w:val="22"/>
          <w:szCs w:val="22"/>
          <w:lang w:val="sr-Cyrl-CS"/>
        </w:rPr>
        <w:t xml:space="preserve">(6) </w:t>
      </w:r>
      <w:r w:rsidRPr="000D569A">
        <w:rPr>
          <w:sz w:val="22"/>
          <w:szCs w:val="22"/>
          <w:lang w:val="sr-Cyrl-CS"/>
        </w:rPr>
        <w:tab/>
        <w:t xml:space="preserve">позив на број: подаци о броју или ознаци јавне набавке поводом које се подноси захтев за заштиту права; </w:t>
      </w:r>
    </w:p>
    <w:p w:rsidR="00AA4BC5" w:rsidRPr="000D569A" w:rsidRDefault="00AA4BC5" w:rsidP="00AA4BC5">
      <w:pPr>
        <w:ind w:left="1570" w:hanging="425"/>
        <w:jc w:val="both"/>
        <w:rPr>
          <w:sz w:val="22"/>
          <w:szCs w:val="22"/>
          <w:lang w:val="sr-Cyrl-CS"/>
        </w:rPr>
      </w:pPr>
      <w:r w:rsidRPr="000D569A">
        <w:rPr>
          <w:sz w:val="22"/>
          <w:szCs w:val="22"/>
          <w:lang w:val="sr-Cyrl-CS"/>
        </w:rPr>
        <w:t xml:space="preserve">(7) </w:t>
      </w:r>
      <w:r w:rsidRPr="000D569A">
        <w:rPr>
          <w:sz w:val="22"/>
          <w:szCs w:val="22"/>
          <w:lang w:val="sr-Cyrl-CS"/>
        </w:rPr>
        <w:tab/>
        <w:t xml:space="preserve">сврха: ЗЗП; назив наручиоца; број или ознака јавне набавке поводом које се подноси захтев за заштиту права; </w:t>
      </w:r>
    </w:p>
    <w:p w:rsidR="00AA4BC5" w:rsidRPr="000D569A" w:rsidRDefault="00AA4BC5" w:rsidP="00AA4BC5">
      <w:pPr>
        <w:ind w:left="1570" w:hanging="425"/>
        <w:jc w:val="both"/>
        <w:rPr>
          <w:sz w:val="22"/>
          <w:szCs w:val="22"/>
          <w:lang w:val="sr-Cyrl-CS"/>
        </w:rPr>
      </w:pPr>
      <w:r w:rsidRPr="000D569A">
        <w:rPr>
          <w:sz w:val="22"/>
          <w:szCs w:val="22"/>
          <w:lang w:val="sr-Cyrl-CS"/>
        </w:rPr>
        <w:t xml:space="preserve">(8) </w:t>
      </w:r>
      <w:r w:rsidRPr="000D569A">
        <w:rPr>
          <w:sz w:val="22"/>
          <w:szCs w:val="22"/>
          <w:lang w:val="sr-Cyrl-CS"/>
        </w:rPr>
        <w:tab/>
        <w:t xml:space="preserve">корисник: буџет Републике Србије; </w:t>
      </w:r>
    </w:p>
    <w:p w:rsidR="00AA4BC5" w:rsidRPr="000D569A" w:rsidRDefault="00AA4BC5" w:rsidP="00AA4BC5">
      <w:pPr>
        <w:ind w:left="1570" w:hanging="425"/>
        <w:jc w:val="both"/>
        <w:rPr>
          <w:sz w:val="22"/>
          <w:szCs w:val="22"/>
          <w:lang w:val="sr-Cyrl-CS"/>
        </w:rPr>
      </w:pPr>
      <w:r w:rsidRPr="000D569A">
        <w:rPr>
          <w:sz w:val="22"/>
          <w:szCs w:val="22"/>
          <w:lang w:val="sr-Cyrl-CS"/>
        </w:rPr>
        <w:t xml:space="preserve">(9) </w:t>
      </w:r>
      <w:r w:rsidRPr="000D569A">
        <w:rPr>
          <w:sz w:val="22"/>
          <w:szCs w:val="22"/>
          <w:lang w:val="sr-Cyrl-CS"/>
        </w:rPr>
        <w:tab/>
        <w:t xml:space="preserve">назив уплатиоца, односно назив подносиоца захтева за заштиту права за којег је извршена уплата таксе; </w:t>
      </w:r>
    </w:p>
    <w:p w:rsidR="00AA4BC5" w:rsidRPr="000D569A" w:rsidRDefault="00AA4BC5" w:rsidP="00AA4BC5">
      <w:pPr>
        <w:ind w:left="1570" w:hanging="425"/>
        <w:jc w:val="both"/>
        <w:rPr>
          <w:sz w:val="22"/>
          <w:szCs w:val="22"/>
          <w:lang w:val="sr-Cyrl-CS"/>
        </w:rPr>
      </w:pPr>
      <w:r w:rsidRPr="000D569A">
        <w:rPr>
          <w:sz w:val="22"/>
          <w:szCs w:val="22"/>
          <w:lang w:val="sr-Cyrl-CS"/>
        </w:rPr>
        <w:t xml:space="preserve">(10) потпис овлашћеног лица банке. </w:t>
      </w:r>
    </w:p>
    <w:p w:rsidR="00AA4BC5" w:rsidRPr="000D569A" w:rsidRDefault="00AA4BC5" w:rsidP="00AA4BC5">
      <w:pPr>
        <w:ind w:left="1134" w:hanging="414"/>
        <w:jc w:val="both"/>
        <w:rPr>
          <w:sz w:val="22"/>
          <w:szCs w:val="22"/>
          <w:lang w:val="sr-Cyrl-CS"/>
        </w:rPr>
      </w:pPr>
    </w:p>
    <w:p w:rsidR="00AA4BC5" w:rsidRPr="000D569A" w:rsidRDefault="00AA4BC5" w:rsidP="00AA4BC5">
      <w:pPr>
        <w:ind w:left="748" w:hanging="374"/>
        <w:jc w:val="both"/>
        <w:rPr>
          <w:sz w:val="22"/>
          <w:szCs w:val="22"/>
          <w:lang w:val="sr-Cyrl-CS"/>
        </w:rPr>
      </w:pPr>
      <w:r w:rsidRPr="000D569A">
        <w:rPr>
          <w:sz w:val="22"/>
          <w:szCs w:val="22"/>
          <w:lang w:val="sr-Cyrl-CS"/>
        </w:rPr>
        <w:t xml:space="preserve">2. </w:t>
      </w:r>
      <w:r w:rsidRPr="000D569A">
        <w:rPr>
          <w:sz w:val="22"/>
          <w:szCs w:val="22"/>
          <w:lang w:val="sr-Cyrl-CS"/>
        </w:rPr>
        <w:tab/>
        <w:t xml:space="preserve">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AA4BC5" w:rsidRPr="000D569A" w:rsidRDefault="00AA4BC5" w:rsidP="00AA4BC5">
      <w:pPr>
        <w:ind w:left="748" w:hanging="374"/>
        <w:jc w:val="both"/>
        <w:rPr>
          <w:sz w:val="22"/>
          <w:szCs w:val="22"/>
          <w:lang w:val="sr-Cyrl-CS"/>
        </w:rPr>
      </w:pPr>
    </w:p>
    <w:p w:rsidR="00AA4BC5" w:rsidRPr="000D569A" w:rsidRDefault="00AA4BC5" w:rsidP="00AA4BC5">
      <w:pPr>
        <w:ind w:left="748" w:hanging="374"/>
        <w:jc w:val="both"/>
        <w:rPr>
          <w:sz w:val="22"/>
          <w:szCs w:val="22"/>
          <w:lang w:val="sr-Cyrl-CS"/>
        </w:rPr>
      </w:pPr>
      <w:r w:rsidRPr="000D569A">
        <w:rPr>
          <w:sz w:val="22"/>
          <w:szCs w:val="22"/>
          <w:lang w:val="sr-Cyrl-CS"/>
        </w:rPr>
        <w:t xml:space="preserve">3. </w:t>
      </w:r>
      <w:r w:rsidRPr="000D569A">
        <w:rPr>
          <w:sz w:val="22"/>
          <w:szCs w:val="22"/>
          <w:lang w:val="sr-Cyrl-CS"/>
        </w:rPr>
        <w:tab/>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AA4BC5" w:rsidRPr="000D569A" w:rsidRDefault="00AA4BC5" w:rsidP="00AA4BC5">
      <w:pPr>
        <w:ind w:left="748" w:hanging="374"/>
        <w:jc w:val="both"/>
        <w:rPr>
          <w:sz w:val="22"/>
          <w:szCs w:val="22"/>
          <w:lang w:val="sr-Cyrl-CS"/>
        </w:rPr>
      </w:pPr>
    </w:p>
    <w:p w:rsidR="00AA4BC5" w:rsidRPr="000D569A" w:rsidRDefault="00AA4BC5" w:rsidP="00AA4BC5">
      <w:pPr>
        <w:ind w:left="748" w:hanging="374"/>
        <w:jc w:val="both"/>
        <w:rPr>
          <w:sz w:val="22"/>
          <w:szCs w:val="22"/>
          <w:lang w:val="sr-Cyrl-CS"/>
        </w:rPr>
      </w:pPr>
      <w:r w:rsidRPr="000D569A">
        <w:rPr>
          <w:sz w:val="22"/>
          <w:szCs w:val="22"/>
          <w:lang w:val="sr-Cyrl-CS"/>
        </w:rPr>
        <w:t xml:space="preserve"> 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AA4BC5" w:rsidRPr="000D569A" w:rsidRDefault="00AA4BC5" w:rsidP="00AA4BC5">
      <w:pPr>
        <w:ind w:left="748" w:hanging="28"/>
        <w:jc w:val="both"/>
        <w:rPr>
          <w:sz w:val="22"/>
          <w:szCs w:val="22"/>
        </w:rPr>
      </w:pPr>
      <w:r w:rsidRPr="000D569A">
        <w:rPr>
          <w:sz w:val="22"/>
          <w:szCs w:val="22"/>
          <w:lang w:val="sr-Cyrl-CS"/>
        </w:rPr>
        <w:t>Информацијеоначинууплатеиобавезнојсадржинидоказаоуплатитакседоступнесунаинтернетадреси</w:t>
      </w:r>
      <w:hyperlink r:id="rId18" w:history="1">
        <w:r w:rsidRPr="000D569A">
          <w:rPr>
            <w:rStyle w:val="Hyperlink"/>
            <w:sz w:val="22"/>
            <w:szCs w:val="22"/>
            <w:lang w:val="sr-Latn-CS"/>
          </w:rPr>
          <w:t>http://www.kjn.gov.rs/ci/uputstvo-o-uplati-republicke-administrativne-takse.html</w:t>
        </w:r>
      </w:hyperlink>
      <w:r w:rsidRPr="000D569A">
        <w:rPr>
          <w:sz w:val="22"/>
          <w:szCs w:val="22"/>
          <w:lang w:val="sr-Latn-CS"/>
        </w:rPr>
        <w:t>.</w:t>
      </w:r>
    </w:p>
    <w:p w:rsidR="00AA4BC5" w:rsidRPr="000D569A" w:rsidRDefault="00AA4BC5" w:rsidP="00AA4BC5">
      <w:pPr>
        <w:ind w:left="748" w:hanging="28"/>
        <w:jc w:val="both"/>
        <w:rPr>
          <w:sz w:val="22"/>
          <w:szCs w:val="22"/>
        </w:rPr>
      </w:pPr>
    </w:p>
    <w:p w:rsidR="00AA4BC5" w:rsidRPr="000D569A" w:rsidRDefault="00AA4BC5" w:rsidP="00AA4BC5">
      <w:pPr>
        <w:ind w:left="748" w:hanging="748"/>
        <w:jc w:val="both"/>
        <w:rPr>
          <w:b/>
          <w:sz w:val="22"/>
          <w:szCs w:val="22"/>
          <w:lang w:val="sr-Cyrl-CS"/>
        </w:rPr>
      </w:pPr>
      <w:r w:rsidRPr="000D569A">
        <w:rPr>
          <w:b/>
          <w:sz w:val="22"/>
          <w:szCs w:val="22"/>
          <w:lang w:val="sr-Cyrl-CS"/>
        </w:rPr>
        <w:t>17</w:t>
      </w:r>
      <w:r w:rsidRPr="000D569A">
        <w:rPr>
          <w:b/>
          <w:sz w:val="22"/>
          <w:szCs w:val="22"/>
        </w:rPr>
        <w:t xml:space="preserve">) </w:t>
      </w:r>
      <w:r w:rsidRPr="000D569A">
        <w:rPr>
          <w:b/>
          <w:sz w:val="22"/>
          <w:szCs w:val="22"/>
        </w:rPr>
        <w:tab/>
      </w:r>
      <w:r w:rsidRPr="000D569A">
        <w:rPr>
          <w:b/>
          <w:sz w:val="22"/>
          <w:szCs w:val="22"/>
          <w:lang w:val="sr-Cyrl-CS"/>
        </w:rPr>
        <w:t>О</w:t>
      </w:r>
      <w:r w:rsidRPr="000D569A">
        <w:rPr>
          <w:b/>
          <w:sz w:val="22"/>
          <w:szCs w:val="22"/>
          <w:lang w:val="sr-Latn-CS"/>
        </w:rPr>
        <w:t xml:space="preserve">бавештење </w:t>
      </w:r>
      <w:r w:rsidRPr="000D569A">
        <w:rPr>
          <w:b/>
          <w:sz w:val="22"/>
          <w:szCs w:val="22"/>
          <w:lang w:val="sr-Cyrl-CS"/>
        </w:rPr>
        <w:t xml:space="preserve">да приликом сачињавања понуде употреба печата није обавезна. </w:t>
      </w:r>
    </w:p>
    <w:p w:rsidR="00AA4BC5" w:rsidRPr="000D569A" w:rsidRDefault="00AA4BC5" w:rsidP="00AA4BC5">
      <w:pPr>
        <w:ind w:left="748" w:hanging="748"/>
        <w:jc w:val="both"/>
        <w:rPr>
          <w:b/>
          <w:sz w:val="22"/>
          <w:szCs w:val="22"/>
          <w:lang w:val="sr-Cyrl-CS"/>
        </w:rPr>
      </w:pPr>
    </w:p>
    <w:p w:rsidR="00AA4BC5" w:rsidRPr="000D569A" w:rsidRDefault="00AA4BC5" w:rsidP="00AA4BC5">
      <w:pPr>
        <w:autoSpaceDE w:val="0"/>
        <w:autoSpaceDN w:val="0"/>
        <w:adjustRightInd w:val="0"/>
        <w:ind w:left="720" w:hanging="720"/>
        <w:jc w:val="both"/>
        <w:rPr>
          <w:sz w:val="22"/>
          <w:szCs w:val="22"/>
        </w:rPr>
      </w:pPr>
      <w:r w:rsidRPr="000D569A">
        <w:rPr>
          <w:sz w:val="22"/>
          <w:szCs w:val="22"/>
        </w:rPr>
        <w:t xml:space="preserve">17.1. </w:t>
      </w:r>
      <w:r w:rsidRPr="000D569A">
        <w:rPr>
          <w:sz w:val="22"/>
          <w:szCs w:val="22"/>
        </w:rPr>
        <w:tab/>
      </w:r>
      <w:r w:rsidRPr="000D569A">
        <w:rPr>
          <w:sz w:val="22"/>
          <w:szCs w:val="22"/>
          <w:lang w:val="sr-Cyrl-CS"/>
        </w:rPr>
        <w:t>Наручилац напомиње да приликом сачињавања понуде употреба печата није обавезна(„Сл гласник РС“ бр. 41/19).</w:t>
      </w:r>
    </w:p>
    <w:p w:rsidR="00AA4BC5" w:rsidRPr="000D569A" w:rsidRDefault="00AA4BC5" w:rsidP="00AA4BC5">
      <w:pPr>
        <w:pBdr>
          <w:bottom w:val="single" w:sz="4" w:space="4" w:color="auto"/>
        </w:pBdr>
        <w:autoSpaceDE w:val="0"/>
        <w:autoSpaceDN w:val="0"/>
        <w:adjustRightInd w:val="0"/>
        <w:jc w:val="both"/>
        <w:rPr>
          <w:b/>
          <w:sz w:val="22"/>
          <w:szCs w:val="22"/>
        </w:rPr>
      </w:pPr>
    </w:p>
    <w:p w:rsidR="00AA4BC5" w:rsidRPr="000D569A" w:rsidRDefault="00AA4BC5" w:rsidP="00AA4BC5">
      <w:pPr>
        <w:jc w:val="both"/>
        <w:rPr>
          <w:b/>
          <w:sz w:val="22"/>
          <w:szCs w:val="22"/>
        </w:rPr>
      </w:pPr>
    </w:p>
    <w:p w:rsidR="00AA4BC5" w:rsidRPr="000D569A" w:rsidRDefault="00AA4BC5" w:rsidP="00AA4BC5">
      <w:pPr>
        <w:jc w:val="both"/>
        <w:rPr>
          <w:b/>
          <w:sz w:val="22"/>
          <w:szCs w:val="22"/>
        </w:rPr>
      </w:pPr>
    </w:p>
    <w:p w:rsidR="00AA4BC5" w:rsidRPr="000D569A" w:rsidRDefault="00AA4BC5" w:rsidP="00AA4BC5">
      <w:pPr>
        <w:jc w:val="both"/>
        <w:rPr>
          <w:b/>
          <w:sz w:val="22"/>
          <w:szCs w:val="22"/>
        </w:rPr>
      </w:pPr>
      <w:r w:rsidRPr="000D569A">
        <w:rPr>
          <w:b/>
          <w:sz w:val="22"/>
          <w:szCs w:val="22"/>
        </w:rPr>
        <w:t>Обавештење да ће оквирни споразум бити закључен најкасније у року од осам дана од истека рока за подношењезахтева за заштиту права из члана 149. Закона, односно у случају из члана 112. став 2. Закона, навести рок у којем ће бити закључен оквирни споразум.</w:t>
      </w:r>
    </w:p>
    <w:p w:rsidR="00AA4BC5" w:rsidRPr="000D569A" w:rsidRDefault="00AA4BC5" w:rsidP="00AA4BC5">
      <w:pPr>
        <w:jc w:val="both"/>
        <w:rPr>
          <w:b/>
          <w:sz w:val="22"/>
          <w:szCs w:val="22"/>
        </w:rPr>
      </w:pPr>
      <w:r w:rsidRPr="000D569A">
        <w:rPr>
          <w:b/>
          <w:sz w:val="22"/>
          <w:szCs w:val="22"/>
        </w:rPr>
        <w:t xml:space="preserve">Оквирни споразум не може бити закључен пре истека рока за подношење захтева за заштиту права из члана 149. ЗЈН, односно у случају из члана 112. Став 2. </w:t>
      </w:r>
      <w:r w:rsidRPr="000D569A">
        <w:rPr>
          <w:b/>
          <w:sz w:val="22"/>
          <w:szCs w:val="22"/>
          <w:lang w:val="sr-Cyrl-CS"/>
        </w:rPr>
        <w:t xml:space="preserve">тачка 5) </w:t>
      </w:r>
      <w:r w:rsidRPr="000D569A">
        <w:rPr>
          <w:b/>
          <w:sz w:val="22"/>
          <w:szCs w:val="22"/>
        </w:rPr>
        <w:t xml:space="preserve"> ЗЈН оквирни споразум ће бити закључен у року до пет дана.</w:t>
      </w:r>
    </w:p>
    <w:p w:rsidR="00AA4BC5" w:rsidRPr="000D569A" w:rsidRDefault="00AA4BC5" w:rsidP="00AA4BC5">
      <w:pPr>
        <w:autoSpaceDE w:val="0"/>
        <w:autoSpaceDN w:val="0"/>
        <w:adjustRightInd w:val="0"/>
        <w:jc w:val="both"/>
        <w:rPr>
          <w:b/>
          <w:sz w:val="22"/>
          <w:szCs w:val="22"/>
        </w:rPr>
      </w:pPr>
    </w:p>
    <w:p w:rsidR="00AA4BC5" w:rsidRPr="000D569A" w:rsidRDefault="00AA4BC5" w:rsidP="00AA4BC5">
      <w:pPr>
        <w:autoSpaceDE w:val="0"/>
        <w:autoSpaceDN w:val="0"/>
        <w:adjustRightInd w:val="0"/>
        <w:jc w:val="both"/>
        <w:rPr>
          <w:sz w:val="22"/>
          <w:szCs w:val="22"/>
        </w:rPr>
      </w:pPr>
      <w:r w:rsidRPr="000D569A">
        <w:rPr>
          <w:b/>
          <w:sz w:val="22"/>
          <w:szCs w:val="22"/>
        </w:rPr>
        <w:t>Напомене</w:t>
      </w:r>
      <w:r w:rsidRPr="000D569A">
        <w:rPr>
          <w:sz w:val="22"/>
          <w:szCs w:val="22"/>
        </w:rPr>
        <w:t xml:space="preserve">:  </w:t>
      </w:r>
    </w:p>
    <w:p w:rsidR="00AA4BC5" w:rsidRPr="000D569A" w:rsidRDefault="00AA4BC5" w:rsidP="00AA4BC5">
      <w:pPr>
        <w:autoSpaceDE w:val="0"/>
        <w:autoSpaceDN w:val="0"/>
        <w:adjustRightInd w:val="0"/>
        <w:jc w:val="both"/>
        <w:rPr>
          <w:sz w:val="22"/>
          <w:szCs w:val="22"/>
        </w:rPr>
      </w:pPr>
      <w:r w:rsidRPr="000D569A">
        <w:rPr>
          <w:sz w:val="22"/>
          <w:szCs w:val="22"/>
        </w:rPr>
        <w:t xml:space="preserve">Ово упутство сачињено је на основу ПРАВИЛНИКА О ОБАВЕЗНИМ ЕЛЕМЕНТИМА КОНКУРСНЕ ДОКУМЕНТАЦИЈЕ У ПОСТУПЦИМА ЈАВНИХ НАБАВКИ, И НАЧИНУ ДОКАЗИВАЊА ИСПУЊЕНОСТИ УСЛОВА који је објављен у „Службеном гласнику РС“, бр. </w:t>
      </w:r>
      <w:r w:rsidRPr="000D569A">
        <w:rPr>
          <w:sz w:val="22"/>
          <w:szCs w:val="22"/>
          <w:lang w:val="sr-Cyrl-CS"/>
        </w:rPr>
        <w:t xml:space="preserve">86/2015 и 41/2019. </w:t>
      </w:r>
      <w:r w:rsidRPr="000D569A">
        <w:rPr>
          <w:sz w:val="22"/>
          <w:szCs w:val="22"/>
        </w:rPr>
        <w:t>).</w:t>
      </w:r>
    </w:p>
    <w:p w:rsidR="00AA4BC5" w:rsidRPr="000D569A" w:rsidRDefault="00AA4BC5" w:rsidP="00AA4BC5">
      <w:pPr>
        <w:autoSpaceDE w:val="0"/>
        <w:autoSpaceDN w:val="0"/>
        <w:adjustRightInd w:val="0"/>
        <w:jc w:val="both"/>
        <w:rPr>
          <w:sz w:val="22"/>
          <w:szCs w:val="22"/>
        </w:rPr>
      </w:pPr>
      <w:r w:rsidRPr="000D569A">
        <w:rPr>
          <w:sz w:val="22"/>
          <w:szCs w:val="22"/>
        </w:rPr>
        <w:t>Називи свих тачака (</w:t>
      </w:r>
      <w:r w:rsidRPr="000D569A">
        <w:rPr>
          <w:sz w:val="22"/>
          <w:szCs w:val="22"/>
          <w:lang w:val="sr-Cyrl-CS"/>
        </w:rPr>
        <w:t>17</w:t>
      </w:r>
      <w:r w:rsidRPr="000D569A">
        <w:rPr>
          <w:sz w:val="22"/>
          <w:szCs w:val="22"/>
        </w:rPr>
        <w:t xml:space="preserve">) које су садржане у Упутству понуђачима дословно су преузети из члана </w:t>
      </w:r>
      <w:r w:rsidRPr="000D569A">
        <w:rPr>
          <w:sz w:val="22"/>
          <w:szCs w:val="22"/>
          <w:lang w:val="sr-Cyrl-CS"/>
        </w:rPr>
        <w:t>9</w:t>
      </w:r>
      <w:r w:rsidRPr="000D569A">
        <w:rPr>
          <w:sz w:val="22"/>
          <w:szCs w:val="22"/>
        </w:rPr>
        <w:t>. поменутог Правилника.</w:t>
      </w:r>
    </w:p>
    <w:p w:rsidR="00AA4BC5" w:rsidRPr="000D569A" w:rsidRDefault="00AA4BC5" w:rsidP="00AA4BC5">
      <w:pPr>
        <w:autoSpaceDE w:val="0"/>
        <w:autoSpaceDN w:val="0"/>
        <w:adjustRightInd w:val="0"/>
        <w:jc w:val="both"/>
        <w:rPr>
          <w:sz w:val="22"/>
          <w:szCs w:val="22"/>
        </w:rPr>
      </w:pPr>
    </w:p>
    <w:p w:rsidR="00AA4BC5" w:rsidRPr="000D569A" w:rsidRDefault="00AA4BC5" w:rsidP="00AA4BC5">
      <w:pPr>
        <w:autoSpaceDE w:val="0"/>
        <w:autoSpaceDN w:val="0"/>
        <w:adjustRightInd w:val="0"/>
        <w:jc w:val="both"/>
        <w:rPr>
          <w:sz w:val="22"/>
          <w:szCs w:val="22"/>
        </w:rPr>
      </w:pPr>
      <w:r w:rsidRPr="000D569A">
        <w:rPr>
          <w:sz w:val="22"/>
          <w:szCs w:val="22"/>
        </w:rPr>
        <w:t>Упутство понуђачима је саставни део конкурсне документације за јавну набавку у поступку јавне набавке.</w:t>
      </w:r>
    </w:p>
    <w:p w:rsidR="00AA4BC5" w:rsidRPr="000D569A" w:rsidRDefault="00AA4BC5" w:rsidP="00AA4BC5">
      <w:pPr>
        <w:autoSpaceDE w:val="0"/>
        <w:autoSpaceDN w:val="0"/>
        <w:adjustRightInd w:val="0"/>
        <w:jc w:val="both"/>
        <w:rPr>
          <w:sz w:val="22"/>
          <w:szCs w:val="22"/>
        </w:rPr>
      </w:pPr>
      <w:r w:rsidRPr="000D569A">
        <w:rPr>
          <w:sz w:val="22"/>
          <w:szCs w:val="22"/>
        </w:rPr>
        <w:t>Упутство садржи инструкције и податке неопходне за припрему понуде у складу са захтевима наручиоца и информације о условима и начину спровођења поступка јавне набавке.</w:t>
      </w:r>
    </w:p>
    <w:p w:rsidR="00AA4BC5" w:rsidRPr="000D569A" w:rsidRDefault="00AA4BC5" w:rsidP="00AA4BC5">
      <w:pPr>
        <w:autoSpaceDE w:val="0"/>
        <w:autoSpaceDN w:val="0"/>
        <w:adjustRightInd w:val="0"/>
        <w:jc w:val="both"/>
        <w:rPr>
          <w:sz w:val="22"/>
          <w:szCs w:val="22"/>
        </w:rPr>
      </w:pPr>
      <w:r w:rsidRPr="000D569A">
        <w:rPr>
          <w:sz w:val="22"/>
          <w:szCs w:val="22"/>
        </w:rPr>
        <w:t xml:space="preserve">Од понуђача се очекује да детаљно размотри ово упутство и све обрасце и спецификације садржане у конкурсној документацији. </w:t>
      </w:r>
    </w:p>
    <w:p w:rsidR="00AA4BC5" w:rsidRPr="000D569A" w:rsidRDefault="00AA4BC5" w:rsidP="00AA4BC5">
      <w:pPr>
        <w:jc w:val="both"/>
        <w:rPr>
          <w:sz w:val="22"/>
          <w:szCs w:val="22"/>
        </w:rPr>
      </w:pPr>
      <w:r w:rsidRPr="000D569A">
        <w:rPr>
          <w:sz w:val="22"/>
          <w:szCs w:val="22"/>
        </w:rPr>
        <w:t xml:space="preserve">Понуђачи су дужни да пре предаје своје понуде прегледају сву конкурсну документацију и провере њену исправност, проуче све њене делове и сваки појединачни документ. </w:t>
      </w:r>
    </w:p>
    <w:p w:rsidR="00AA4BC5" w:rsidRPr="000D569A" w:rsidRDefault="00AA4BC5" w:rsidP="00AA4BC5">
      <w:pPr>
        <w:jc w:val="both"/>
        <w:rPr>
          <w:sz w:val="22"/>
          <w:szCs w:val="22"/>
        </w:rPr>
      </w:pPr>
    </w:p>
    <w:p w:rsidR="00AA4BC5" w:rsidRPr="000D569A" w:rsidRDefault="00AA4BC5" w:rsidP="00AA4BC5">
      <w:pPr>
        <w:autoSpaceDE w:val="0"/>
        <w:autoSpaceDN w:val="0"/>
        <w:adjustRightInd w:val="0"/>
        <w:jc w:val="both"/>
        <w:rPr>
          <w:b/>
          <w:sz w:val="22"/>
          <w:szCs w:val="22"/>
          <w:u w:val="single"/>
        </w:rPr>
      </w:pPr>
      <w:r w:rsidRPr="000D569A">
        <w:rPr>
          <w:b/>
          <w:sz w:val="22"/>
          <w:szCs w:val="22"/>
          <w:u w:val="single"/>
        </w:rPr>
        <w:t>Подношењем понуде понуђач потврђује да је у потпуности прихватио конкурсну документацију и позивом за подношење понуда.</w:t>
      </w:r>
    </w:p>
    <w:p w:rsidR="00AA4BC5" w:rsidRPr="000D569A" w:rsidRDefault="00AA4BC5" w:rsidP="00AA4BC5">
      <w:pPr>
        <w:autoSpaceDE w:val="0"/>
        <w:autoSpaceDN w:val="0"/>
        <w:adjustRightInd w:val="0"/>
        <w:jc w:val="both"/>
        <w:rPr>
          <w:b/>
          <w:sz w:val="22"/>
          <w:szCs w:val="22"/>
        </w:rPr>
      </w:pPr>
    </w:p>
    <w:p w:rsidR="00AA4BC5" w:rsidRPr="000D569A" w:rsidRDefault="00AA4BC5" w:rsidP="00AA4BC5">
      <w:pPr>
        <w:ind w:left="748" w:hanging="28"/>
        <w:jc w:val="both"/>
        <w:rPr>
          <w:sz w:val="22"/>
          <w:szCs w:val="22"/>
        </w:rPr>
      </w:pPr>
    </w:p>
    <w:p w:rsidR="00AA4BC5" w:rsidRPr="000D569A" w:rsidRDefault="00AA4BC5" w:rsidP="00AA4BC5">
      <w:pPr>
        <w:pBdr>
          <w:bottom w:val="single" w:sz="4" w:space="1" w:color="auto"/>
        </w:pBdr>
        <w:jc w:val="both"/>
        <w:rPr>
          <w:sz w:val="22"/>
          <w:szCs w:val="22"/>
        </w:rPr>
      </w:pPr>
    </w:p>
    <w:p w:rsidR="00AA4BC5" w:rsidRPr="000D569A" w:rsidRDefault="00AA4BC5" w:rsidP="00AA4BC5">
      <w:pPr>
        <w:pBdr>
          <w:bottom w:val="single" w:sz="4" w:space="1" w:color="auto"/>
        </w:pBdr>
        <w:autoSpaceDE w:val="0"/>
        <w:autoSpaceDN w:val="0"/>
        <w:adjustRightInd w:val="0"/>
        <w:jc w:val="both"/>
        <w:rPr>
          <w:b/>
          <w:sz w:val="22"/>
          <w:szCs w:val="22"/>
        </w:rPr>
      </w:pPr>
    </w:p>
    <w:p w:rsidR="00AA4BC5" w:rsidRPr="000D569A" w:rsidRDefault="00AA4BC5" w:rsidP="00AA4BC5">
      <w:pPr>
        <w:jc w:val="both"/>
        <w:rPr>
          <w:b/>
          <w:sz w:val="22"/>
          <w:szCs w:val="22"/>
          <w:lang w:val="sr-Cyrl-CS"/>
        </w:rPr>
      </w:pPr>
    </w:p>
    <w:p w:rsidR="00AA4BC5" w:rsidRPr="000D569A" w:rsidRDefault="00AA4BC5" w:rsidP="00AA4BC5">
      <w:pPr>
        <w:jc w:val="both"/>
        <w:rPr>
          <w:b/>
          <w:sz w:val="22"/>
          <w:szCs w:val="22"/>
          <w:lang w:val="sr-Cyrl-CS"/>
        </w:rPr>
      </w:pPr>
    </w:p>
    <w:p w:rsidR="00AA4BC5" w:rsidRPr="000D569A" w:rsidRDefault="00AA4BC5" w:rsidP="00AA4BC5">
      <w:pPr>
        <w:jc w:val="both"/>
        <w:rPr>
          <w:b/>
          <w:sz w:val="22"/>
          <w:szCs w:val="22"/>
          <w:lang w:val="sr-Cyrl-CS"/>
        </w:rPr>
      </w:pPr>
    </w:p>
    <w:p w:rsidR="005C3212" w:rsidRDefault="005C3212" w:rsidP="00AA4BC5">
      <w:pPr>
        <w:jc w:val="both"/>
        <w:rPr>
          <w:b/>
          <w:sz w:val="22"/>
          <w:szCs w:val="22"/>
          <w:lang w:val="sr-Cyrl-CS"/>
        </w:rPr>
      </w:pPr>
    </w:p>
    <w:p w:rsidR="005C3212" w:rsidRDefault="005C3212" w:rsidP="00AA4BC5">
      <w:pPr>
        <w:jc w:val="both"/>
        <w:rPr>
          <w:b/>
          <w:sz w:val="22"/>
          <w:szCs w:val="22"/>
          <w:lang w:val="sr-Cyrl-CS"/>
        </w:rPr>
      </w:pPr>
    </w:p>
    <w:p w:rsidR="00E669E6" w:rsidRDefault="00E669E6" w:rsidP="00AA4BC5">
      <w:pPr>
        <w:jc w:val="both"/>
        <w:rPr>
          <w:b/>
          <w:sz w:val="22"/>
          <w:szCs w:val="22"/>
          <w:lang w:val="sr-Cyrl-CS"/>
        </w:rPr>
      </w:pPr>
    </w:p>
    <w:p w:rsidR="00E669E6" w:rsidRDefault="00E669E6" w:rsidP="00AA4BC5">
      <w:pPr>
        <w:jc w:val="both"/>
        <w:rPr>
          <w:b/>
          <w:sz w:val="22"/>
          <w:szCs w:val="22"/>
          <w:lang w:val="sr-Cyrl-CS"/>
        </w:rPr>
      </w:pPr>
    </w:p>
    <w:p w:rsidR="00E669E6" w:rsidRDefault="00E669E6" w:rsidP="00AA4BC5">
      <w:pPr>
        <w:jc w:val="both"/>
        <w:rPr>
          <w:b/>
          <w:sz w:val="22"/>
          <w:szCs w:val="22"/>
          <w:lang w:val="sr-Cyrl-CS"/>
        </w:rPr>
      </w:pPr>
    </w:p>
    <w:p w:rsidR="00E669E6" w:rsidRDefault="00E669E6" w:rsidP="00AA4BC5">
      <w:pPr>
        <w:jc w:val="both"/>
        <w:rPr>
          <w:b/>
          <w:sz w:val="22"/>
          <w:szCs w:val="22"/>
          <w:lang w:val="sr-Cyrl-CS"/>
        </w:rPr>
      </w:pPr>
    </w:p>
    <w:p w:rsidR="00E669E6" w:rsidRDefault="00E669E6" w:rsidP="00AA4BC5">
      <w:pPr>
        <w:jc w:val="both"/>
        <w:rPr>
          <w:b/>
          <w:sz w:val="22"/>
          <w:szCs w:val="22"/>
          <w:lang w:val="sr-Cyrl-CS"/>
        </w:rPr>
      </w:pPr>
    </w:p>
    <w:p w:rsidR="00E669E6" w:rsidRDefault="00E669E6" w:rsidP="00AA4BC5">
      <w:pPr>
        <w:jc w:val="both"/>
        <w:rPr>
          <w:b/>
          <w:sz w:val="22"/>
          <w:szCs w:val="22"/>
          <w:lang w:val="sr-Cyrl-CS"/>
        </w:rPr>
      </w:pPr>
    </w:p>
    <w:p w:rsidR="00E669E6" w:rsidRDefault="00E669E6" w:rsidP="00AA4BC5">
      <w:pPr>
        <w:jc w:val="both"/>
        <w:rPr>
          <w:b/>
          <w:sz w:val="22"/>
          <w:szCs w:val="22"/>
          <w:lang w:val="sr-Cyrl-CS"/>
        </w:rPr>
      </w:pPr>
    </w:p>
    <w:p w:rsidR="00D32D9B" w:rsidRDefault="00D32D9B" w:rsidP="00AA4BC5">
      <w:pPr>
        <w:jc w:val="both"/>
        <w:rPr>
          <w:b/>
          <w:sz w:val="22"/>
          <w:szCs w:val="22"/>
          <w:lang w:val="sr-Cyrl-CS"/>
        </w:rPr>
      </w:pPr>
    </w:p>
    <w:p w:rsidR="00D32D9B" w:rsidRDefault="00D32D9B" w:rsidP="00AA4BC5">
      <w:pPr>
        <w:jc w:val="both"/>
        <w:rPr>
          <w:b/>
          <w:sz w:val="22"/>
          <w:szCs w:val="22"/>
          <w:lang w:val="sr-Cyrl-CS"/>
        </w:rPr>
      </w:pPr>
    </w:p>
    <w:p w:rsidR="00D32D9B" w:rsidRDefault="00D32D9B" w:rsidP="00AA4BC5">
      <w:pPr>
        <w:jc w:val="both"/>
        <w:rPr>
          <w:b/>
          <w:sz w:val="22"/>
          <w:szCs w:val="22"/>
          <w:lang w:val="sr-Cyrl-CS"/>
        </w:rPr>
      </w:pPr>
    </w:p>
    <w:p w:rsidR="005C3212" w:rsidRPr="000D569A" w:rsidRDefault="005C3212" w:rsidP="00AA4BC5">
      <w:pPr>
        <w:jc w:val="both"/>
        <w:rPr>
          <w:b/>
          <w:sz w:val="22"/>
          <w:szCs w:val="22"/>
          <w:lang w:val="sr-Cyrl-CS"/>
        </w:rPr>
      </w:pPr>
    </w:p>
    <w:p w:rsidR="00AA4BC5" w:rsidRPr="000D569A" w:rsidRDefault="00AA4BC5" w:rsidP="00AA4BC5">
      <w:pPr>
        <w:jc w:val="both"/>
        <w:rPr>
          <w:b/>
          <w:sz w:val="22"/>
          <w:szCs w:val="22"/>
          <w:lang w:val="sr-Cyrl-CS"/>
        </w:rPr>
      </w:pPr>
    </w:p>
    <w:p w:rsidR="00AA4BC5" w:rsidRPr="000D569A" w:rsidRDefault="00AA4BC5" w:rsidP="00AA4BC5">
      <w:pPr>
        <w:jc w:val="both"/>
        <w:rPr>
          <w:b/>
          <w:sz w:val="22"/>
          <w:szCs w:val="22"/>
          <w:lang w:val="sr-Cyrl-CS"/>
        </w:rPr>
      </w:pPr>
    </w:p>
    <w:p w:rsidR="00AA4BC5" w:rsidRPr="000D569A" w:rsidRDefault="00AA4BC5" w:rsidP="00AA4BC5">
      <w:pPr>
        <w:jc w:val="both"/>
        <w:rPr>
          <w:b/>
          <w:sz w:val="22"/>
          <w:szCs w:val="22"/>
        </w:rPr>
      </w:pPr>
      <w:r w:rsidRPr="000D569A">
        <w:rPr>
          <w:b/>
          <w:sz w:val="22"/>
          <w:szCs w:val="22"/>
          <w:lang w:val="sr-Cyrl-CS"/>
        </w:rPr>
        <w:t xml:space="preserve">Прилог бр. 9 - </w:t>
      </w:r>
      <w:r w:rsidRPr="000D569A">
        <w:rPr>
          <w:b/>
          <w:sz w:val="22"/>
          <w:szCs w:val="22"/>
        </w:rPr>
        <w:t xml:space="preserve">Модел  меничног овлашћења: </w:t>
      </w:r>
    </w:p>
    <w:p w:rsidR="00AA4BC5" w:rsidRPr="000D569A" w:rsidRDefault="00AA4BC5" w:rsidP="00AA4BC5">
      <w:pPr>
        <w:jc w:val="both"/>
        <w:rPr>
          <w:b/>
          <w:sz w:val="22"/>
          <w:szCs w:val="22"/>
        </w:rPr>
      </w:pPr>
    </w:p>
    <w:p w:rsidR="00AA4BC5" w:rsidRPr="000D569A" w:rsidRDefault="00AA4BC5" w:rsidP="00AA4BC5">
      <w:pPr>
        <w:pBdr>
          <w:top w:val="single" w:sz="4" w:space="1" w:color="auto"/>
          <w:left w:val="single" w:sz="4" w:space="4" w:color="auto"/>
          <w:bottom w:val="single" w:sz="4" w:space="1" w:color="auto"/>
          <w:right w:val="single" w:sz="4" w:space="4" w:color="auto"/>
        </w:pBdr>
        <w:jc w:val="both"/>
        <w:rPr>
          <w:sz w:val="22"/>
          <w:szCs w:val="22"/>
        </w:rPr>
      </w:pPr>
    </w:p>
    <w:p w:rsidR="00AA4BC5" w:rsidRPr="00EC46AC" w:rsidRDefault="00AA4BC5" w:rsidP="00AA4BC5">
      <w:pPr>
        <w:pBdr>
          <w:top w:val="single" w:sz="4" w:space="1" w:color="auto"/>
          <w:left w:val="single" w:sz="4" w:space="4" w:color="auto"/>
          <w:bottom w:val="single" w:sz="4" w:space="1" w:color="auto"/>
          <w:right w:val="single" w:sz="4" w:space="4" w:color="auto"/>
        </w:pBdr>
        <w:jc w:val="both"/>
        <w:rPr>
          <w:outline/>
          <w:sz w:val="22"/>
          <w:szCs w:val="22"/>
          <w14:textOutline w14:w="9525" w14:cap="flat" w14:cmpd="sng" w14:algn="ctr">
            <w14:solidFill>
              <w14:srgbClr w14:val="000000"/>
            </w14:solidFill>
            <w14:prstDash w14:val="solid"/>
            <w14:round/>
          </w14:textOutline>
          <w14:textFill>
            <w14:noFill/>
          </w14:textFill>
        </w:rPr>
      </w:pPr>
      <w:r w:rsidRPr="00EC46AC">
        <w:rPr>
          <w:outline/>
          <w:sz w:val="22"/>
          <w:szCs w:val="22"/>
          <w14:textOutline w14:w="9525" w14:cap="flat" w14:cmpd="sng" w14:algn="ctr">
            <w14:solidFill>
              <w14:srgbClr w14:val="000000"/>
            </w14:solidFill>
            <w14:prstDash w14:val="solid"/>
            <w14:round/>
          </w14:textOutline>
          <w14:textFill>
            <w14:noFill/>
          </w14:textFill>
        </w:rPr>
        <w:t xml:space="preserve">МЕМОРАНДУМ  /  ЛОГО ПОНУЂАЧА </w:t>
      </w:r>
    </w:p>
    <w:p w:rsidR="00AA4BC5" w:rsidRPr="000D569A" w:rsidRDefault="00AA4BC5" w:rsidP="00AA4BC5">
      <w:pPr>
        <w:pBdr>
          <w:top w:val="single" w:sz="4" w:space="1" w:color="auto"/>
          <w:left w:val="single" w:sz="4" w:space="4" w:color="auto"/>
          <w:bottom w:val="single" w:sz="4" w:space="1" w:color="auto"/>
          <w:right w:val="single" w:sz="4" w:space="4" w:color="auto"/>
        </w:pBdr>
        <w:jc w:val="both"/>
        <w:rPr>
          <w:sz w:val="22"/>
          <w:szCs w:val="22"/>
        </w:rPr>
      </w:pPr>
      <w:r w:rsidRPr="000D569A">
        <w:rPr>
          <w:sz w:val="22"/>
          <w:szCs w:val="22"/>
        </w:rPr>
        <w:t>Пун назив Дужника – Понуђача _________________________</w:t>
      </w:r>
    </w:p>
    <w:p w:rsidR="00AA4BC5" w:rsidRPr="000D569A" w:rsidRDefault="00AA4BC5" w:rsidP="00AA4BC5">
      <w:pPr>
        <w:pBdr>
          <w:top w:val="single" w:sz="4" w:space="1" w:color="auto"/>
          <w:left w:val="single" w:sz="4" w:space="4" w:color="auto"/>
          <w:bottom w:val="single" w:sz="4" w:space="1" w:color="auto"/>
          <w:right w:val="single" w:sz="4" w:space="4" w:color="auto"/>
        </w:pBdr>
        <w:jc w:val="both"/>
        <w:rPr>
          <w:sz w:val="22"/>
          <w:szCs w:val="22"/>
        </w:rPr>
      </w:pPr>
      <w:r w:rsidRPr="000D569A">
        <w:rPr>
          <w:sz w:val="22"/>
          <w:szCs w:val="22"/>
        </w:rPr>
        <w:t>Матични број,  ______________</w:t>
      </w:r>
    </w:p>
    <w:p w:rsidR="00AA4BC5" w:rsidRPr="000D569A" w:rsidRDefault="00AA4BC5" w:rsidP="00AA4BC5">
      <w:pPr>
        <w:pBdr>
          <w:top w:val="single" w:sz="4" w:space="1" w:color="auto"/>
          <w:left w:val="single" w:sz="4" w:space="4" w:color="auto"/>
          <w:bottom w:val="single" w:sz="4" w:space="1" w:color="auto"/>
          <w:right w:val="single" w:sz="4" w:space="4" w:color="auto"/>
        </w:pBdr>
        <w:jc w:val="both"/>
        <w:rPr>
          <w:sz w:val="22"/>
          <w:szCs w:val="22"/>
        </w:rPr>
      </w:pPr>
      <w:r w:rsidRPr="000D569A">
        <w:rPr>
          <w:sz w:val="22"/>
          <w:szCs w:val="22"/>
        </w:rPr>
        <w:t xml:space="preserve">ПИБ </w:t>
      </w:r>
      <w:r w:rsidRPr="000D569A">
        <w:rPr>
          <w:rStyle w:val="FootnoteReference"/>
          <w:sz w:val="22"/>
          <w:szCs w:val="22"/>
        </w:rPr>
        <w:footnoteReference w:id="1"/>
      </w:r>
      <w:r w:rsidRPr="000D569A">
        <w:rPr>
          <w:sz w:val="22"/>
          <w:szCs w:val="22"/>
        </w:rPr>
        <w:t>______________________</w:t>
      </w:r>
    </w:p>
    <w:p w:rsidR="00AA4BC5" w:rsidRPr="000D569A" w:rsidRDefault="00AA4BC5" w:rsidP="00AA4BC5">
      <w:pPr>
        <w:pBdr>
          <w:top w:val="single" w:sz="4" w:space="1" w:color="auto"/>
          <w:left w:val="single" w:sz="4" w:space="4" w:color="auto"/>
          <w:bottom w:val="single" w:sz="4" w:space="1" w:color="auto"/>
          <w:right w:val="single" w:sz="4" w:space="4" w:color="auto"/>
        </w:pBdr>
        <w:jc w:val="both"/>
        <w:rPr>
          <w:sz w:val="22"/>
          <w:szCs w:val="22"/>
        </w:rPr>
      </w:pPr>
    </w:p>
    <w:p w:rsidR="00AA4BC5" w:rsidRPr="000D569A" w:rsidRDefault="00AA4BC5" w:rsidP="00AA4BC5">
      <w:pPr>
        <w:jc w:val="both"/>
        <w:rPr>
          <w:sz w:val="22"/>
          <w:szCs w:val="22"/>
        </w:rPr>
      </w:pPr>
      <w:r w:rsidRPr="000D569A">
        <w:rPr>
          <w:sz w:val="22"/>
          <w:szCs w:val="22"/>
        </w:rPr>
        <w:t>Дел бр</w:t>
      </w:r>
      <w:r w:rsidRPr="000D569A">
        <w:rPr>
          <w:b/>
          <w:i/>
          <w:sz w:val="22"/>
          <w:szCs w:val="22"/>
        </w:rPr>
        <w:t>.__________</w:t>
      </w:r>
    </w:p>
    <w:p w:rsidR="00AA4BC5" w:rsidRPr="000D569A" w:rsidRDefault="00AA4BC5" w:rsidP="00AA4BC5">
      <w:pPr>
        <w:jc w:val="both"/>
        <w:rPr>
          <w:sz w:val="22"/>
          <w:szCs w:val="22"/>
        </w:rPr>
      </w:pPr>
      <w:r w:rsidRPr="000D569A">
        <w:rPr>
          <w:sz w:val="22"/>
          <w:szCs w:val="22"/>
        </w:rPr>
        <w:t xml:space="preserve">Датум: </w:t>
      </w:r>
      <w:r w:rsidRPr="000D569A">
        <w:rPr>
          <w:b/>
          <w:i/>
          <w:sz w:val="22"/>
          <w:szCs w:val="22"/>
        </w:rPr>
        <w:t>__________</w:t>
      </w:r>
    </w:p>
    <w:p w:rsidR="00AA4BC5" w:rsidRPr="000D569A" w:rsidRDefault="00AA4BC5" w:rsidP="00AA4BC5">
      <w:pPr>
        <w:pStyle w:val="Heading1"/>
        <w:jc w:val="both"/>
        <w:rPr>
          <w:rFonts w:ascii="Times New Roman" w:hAnsi="Times New Roman"/>
          <w:b/>
          <w:sz w:val="22"/>
          <w:szCs w:val="22"/>
        </w:rPr>
      </w:pPr>
    </w:p>
    <w:p w:rsidR="00AA4BC5" w:rsidRPr="000D569A" w:rsidRDefault="00AA4BC5" w:rsidP="00AA4BC5">
      <w:pPr>
        <w:pStyle w:val="Heading1"/>
        <w:jc w:val="both"/>
        <w:rPr>
          <w:rFonts w:ascii="Times New Roman" w:hAnsi="Times New Roman"/>
          <w:b/>
          <w:sz w:val="22"/>
          <w:szCs w:val="22"/>
        </w:rPr>
      </w:pPr>
      <w:r w:rsidRPr="000D569A">
        <w:rPr>
          <w:rFonts w:ascii="Times New Roman" w:hAnsi="Times New Roman"/>
          <w:b/>
          <w:sz w:val="22"/>
          <w:szCs w:val="22"/>
        </w:rPr>
        <w:t>СВИМ СВОЈИМ БАНКАМА</w:t>
      </w:r>
    </w:p>
    <w:p w:rsidR="00AA4BC5" w:rsidRPr="000D569A" w:rsidRDefault="00AA4BC5" w:rsidP="00AA4BC5">
      <w:pPr>
        <w:jc w:val="both"/>
        <w:rPr>
          <w:b/>
          <w:sz w:val="22"/>
          <w:szCs w:val="22"/>
        </w:rPr>
      </w:pPr>
    </w:p>
    <w:p w:rsidR="00AA4BC5" w:rsidRPr="000D569A" w:rsidRDefault="00AA4BC5" w:rsidP="00AA4BC5">
      <w:pPr>
        <w:pStyle w:val="BodyText"/>
        <w:jc w:val="both"/>
        <w:rPr>
          <w:b w:val="0"/>
          <w:i w:val="0"/>
          <w:sz w:val="22"/>
          <w:szCs w:val="22"/>
        </w:rPr>
      </w:pPr>
      <w:r w:rsidRPr="000D569A">
        <w:rPr>
          <w:b w:val="0"/>
          <w:i w:val="0"/>
          <w:sz w:val="22"/>
          <w:szCs w:val="22"/>
        </w:rPr>
        <w:tab/>
        <w:t>На основу Закона о меници ( „Сл. лист ФНРЈ“, бр.104/46 и 15/58; „Сл. лист СФРЈ“, бр. 16/65, 54/70 и 57/89 и „Сл. лист СРЈ“ бр. 46/96, „Сл. лист СЦГ бр. 1/2003- Уставна повеља) и Одлуке о облику, садржини и начину коришћења образаца платних налога за извршење платних трансакција у динарима („Сл. Гласник РС“ број 5</w:t>
      </w:r>
      <w:r w:rsidR="00C5615F" w:rsidRPr="000D569A">
        <w:rPr>
          <w:b w:val="0"/>
          <w:i w:val="0"/>
          <w:sz w:val="22"/>
          <w:szCs w:val="22"/>
        </w:rPr>
        <w:t>9/20</w:t>
      </w:r>
      <w:r w:rsidRPr="000D569A">
        <w:rPr>
          <w:b w:val="0"/>
          <w:i w:val="0"/>
          <w:sz w:val="22"/>
          <w:szCs w:val="22"/>
        </w:rPr>
        <w:t>15 и 78/2015)</w:t>
      </w:r>
    </w:p>
    <w:p w:rsidR="00AA4BC5" w:rsidRPr="000D569A" w:rsidRDefault="00AA4BC5" w:rsidP="00AA4BC5">
      <w:pPr>
        <w:pStyle w:val="BodyText"/>
        <w:jc w:val="both"/>
        <w:rPr>
          <w:b w:val="0"/>
          <w:i w:val="0"/>
          <w:sz w:val="22"/>
          <w:szCs w:val="22"/>
          <w:u w:val="single"/>
        </w:rPr>
      </w:pPr>
      <w:r w:rsidRPr="000D569A">
        <w:rPr>
          <w:b w:val="0"/>
          <w:sz w:val="22"/>
          <w:szCs w:val="22"/>
        </w:rPr>
        <w:t xml:space="preserve">___________________________________________________________________ </w:t>
      </w:r>
      <w:r w:rsidRPr="000D569A">
        <w:rPr>
          <w:b w:val="0"/>
          <w:i w:val="0"/>
          <w:sz w:val="22"/>
          <w:szCs w:val="22"/>
        </w:rPr>
        <w:t xml:space="preserve">(навести пун назив понуђача - у даљем тексту: Дужник ), а ради реализације обавеза насталих по основу учешћа у поступку јавне набавке добара: </w:t>
      </w:r>
    </w:p>
    <w:p w:rsidR="00AA4BC5" w:rsidRPr="000D569A" w:rsidRDefault="00A00A4E" w:rsidP="00AA4BC5">
      <w:pPr>
        <w:pStyle w:val="BodyText"/>
        <w:jc w:val="both"/>
        <w:rPr>
          <w:b w:val="0"/>
          <w:i w:val="0"/>
          <w:sz w:val="22"/>
          <w:szCs w:val="22"/>
        </w:rPr>
      </w:pPr>
      <w:r w:rsidRPr="00A00A4E">
        <w:rPr>
          <w:b w:val="0"/>
          <w:i w:val="0"/>
          <w:color w:val="FF0000"/>
          <w:sz w:val="22"/>
          <w:szCs w:val="22"/>
        </w:rPr>
        <w:t xml:space="preserve">ЈН-36/20 - </w:t>
      </w:r>
      <w:r w:rsidRPr="00A00A4E">
        <w:rPr>
          <w:b w:val="0"/>
          <w:i w:val="0"/>
          <w:noProof/>
          <w:color w:val="FF0000"/>
          <w:sz w:val="22"/>
          <w:szCs w:val="22"/>
        </w:rPr>
        <w:t xml:space="preserve"> </w:t>
      </w:r>
      <w:r w:rsidR="00446821">
        <w:rPr>
          <w:b w:val="0"/>
          <w:bCs w:val="0"/>
          <w:i w:val="0"/>
          <w:iCs w:val="0"/>
          <w:color w:val="FF0000"/>
          <w:sz w:val="22"/>
          <w:szCs w:val="22"/>
        </w:rPr>
        <w:t>Реагенси за потребе Служне Научно истраживачке и образовне  делатности по партијама</w:t>
      </w:r>
      <w:r w:rsidR="00AA4BC5" w:rsidRPr="000D569A">
        <w:rPr>
          <w:i w:val="0"/>
          <w:sz w:val="22"/>
          <w:szCs w:val="22"/>
        </w:rPr>
        <w:t xml:space="preserve">,  </w:t>
      </w:r>
      <w:r w:rsidR="00AA4BC5" w:rsidRPr="000D569A">
        <w:rPr>
          <w:b w:val="0"/>
          <w:i w:val="0"/>
          <w:sz w:val="22"/>
          <w:szCs w:val="22"/>
        </w:rPr>
        <w:t xml:space="preserve"> по позиву за подношење понуда објављеном на порталу УЈН дана</w:t>
      </w:r>
      <w:r w:rsidR="00475074" w:rsidRPr="000D569A">
        <w:rPr>
          <w:b w:val="0"/>
          <w:i w:val="0"/>
          <w:sz w:val="22"/>
          <w:szCs w:val="22"/>
        </w:rPr>
        <w:t xml:space="preserve"> </w:t>
      </w:r>
      <w:r w:rsidR="009D74DE">
        <w:rPr>
          <w:i w:val="0"/>
          <w:sz w:val="22"/>
          <w:szCs w:val="22"/>
          <w:u w:val="single"/>
        </w:rPr>
        <w:t>26</w:t>
      </w:r>
      <w:r w:rsidR="006F7648" w:rsidRPr="000D569A">
        <w:rPr>
          <w:i w:val="0"/>
          <w:sz w:val="22"/>
          <w:szCs w:val="22"/>
          <w:u w:val="single"/>
        </w:rPr>
        <w:t>.05.</w:t>
      </w:r>
      <w:r w:rsidR="00AA4BC5" w:rsidRPr="000D569A">
        <w:rPr>
          <w:i w:val="0"/>
          <w:sz w:val="22"/>
          <w:szCs w:val="22"/>
          <w:u w:val="single"/>
        </w:rPr>
        <w:t>2020.</w:t>
      </w:r>
      <w:r w:rsidR="00AA4BC5" w:rsidRPr="000D569A">
        <w:rPr>
          <w:b w:val="0"/>
          <w:i w:val="0"/>
          <w:sz w:val="22"/>
          <w:szCs w:val="22"/>
        </w:rPr>
        <w:t xml:space="preserve">г., коју спроводи ИНСТИТУТ ЗА ОНКОЛОГИЈУ И РАДИОЛОГИЈУ СРБИЈЕ“ као НАРУЧИЛАЦ, дана ______________________  </w:t>
      </w:r>
      <w:r w:rsidR="00AA4BC5" w:rsidRPr="000D569A">
        <w:rPr>
          <w:b w:val="0"/>
          <w:i w:val="0"/>
          <w:noProof/>
          <w:sz w:val="22"/>
          <w:szCs w:val="22"/>
        </w:rPr>
        <w:t xml:space="preserve">године издајемо </w:t>
      </w:r>
    </w:p>
    <w:p w:rsidR="00AA4BC5" w:rsidRPr="000D569A" w:rsidRDefault="00AA4BC5" w:rsidP="00AA4BC5">
      <w:pPr>
        <w:pStyle w:val="BodyText"/>
        <w:jc w:val="both"/>
        <w:rPr>
          <w:sz w:val="22"/>
          <w:szCs w:val="22"/>
        </w:rPr>
      </w:pPr>
    </w:p>
    <w:p w:rsidR="00AA4BC5" w:rsidRPr="000D569A" w:rsidRDefault="00AA4BC5" w:rsidP="00AA4BC5">
      <w:pPr>
        <w:pStyle w:val="BodyText"/>
        <w:rPr>
          <w:b w:val="0"/>
          <w:sz w:val="22"/>
          <w:szCs w:val="22"/>
        </w:rPr>
      </w:pPr>
      <w:r w:rsidRPr="000D569A">
        <w:rPr>
          <w:b w:val="0"/>
          <w:sz w:val="22"/>
          <w:szCs w:val="22"/>
        </w:rPr>
        <w:t>О В Л А Ш Ћ Е Њ Е  –  М Е Н И Ч Н О    П И С М О</w:t>
      </w:r>
    </w:p>
    <w:p w:rsidR="00AA4BC5" w:rsidRPr="000D569A" w:rsidRDefault="00AA4BC5" w:rsidP="00AA4BC5">
      <w:pPr>
        <w:pStyle w:val="BodyText"/>
        <w:jc w:val="both"/>
        <w:rPr>
          <w:b w:val="0"/>
          <w:sz w:val="22"/>
          <w:szCs w:val="22"/>
        </w:rPr>
      </w:pPr>
    </w:p>
    <w:p w:rsidR="00AA4BC5" w:rsidRPr="000D569A" w:rsidRDefault="00AA4BC5" w:rsidP="00AA4BC5">
      <w:pPr>
        <w:numPr>
          <w:ilvl w:val="0"/>
          <w:numId w:val="1"/>
        </w:numPr>
        <w:jc w:val="both"/>
        <w:rPr>
          <w:sz w:val="22"/>
          <w:szCs w:val="22"/>
        </w:rPr>
      </w:pPr>
      <w:r w:rsidRPr="000D569A">
        <w:rPr>
          <w:b/>
          <w:sz w:val="22"/>
          <w:szCs w:val="22"/>
        </w:rPr>
        <w:t xml:space="preserve">Овлашћујемо </w:t>
      </w:r>
      <w:r w:rsidRPr="000D569A">
        <w:rPr>
          <w:sz w:val="22"/>
          <w:szCs w:val="22"/>
        </w:rPr>
        <w:t>Институт за онкологију и радиологију Србије“</w:t>
      </w:r>
      <w:r w:rsidRPr="000D569A">
        <w:rPr>
          <w:b/>
          <w:sz w:val="22"/>
          <w:szCs w:val="22"/>
        </w:rPr>
        <w:t>, 11000 Београд, Пастерова 14,</w:t>
      </w:r>
      <w:r w:rsidRPr="000D569A">
        <w:rPr>
          <w:sz w:val="22"/>
          <w:szCs w:val="22"/>
        </w:rPr>
        <w:t xml:space="preserve">( у даљем текст: Повериоца),  </w:t>
      </w:r>
      <w:r w:rsidRPr="000D569A">
        <w:rPr>
          <w:b/>
          <w:sz w:val="22"/>
          <w:szCs w:val="22"/>
        </w:rPr>
        <w:t>да може извршити попуну</w:t>
      </w:r>
      <w:r w:rsidRPr="000D569A">
        <w:rPr>
          <w:sz w:val="22"/>
          <w:szCs w:val="22"/>
        </w:rPr>
        <w:t xml:space="preserve"> бланко потписане соло менице следећих идентификационих ознака : </w:t>
      </w:r>
    </w:p>
    <w:p w:rsidR="00AA4BC5" w:rsidRPr="000D569A" w:rsidRDefault="00AA4BC5" w:rsidP="00AA4BC5">
      <w:pPr>
        <w:tabs>
          <w:tab w:val="left" w:pos="7935"/>
        </w:tabs>
        <w:ind w:right="193"/>
        <w:jc w:val="both"/>
        <w:rPr>
          <w:noProof/>
          <w:sz w:val="22"/>
          <w:szCs w:val="22"/>
        </w:rPr>
      </w:pPr>
    </w:p>
    <w:p w:rsidR="00AA4BC5" w:rsidRPr="000D569A" w:rsidRDefault="00AA4BC5" w:rsidP="00AA4BC5">
      <w:pPr>
        <w:tabs>
          <w:tab w:val="left" w:pos="7935"/>
        </w:tabs>
        <w:ind w:right="193"/>
        <w:jc w:val="center"/>
        <w:rPr>
          <w:noProof/>
          <w:sz w:val="22"/>
          <w:szCs w:val="22"/>
        </w:rPr>
      </w:pPr>
      <w:r w:rsidRPr="000D569A">
        <w:rPr>
          <w:noProof/>
          <w:sz w:val="22"/>
          <w:szCs w:val="22"/>
          <w:u w:val="single"/>
        </w:rPr>
        <w:t>___</w:t>
      </w:r>
      <w:r w:rsidRPr="000D569A">
        <w:rPr>
          <w:noProof/>
          <w:sz w:val="22"/>
          <w:szCs w:val="22"/>
        </w:rPr>
        <w:t xml:space="preserve">  /</w:t>
      </w:r>
      <w:r w:rsidRPr="000D569A">
        <w:rPr>
          <w:noProof/>
          <w:sz w:val="22"/>
          <w:szCs w:val="22"/>
          <w:u w:val="single"/>
        </w:rPr>
        <w:t>___</w:t>
      </w:r>
      <w:r w:rsidRPr="000D569A">
        <w:rPr>
          <w:noProof/>
          <w:sz w:val="22"/>
          <w:szCs w:val="22"/>
        </w:rPr>
        <w:t xml:space="preserve"> /  ;  ___/ ___ / ___/ ___/ ___/ ___/ ___/,</w:t>
      </w:r>
    </w:p>
    <w:p w:rsidR="00AA4BC5" w:rsidRPr="000D569A" w:rsidRDefault="00AA4BC5" w:rsidP="00AA4BC5">
      <w:pPr>
        <w:tabs>
          <w:tab w:val="left" w:pos="7935"/>
        </w:tabs>
        <w:spacing w:line="360" w:lineRule="auto"/>
        <w:ind w:right="193"/>
        <w:jc w:val="center"/>
        <w:rPr>
          <w:noProof/>
          <w:sz w:val="22"/>
          <w:szCs w:val="22"/>
        </w:rPr>
      </w:pPr>
      <w:r w:rsidRPr="000D569A">
        <w:rPr>
          <w:noProof/>
          <w:sz w:val="22"/>
          <w:szCs w:val="22"/>
        </w:rPr>
        <w:t>(словна )                             (    н   у   м   е   р   и   ч   к  а   )</w:t>
      </w:r>
    </w:p>
    <w:p w:rsidR="00AA4BC5" w:rsidRPr="000D569A" w:rsidRDefault="00AA4BC5" w:rsidP="00AA4BC5">
      <w:pPr>
        <w:jc w:val="both"/>
        <w:rPr>
          <w:sz w:val="22"/>
          <w:szCs w:val="22"/>
          <w:lang w:val="sr-Cyrl-CS"/>
        </w:rPr>
      </w:pPr>
    </w:p>
    <w:p w:rsidR="00AA4BC5" w:rsidRPr="000D569A" w:rsidRDefault="00AA4BC5" w:rsidP="00AA4BC5">
      <w:pPr>
        <w:jc w:val="both"/>
        <w:rPr>
          <w:sz w:val="22"/>
          <w:szCs w:val="22"/>
        </w:rPr>
      </w:pPr>
      <w:r w:rsidRPr="000D569A">
        <w:rPr>
          <w:sz w:val="22"/>
          <w:szCs w:val="22"/>
        </w:rPr>
        <w:t xml:space="preserve">до укупног износа од ____________________________________________________ динара                                      (словима: _________________________________________________________________ динара), </w:t>
      </w:r>
    </w:p>
    <w:p w:rsidR="00AA4BC5" w:rsidRPr="000D569A" w:rsidRDefault="00AA4BC5" w:rsidP="00AA4BC5">
      <w:pPr>
        <w:jc w:val="both"/>
        <w:rPr>
          <w:noProof/>
          <w:sz w:val="22"/>
          <w:szCs w:val="22"/>
        </w:rPr>
      </w:pPr>
      <w:r w:rsidRPr="000D569A">
        <w:rPr>
          <w:sz w:val="22"/>
          <w:szCs w:val="22"/>
        </w:rPr>
        <w:t xml:space="preserve">на име гаранције за озбиљност понуде </w:t>
      </w:r>
      <w:r w:rsidRPr="000D569A">
        <w:rPr>
          <w:noProof/>
          <w:sz w:val="22"/>
          <w:szCs w:val="22"/>
        </w:rPr>
        <w:t xml:space="preserve">у поступку јавне набавке добара: </w:t>
      </w:r>
    </w:p>
    <w:p w:rsidR="00AA4BC5" w:rsidRPr="000D569A" w:rsidRDefault="00A00A4E" w:rsidP="00AA4BC5">
      <w:pPr>
        <w:jc w:val="both"/>
        <w:rPr>
          <w:noProof/>
          <w:sz w:val="22"/>
          <w:szCs w:val="22"/>
        </w:rPr>
      </w:pPr>
      <w:r w:rsidRPr="005C3212">
        <w:rPr>
          <w:b/>
          <w:color w:val="FF0000"/>
          <w:sz w:val="22"/>
          <w:szCs w:val="22"/>
        </w:rPr>
        <w:t xml:space="preserve">ЈН-36/20 - </w:t>
      </w:r>
      <w:r w:rsidRPr="005C3212">
        <w:rPr>
          <w:b/>
          <w:noProof/>
          <w:color w:val="FF0000"/>
          <w:sz w:val="22"/>
          <w:szCs w:val="22"/>
          <w:lang w:val="sr-Cyrl-CS"/>
        </w:rPr>
        <w:t xml:space="preserve"> </w:t>
      </w:r>
      <w:r w:rsidR="00446821">
        <w:rPr>
          <w:b/>
          <w:bCs/>
          <w:iCs/>
          <w:color w:val="FF0000"/>
          <w:sz w:val="22"/>
          <w:szCs w:val="22"/>
        </w:rPr>
        <w:t>Реагенси за потребе Служне Научно истраживачке и образовне  делатности по партијама</w:t>
      </w:r>
      <w:r w:rsidR="00AA4BC5" w:rsidRPr="000D569A">
        <w:rPr>
          <w:b/>
          <w:noProof/>
          <w:sz w:val="22"/>
          <w:szCs w:val="22"/>
        </w:rPr>
        <w:t xml:space="preserve">, </w:t>
      </w:r>
      <w:r w:rsidR="00AA4BC5" w:rsidRPr="000D569A">
        <w:rPr>
          <w:noProof/>
          <w:sz w:val="22"/>
          <w:szCs w:val="22"/>
        </w:rPr>
        <w:t xml:space="preserve">који спроводи </w:t>
      </w:r>
      <w:r w:rsidR="00AA4BC5" w:rsidRPr="000D569A">
        <w:rPr>
          <w:sz w:val="22"/>
          <w:szCs w:val="22"/>
        </w:rPr>
        <w:t>Институт за онкологију и радиологију Србије</w:t>
      </w:r>
      <w:r w:rsidR="00AA4BC5" w:rsidRPr="000D569A">
        <w:rPr>
          <w:noProof/>
          <w:sz w:val="22"/>
          <w:szCs w:val="22"/>
        </w:rPr>
        <w:t xml:space="preserve">као Наручилац,  </w:t>
      </w:r>
      <w:r w:rsidR="00AA4BC5" w:rsidRPr="000D569A">
        <w:rPr>
          <w:sz w:val="22"/>
          <w:szCs w:val="22"/>
        </w:rPr>
        <w:t xml:space="preserve">у складу са позивом за подношење позива и конкурсном документацијом, </w:t>
      </w:r>
      <w:r w:rsidR="00AA4BC5" w:rsidRPr="000D569A">
        <w:rPr>
          <w:noProof/>
          <w:sz w:val="22"/>
          <w:szCs w:val="22"/>
        </w:rPr>
        <w:t>у следећим случајевима:</w:t>
      </w:r>
    </w:p>
    <w:p w:rsidR="00AA4BC5" w:rsidRPr="000D569A" w:rsidRDefault="00AA4BC5" w:rsidP="00AA4BC5">
      <w:pPr>
        <w:jc w:val="both"/>
        <w:rPr>
          <w:noProof/>
          <w:sz w:val="22"/>
          <w:szCs w:val="22"/>
        </w:rPr>
      </w:pPr>
    </w:p>
    <w:p w:rsidR="00AA4BC5" w:rsidRPr="000D569A" w:rsidRDefault="00AA4BC5" w:rsidP="00AA4BC5">
      <w:pPr>
        <w:tabs>
          <w:tab w:val="left" w:pos="7935"/>
        </w:tabs>
        <w:ind w:left="1309" w:hanging="595"/>
        <w:jc w:val="both"/>
        <w:rPr>
          <w:noProof/>
          <w:sz w:val="22"/>
          <w:szCs w:val="22"/>
        </w:rPr>
      </w:pPr>
      <w:r w:rsidRPr="000D569A">
        <w:rPr>
          <w:noProof/>
          <w:sz w:val="22"/>
          <w:szCs w:val="22"/>
        </w:rPr>
        <w:t>(а)    Ако ПОНУЂАЧ повуче  или мења своју понуду, након истека рока за подношење понуда, а  током периода важења понуде, назначеног од стране Понуђача у Прилогу бр. 7- обрасцу понуде конкурсне документације</w:t>
      </w:r>
    </w:p>
    <w:p w:rsidR="00AA4BC5" w:rsidRPr="000D569A" w:rsidRDefault="00AA4BC5" w:rsidP="00AA4BC5">
      <w:pPr>
        <w:tabs>
          <w:tab w:val="left" w:pos="7935"/>
        </w:tabs>
        <w:ind w:left="1309" w:hanging="595"/>
        <w:jc w:val="both"/>
        <w:rPr>
          <w:noProof/>
          <w:sz w:val="22"/>
          <w:szCs w:val="22"/>
        </w:rPr>
      </w:pPr>
      <w:r w:rsidRPr="000D569A">
        <w:rPr>
          <w:noProof/>
          <w:sz w:val="22"/>
          <w:szCs w:val="22"/>
        </w:rPr>
        <w:t xml:space="preserve">(б)  Ако ПОНУЂАЧ, пошто је обавештен о прихватању његове понуде као најповољније, у току периода њеног важења: (а) не потпише или одбије да потпише оквирни споразум или (б) не обезбеди или одбије да достави финансијску гаранцију за добро извршење посла по оквирном споразуму. </w:t>
      </w:r>
    </w:p>
    <w:p w:rsidR="00AA4BC5" w:rsidRPr="000D569A" w:rsidRDefault="00AA4BC5" w:rsidP="00AA4BC5">
      <w:pPr>
        <w:tabs>
          <w:tab w:val="left" w:pos="7935"/>
        </w:tabs>
        <w:ind w:left="714"/>
        <w:jc w:val="both"/>
        <w:rPr>
          <w:noProof/>
          <w:sz w:val="22"/>
          <w:szCs w:val="22"/>
        </w:rPr>
      </w:pPr>
    </w:p>
    <w:p w:rsidR="00AA4BC5" w:rsidRPr="000D569A" w:rsidRDefault="00AA4BC5" w:rsidP="00AA4BC5">
      <w:pPr>
        <w:numPr>
          <w:ilvl w:val="0"/>
          <w:numId w:val="1"/>
        </w:numPr>
        <w:jc w:val="both"/>
        <w:rPr>
          <w:sz w:val="22"/>
          <w:szCs w:val="22"/>
        </w:rPr>
      </w:pPr>
      <w:r w:rsidRPr="000D569A">
        <w:rPr>
          <w:b/>
          <w:sz w:val="22"/>
          <w:szCs w:val="22"/>
        </w:rPr>
        <w:t>Овлашћујемо</w:t>
      </w:r>
      <w:r w:rsidRPr="000D569A">
        <w:rPr>
          <w:sz w:val="22"/>
          <w:szCs w:val="22"/>
        </w:rPr>
        <w:t xml:space="preserve"> Повериоца да </w:t>
      </w:r>
      <w:r w:rsidRPr="000D569A">
        <w:rPr>
          <w:b/>
          <w:sz w:val="22"/>
          <w:szCs w:val="22"/>
        </w:rPr>
        <w:t>иницира наплату</w:t>
      </w:r>
      <w:r w:rsidRPr="000D569A">
        <w:rPr>
          <w:sz w:val="22"/>
          <w:szCs w:val="22"/>
        </w:rPr>
        <w:t xml:space="preserve"> попуњених меница са клаузулом без протеста, безусловно и неопозиво, без трошкова, вансудски,  издавањем налога за наплату на терет свих  наших рачуна код пословних банака у корист Повериоца, али не пре  дана</w:t>
      </w:r>
      <w:r w:rsidRPr="000D569A">
        <w:rPr>
          <w:sz w:val="22"/>
          <w:szCs w:val="22"/>
          <w:lang w:val="sr-Cyrl-CS"/>
        </w:rPr>
        <w:t xml:space="preserve"> (уписати датум  јавног отварања понуда) </w:t>
      </w:r>
      <w:r w:rsidR="009D74DE">
        <w:rPr>
          <w:b/>
          <w:sz w:val="22"/>
          <w:szCs w:val="22"/>
          <w:u w:val="single"/>
        </w:rPr>
        <w:t>10.06</w:t>
      </w:r>
      <w:r w:rsidR="00F225B8" w:rsidRPr="000D569A">
        <w:rPr>
          <w:b/>
          <w:sz w:val="22"/>
          <w:szCs w:val="22"/>
          <w:u w:val="single"/>
        </w:rPr>
        <w:t>.</w:t>
      </w:r>
      <w:r w:rsidRPr="000D569A">
        <w:rPr>
          <w:b/>
          <w:sz w:val="22"/>
          <w:szCs w:val="22"/>
          <w:u w:val="single"/>
        </w:rPr>
        <w:t>2020</w:t>
      </w:r>
      <w:r w:rsidRPr="000D569A">
        <w:rPr>
          <w:sz w:val="22"/>
          <w:szCs w:val="22"/>
          <w:u w:val="single"/>
        </w:rPr>
        <w:t>. год.</w:t>
      </w:r>
    </w:p>
    <w:p w:rsidR="00AA4BC5" w:rsidRPr="000D569A" w:rsidRDefault="00AA4BC5" w:rsidP="00AA4BC5">
      <w:pPr>
        <w:ind w:left="720"/>
        <w:jc w:val="both"/>
        <w:rPr>
          <w:sz w:val="22"/>
          <w:szCs w:val="22"/>
        </w:rPr>
      </w:pPr>
    </w:p>
    <w:p w:rsidR="00AA4BC5" w:rsidRPr="000D569A" w:rsidRDefault="00AA4BC5" w:rsidP="00AA4BC5">
      <w:pPr>
        <w:numPr>
          <w:ilvl w:val="0"/>
          <w:numId w:val="1"/>
        </w:numPr>
        <w:ind w:left="680"/>
        <w:jc w:val="both"/>
        <w:rPr>
          <w:b/>
          <w:sz w:val="22"/>
          <w:szCs w:val="22"/>
        </w:rPr>
      </w:pPr>
      <w:r w:rsidRPr="000D569A">
        <w:rPr>
          <w:sz w:val="22"/>
          <w:szCs w:val="22"/>
        </w:rPr>
        <w:t>Овлашћујемо пословне банке код којих имамо рачуне да наплату – плаћање изврше на терет свих наших рачуна као и да налоге за наплату из тачке 2.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AA4BC5" w:rsidRPr="000D569A" w:rsidRDefault="00AA4BC5" w:rsidP="00AA4BC5">
      <w:pPr>
        <w:tabs>
          <w:tab w:val="num" w:pos="709"/>
        </w:tabs>
        <w:jc w:val="both"/>
        <w:rPr>
          <w:b/>
          <w:sz w:val="22"/>
          <w:szCs w:val="22"/>
        </w:rPr>
      </w:pPr>
    </w:p>
    <w:p w:rsidR="00AA4BC5" w:rsidRPr="000D569A" w:rsidRDefault="00AA4BC5" w:rsidP="00AA4BC5">
      <w:pPr>
        <w:numPr>
          <w:ilvl w:val="0"/>
          <w:numId w:val="1"/>
        </w:numPr>
        <w:jc w:val="both"/>
        <w:rPr>
          <w:sz w:val="22"/>
          <w:szCs w:val="22"/>
        </w:rPr>
      </w:pPr>
      <w:r w:rsidRPr="000D569A">
        <w:rPr>
          <w:sz w:val="22"/>
          <w:szCs w:val="22"/>
        </w:rPr>
        <w:t>Менице које смо предали Повериоцу су важеће и признајемо их за своје и у случају да пре њихове реализације дође до промене лица овлашћеног за заступање или промене лица овлашћених за располагање финансијским средствима са рачуна Дужника, као и у случају наступања статусних промена код Дужника и других промена од значаја за правни промет.</w:t>
      </w:r>
    </w:p>
    <w:p w:rsidR="00AA4BC5" w:rsidRPr="000D569A" w:rsidRDefault="00AA4BC5" w:rsidP="00AA4BC5">
      <w:pPr>
        <w:jc w:val="both"/>
        <w:rPr>
          <w:sz w:val="22"/>
          <w:szCs w:val="22"/>
        </w:rPr>
      </w:pPr>
    </w:p>
    <w:p w:rsidR="00AA4BC5" w:rsidRPr="000D569A" w:rsidRDefault="00AA4BC5" w:rsidP="00AA4BC5">
      <w:pPr>
        <w:numPr>
          <w:ilvl w:val="0"/>
          <w:numId w:val="1"/>
        </w:numPr>
        <w:jc w:val="both"/>
        <w:rPr>
          <w:sz w:val="22"/>
          <w:szCs w:val="22"/>
        </w:rPr>
      </w:pPr>
      <w:r w:rsidRPr="000D569A">
        <w:rPr>
          <w:sz w:val="22"/>
          <w:szCs w:val="22"/>
          <w:lang w:val="sr-Cyrl-CS"/>
        </w:rPr>
        <w:t>Р</w:t>
      </w:r>
      <w:r w:rsidRPr="000D569A">
        <w:rPr>
          <w:sz w:val="22"/>
          <w:szCs w:val="22"/>
        </w:rPr>
        <w:t xml:space="preserve">ок важења менице </w:t>
      </w:r>
      <w:r w:rsidRPr="000D569A">
        <w:rPr>
          <w:sz w:val="22"/>
          <w:szCs w:val="22"/>
          <w:lang w:val="sr-Cyrl-CS"/>
        </w:rPr>
        <w:t xml:space="preserve"> је</w:t>
      </w:r>
      <w:r w:rsidRPr="000D569A">
        <w:rPr>
          <w:sz w:val="22"/>
          <w:szCs w:val="22"/>
          <w:u w:val="single"/>
          <w:lang w:val="sr-Cyrl-CS"/>
        </w:rPr>
        <w:t xml:space="preserve">120 </w:t>
      </w:r>
      <w:r w:rsidRPr="000D569A">
        <w:rPr>
          <w:sz w:val="22"/>
          <w:szCs w:val="22"/>
          <w:u w:val="single"/>
        </w:rPr>
        <w:t xml:space="preserve"> дана од дана отварања понуда</w:t>
      </w:r>
      <w:r w:rsidRPr="000D569A">
        <w:rPr>
          <w:sz w:val="22"/>
          <w:szCs w:val="22"/>
          <w:lang w:val="sr-Cyrl-CS"/>
        </w:rPr>
        <w:t>.</w:t>
      </w:r>
    </w:p>
    <w:p w:rsidR="00AA4BC5" w:rsidRPr="000D569A" w:rsidRDefault="00AA4BC5" w:rsidP="00AA4BC5">
      <w:pPr>
        <w:jc w:val="both"/>
        <w:rPr>
          <w:sz w:val="22"/>
          <w:szCs w:val="22"/>
        </w:rPr>
      </w:pPr>
    </w:p>
    <w:p w:rsidR="00AA4BC5" w:rsidRPr="000D569A" w:rsidRDefault="00AA4BC5" w:rsidP="00AA4BC5">
      <w:pPr>
        <w:numPr>
          <w:ilvl w:val="0"/>
          <w:numId w:val="1"/>
        </w:numPr>
        <w:jc w:val="both"/>
        <w:rPr>
          <w:sz w:val="22"/>
          <w:szCs w:val="22"/>
        </w:rPr>
      </w:pPr>
      <w:r w:rsidRPr="000D569A">
        <w:rPr>
          <w:sz w:val="22"/>
          <w:szCs w:val="22"/>
        </w:rPr>
        <w:t>Изјављујемо да се одричемо права на повлачење или опозив овог овлашћења, права на повлачење и отказивање налога за наплату, права на стављање приговора по основу обавеза из јавног позива и конкурсне документације .</w:t>
      </w:r>
    </w:p>
    <w:p w:rsidR="00AA4BC5" w:rsidRPr="000D569A" w:rsidRDefault="00AA4BC5" w:rsidP="00AA4BC5">
      <w:pPr>
        <w:jc w:val="both"/>
        <w:rPr>
          <w:sz w:val="22"/>
          <w:szCs w:val="22"/>
        </w:rPr>
      </w:pPr>
    </w:p>
    <w:p w:rsidR="00AA4BC5" w:rsidRPr="00E03940" w:rsidRDefault="00AA4BC5" w:rsidP="00AA4BC5">
      <w:pPr>
        <w:numPr>
          <w:ilvl w:val="0"/>
          <w:numId w:val="1"/>
        </w:numPr>
        <w:jc w:val="both"/>
        <w:rPr>
          <w:sz w:val="22"/>
          <w:szCs w:val="22"/>
        </w:rPr>
      </w:pPr>
      <w:r w:rsidRPr="000D569A">
        <w:rPr>
          <w:sz w:val="22"/>
          <w:szCs w:val="22"/>
        </w:rPr>
        <w:t>У случају спора по овом овлашћењу надлежан је Привредни суд у Београду.</w:t>
      </w:r>
    </w:p>
    <w:p w:rsidR="00E03940" w:rsidRDefault="00E03940" w:rsidP="00E03940">
      <w:pPr>
        <w:pStyle w:val="ListParagraph"/>
        <w:rPr>
          <w:sz w:val="22"/>
          <w:szCs w:val="22"/>
        </w:rPr>
      </w:pPr>
    </w:p>
    <w:p w:rsidR="00E03940" w:rsidRPr="000D569A" w:rsidRDefault="00E03940" w:rsidP="00E03940">
      <w:pPr>
        <w:jc w:val="both"/>
        <w:rPr>
          <w:sz w:val="22"/>
          <w:szCs w:val="22"/>
        </w:rPr>
      </w:pPr>
    </w:p>
    <w:p w:rsidR="00AA4BC5" w:rsidRPr="000D569A" w:rsidRDefault="00AA4BC5" w:rsidP="00AA4BC5">
      <w:pPr>
        <w:ind w:left="7080"/>
        <w:jc w:val="both"/>
        <w:rPr>
          <w:b/>
          <w:sz w:val="22"/>
          <w:szCs w:val="22"/>
        </w:rPr>
      </w:pPr>
      <w:r w:rsidRPr="000D569A">
        <w:rPr>
          <w:b/>
          <w:sz w:val="22"/>
          <w:szCs w:val="22"/>
        </w:rPr>
        <w:t xml:space="preserve">   ЗА  ДУЖНИКА</w:t>
      </w:r>
    </w:p>
    <w:p w:rsidR="00AA4BC5" w:rsidRPr="000D569A" w:rsidRDefault="00AA4BC5" w:rsidP="00AA4BC5">
      <w:pPr>
        <w:ind w:left="7080"/>
        <w:jc w:val="both"/>
        <w:rPr>
          <w:b/>
          <w:i/>
          <w:sz w:val="22"/>
          <w:szCs w:val="22"/>
        </w:rPr>
      </w:pPr>
      <w:r w:rsidRPr="000D569A">
        <w:rPr>
          <w:sz w:val="22"/>
          <w:szCs w:val="22"/>
        </w:rPr>
        <w:t xml:space="preserve">   Овлашћено лице</w:t>
      </w:r>
      <w:r w:rsidRPr="000D569A">
        <w:rPr>
          <w:rStyle w:val="FootnoteReference"/>
          <w:b/>
          <w:sz w:val="22"/>
          <w:szCs w:val="22"/>
        </w:rPr>
        <w:footnoteReference w:id="2"/>
      </w:r>
    </w:p>
    <w:p w:rsidR="00AA4BC5" w:rsidRPr="000D569A" w:rsidRDefault="00AA4BC5" w:rsidP="00AA4BC5">
      <w:pPr>
        <w:jc w:val="both"/>
        <w:rPr>
          <w:sz w:val="22"/>
          <w:szCs w:val="22"/>
        </w:rPr>
      </w:pPr>
    </w:p>
    <w:p w:rsidR="00AA4BC5" w:rsidRPr="000D569A" w:rsidRDefault="00AA4BC5" w:rsidP="00AA4BC5">
      <w:pPr>
        <w:jc w:val="both"/>
        <w:rPr>
          <w:sz w:val="22"/>
          <w:szCs w:val="22"/>
        </w:rPr>
      </w:pPr>
      <w:r w:rsidRPr="000D569A">
        <w:rPr>
          <w:sz w:val="22"/>
          <w:szCs w:val="22"/>
        </w:rPr>
        <w:t xml:space="preserve">                                                                </w:t>
      </w:r>
    </w:p>
    <w:p w:rsidR="00AA4BC5" w:rsidRPr="000D569A" w:rsidRDefault="00AA4BC5" w:rsidP="00AA4BC5">
      <w:pPr>
        <w:jc w:val="both"/>
        <w:rPr>
          <w:b/>
          <w:sz w:val="22"/>
          <w:szCs w:val="22"/>
        </w:rPr>
      </w:pPr>
    </w:p>
    <w:p w:rsidR="00F77A47" w:rsidRPr="009A1A25" w:rsidRDefault="00F77A47">
      <w:pPr>
        <w:rPr>
          <w:sz w:val="22"/>
          <w:szCs w:val="22"/>
        </w:rPr>
      </w:pPr>
    </w:p>
    <w:sectPr w:rsidR="00F77A47" w:rsidRPr="009A1A25" w:rsidSect="00C5615F">
      <w:pgSz w:w="11909" w:h="16834" w:code="9"/>
      <w:pgMar w:top="851" w:right="851" w:bottom="510" w:left="124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62A" w:rsidRDefault="0028562A" w:rsidP="00AA4BC5">
      <w:r>
        <w:separator/>
      </w:r>
    </w:p>
  </w:endnote>
  <w:endnote w:type="continuationSeparator" w:id="0">
    <w:p w:rsidR="0028562A" w:rsidRDefault="0028562A" w:rsidP="00AA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Coe_Times">
    <w:altName w:val="Arial Narrow"/>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275">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charset w:val="00"/>
    <w:family w:val="auto"/>
    <w:pitch w:val="variable"/>
    <w:sig w:usb0="00000083" w:usb1="00000000" w:usb2="00000000" w:usb3="00000000" w:csb0="00000009" w:csb1="00000000"/>
  </w:font>
  <w:font w:name="Helvetica Yu">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0E" w:rsidRPr="000B0498" w:rsidRDefault="005A200E" w:rsidP="00C5615F">
    <w:pPr>
      <w:pStyle w:val="Footer"/>
      <w:pBdr>
        <w:top w:val="single" w:sz="4" w:space="1" w:color="auto"/>
      </w:pBdr>
      <w:jc w:val="center"/>
      <w:rPr>
        <w:b/>
        <w:sz w:val="18"/>
        <w:szCs w:val="18"/>
        <w:lang w:val="sr-Cyrl-CS"/>
      </w:rPr>
    </w:pPr>
    <w:r w:rsidRPr="000B0498">
      <w:rPr>
        <w:b/>
        <w:sz w:val="18"/>
        <w:szCs w:val="18"/>
        <w:lang w:val="sr-Cyrl-CS"/>
      </w:rPr>
      <w:t xml:space="preserve">Конкурсна документација за јавну набавку добара  у отвореном поступку  </w:t>
    </w:r>
  </w:p>
  <w:p w:rsidR="005A200E" w:rsidRPr="000B0498" w:rsidRDefault="005A200E" w:rsidP="00662203">
    <w:pPr>
      <w:jc w:val="center"/>
      <w:rPr>
        <w:b/>
        <w:sz w:val="18"/>
        <w:szCs w:val="18"/>
        <w:lang w:val="sr-Cyrl-CS"/>
      </w:rPr>
    </w:pPr>
    <w:r w:rsidRPr="000B0498">
      <w:rPr>
        <w:b/>
        <w:sz w:val="18"/>
        <w:szCs w:val="18"/>
        <w:lang w:val="sr-Cyrl-CS"/>
      </w:rPr>
      <w:t xml:space="preserve">Број јавне набавке  </w:t>
    </w:r>
    <w:r w:rsidRPr="002724E3">
      <w:rPr>
        <w:b/>
        <w:sz w:val="20"/>
        <w:szCs w:val="20"/>
      </w:rPr>
      <w:t xml:space="preserve">- </w:t>
    </w:r>
    <w:r w:rsidRPr="002724E3">
      <w:rPr>
        <w:b/>
        <w:noProof/>
        <w:sz w:val="20"/>
        <w:szCs w:val="20"/>
        <w:lang w:val="sr-Cyrl-CS"/>
      </w:rPr>
      <w:t xml:space="preserve"> </w:t>
    </w:r>
    <w:r w:rsidRPr="002724E3">
      <w:rPr>
        <w:b/>
        <w:sz w:val="20"/>
        <w:szCs w:val="20"/>
      </w:rPr>
      <w:t xml:space="preserve">ЈН-36/20 - </w:t>
    </w:r>
    <w:r w:rsidRPr="002724E3">
      <w:rPr>
        <w:b/>
        <w:noProof/>
        <w:sz w:val="20"/>
        <w:szCs w:val="20"/>
        <w:lang w:val="sr-Cyrl-CS"/>
      </w:rPr>
      <w:t xml:space="preserve"> </w:t>
    </w:r>
    <w:r>
      <w:rPr>
        <w:b/>
        <w:bCs/>
        <w:iCs/>
        <w:sz w:val="20"/>
        <w:szCs w:val="20"/>
      </w:rPr>
      <w:t>Реагенси за потребе Служне Научно истраживачке и образовне  делатности по партијама</w:t>
    </w:r>
  </w:p>
  <w:p w:rsidR="005A200E" w:rsidRPr="000B0498" w:rsidRDefault="005A200E" w:rsidP="00C5615F">
    <w:pPr>
      <w:pStyle w:val="Footer"/>
      <w:pBdr>
        <w:top w:val="single" w:sz="4" w:space="1" w:color="auto"/>
      </w:pBdr>
      <w:jc w:val="center"/>
      <w:rPr>
        <w:b/>
        <w:sz w:val="18"/>
        <w:szCs w:val="18"/>
      </w:rPr>
    </w:pPr>
  </w:p>
  <w:p w:rsidR="005A200E" w:rsidRPr="00B64E68" w:rsidRDefault="005A200E" w:rsidP="00C5615F">
    <w:pPr>
      <w:pStyle w:val="Footer"/>
      <w:pBdr>
        <w:top w:val="single" w:sz="4" w:space="1" w:color="auto"/>
      </w:pBdr>
      <w:tabs>
        <w:tab w:val="left" w:pos="3465"/>
        <w:tab w:val="center" w:pos="4905"/>
      </w:tabs>
      <w:rPr>
        <w:rFonts w:ascii="Arial Narrow" w:hAnsi="Arial Narrow"/>
        <w:b/>
        <w:sz w:val="18"/>
        <w:szCs w:val="18"/>
      </w:rPr>
    </w:pPr>
    <w:r w:rsidRPr="00B64E68">
      <w:rPr>
        <w:rFonts w:ascii="Arial Narrow" w:hAnsi="Arial Narrow"/>
        <w:b/>
        <w:sz w:val="18"/>
        <w:szCs w:val="18"/>
        <w:lang w:val="sr-Cyrl-CS"/>
      </w:rPr>
      <w:tab/>
    </w:r>
    <w:r w:rsidRPr="00B64E68">
      <w:rPr>
        <w:rFonts w:ascii="Arial Narrow" w:hAnsi="Arial Narrow"/>
        <w:b/>
        <w:sz w:val="18"/>
        <w:szCs w:val="18"/>
        <w:lang w:val="sr-Cyrl-CS"/>
      </w:rPr>
      <w:tab/>
    </w:r>
    <w:r w:rsidRPr="00B64E68">
      <w:rPr>
        <w:rFonts w:ascii="Arial Narrow" w:hAnsi="Arial Narrow"/>
        <w:b/>
        <w:sz w:val="18"/>
        <w:szCs w:val="18"/>
        <w:lang w:val="sr-Cyrl-CS"/>
      </w:rPr>
      <w:tab/>
      <w:t xml:space="preserve">Стр. </w:t>
    </w:r>
    <w:r w:rsidRPr="00B64E68">
      <w:rPr>
        <w:rFonts w:ascii="Arial Narrow" w:hAnsi="Arial Narrow"/>
        <w:b/>
        <w:sz w:val="18"/>
        <w:szCs w:val="18"/>
      </w:rPr>
      <w:fldChar w:fldCharType="begin"/>
    </w:r>
    <w:r w:rsidRPr="00B64E68">
      <w:rPr>
        <w:rFonts w:ascii="Arial Narrow" w:hAnsi="Arial Narrow"/>
        <w:b/>
        <w:sz w:val="18"/>
        <w:szCs w:val="18"/>
      </w:rPr>
      <w:instrText>PAGE</w:instrText>
    </w:r>
    <w:r w:rsidRPr="00B64E68">
      <w:rPr>
        <w:rFonts w:ascii="Arial Narrow" w:hAnsi="Arial Narrow"/>
        <w:b/>
        <w:sz w:val="18"/>
        <w:szCs w:val="18"/>
      </w:rPr>
      <w:fldChar w:fldCharType="separate"/>
    </w:r>
    <w:r>
      <w:rPr>
        <w:rFonts w:ascii="Arial Narrow" w:hAnsi="Arial Narrow"/>
        <w:b/>
        <w:noProof/>
        <w:sz w:val="18"/>
        <w:szCs w:val="18"/>
      </w:rPr>
      <w:t>7</w:t>
    </w:r>
    <w:r w:rsidRPr="00B64E68">
      <w:rPr>
        <w:rFonts w:ascii="Arial Narrow" w:hAnsi="Arial Narrow"/>
        <w:b/>
        <w:sz w:val="18"/>
        <w:szCs w:val="18"/>
      </w:rPr>
      <w:fldChar w:fldCharType="end"/>
    </w:r>
    <w:r w:rsidRPr="00B64E68">
      <w:rPr>
        <w:rFonts w:ascii="Arial Narrow" w:hAnsi="Arial Narrow"/>
        <w:b/>
        <w:sz w:val="18"/>
        <w:szCs w:val="18"/>
        <w:lang w:val="sr-Cyrl-CS"/>
      </w:rPr>
      <w:t>од</w:t>
    </w:r>
    <w:r w:rsidRPr="00B64E68">
      <w:rPr>
        <w:rFonts w:ascii="Arial Narrow" w:hAnsi="Arial Narrow"/>
        <w:b/>
        <w:sz w:val="18"/>
        <w:szCs w:val="18"/>
      </w:rPr>
      <w:fldChar w:fldCharType="begin"/>
    </w:r>
    <w:r w:rsidRPr="00B64E68">
      <w:rPr>
        <w:rFonts w:ascii="Arial Narrow" w:hAnsi="Arial Narrow"/>
        <w:b/>
        <w:sz w:val="18"/>
        <w:szCs w:val="18"/>
      </w:rPr>
      <w:instrText xml:space="preserve"> NUMPAGES  </w:instrText>
    </w:r>
    <w:r w:rsidRPr="00B64E68">
      <w:rPr>
        <w:rFonts w:ascii="Arial Narrow" w:hAnsi="Arial Narrow"/>
        <w:b/>
        <w:sz w:val="18"/>
        <w:szCs w:val="18"/>
      </w:rPr>
      <w:fldChar w:fldCharType="separate"/>
    </w:r>
    <w:r>
      <w:rPr>
        <w:rFonts w:ascii="Arial Narrow" w:hAnsi="Arial Narrow"/>
        <w:b/>
        <w:noProof/>
        <w:sz w:val="18"/>
        <w:szCs w:val="18"/>
      </w:rPr>
      <w:t>71</w:t>
    </w:r>
    <w:r w:rsidRPr="00B64E68">
      <w:rPr>
        <w:rFonts w:ascii="Arial Narrow" w:hAnsi="Arial Narrow"/>
        <w:b/>
        <w:sz w:val="18"/>
        <w:szCs w:val="18"/>
      </w:rPr>
      <w:fldChar w:fldCharType="end"/>
    </w:r>
  </w:p>
  <w:p w:rsidR="005A200E" w:rsidRPr="00106252" w:rsidRDefault="005A200E" w:rsidP="00C5615F">
    <w:pPr>
      <w:pStyle w:val="Footer"/>
      <w:rPr>
        <w:sz w:val="18"/>
        <w:szCs w:val="18"/>
      </w:rPr>
    </w:pPr>
  </w:p>
  <w:p w:rsidR="005A200E" w:rsidRPr="002011D0" w:rsidRDefault="005A200E" w:rsidP="00C561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0E" w:rsidRPr="000B0498" w:rsidRDefault="005A200E" w:rsidP="00662203">
    <w:pPr>
      <w:pStyle w:val="Footer"/>
      <w:pBdr>
        <w:top w:val="single" w:sz="4" w:space="1" w:color="auto"/>
      </w:pBdr>
      <w:jc w:val="center"/>
      <w:rPr>
        <w:b/>
        <w:sz w:val="18"/>
        <w:szCs w:val="18"/>
        <w:lang w:val="sr-Cyrl-CS"/>
      </w:rPr>
    </w:pPr>
    <w:r w:rsidRPr="000B0498">
      <w:rPr>
        <w:b/>
        <w:sz w:val="18"/>
        <w:szCs w:val="18"/>
        <w:lang w:val="sr-Cyrl-CS"/>
      </w:rPr>
      <w:t xml:space="preserve">Конкурсна документација за јавну набавку добара  у отвореном поступку  </w:t>
    </w:r>
  </w:p>
  <w:p w:rsidR="005A200E" w:rsidRPr="000B0498" w:rsidRDefault="005A200E" w:rsidP="00662203">
    <w:pPr>
      <w:jc w:val="center"/>
      <w:rPr>
        <w:b/>
        <w:sz w:val="18"/>
        <w:szCs w:val="18"/>
        <w:lang w:val="sr-Cyrl-CS"/>
      </w:rPr>
    </w:pPr>
    <w:r w:rsidRPr="000B0498">
      <w:rPr>
        <w:b/>
        <w:sz w:val="18"/>
        <w:szCs w:val="18"/>
        <w:lang w:val="sr-Cyrl-CS"/>
      </w:rPr>
      <w:t xml:space="preserve">Број јавне набавке  </w:t>
    </w:r>
    <w:r w:rsidRPr="002724E3">
      <w:rPr>
        <w:b/>
        <w:sz w:val="20"/>
        <w:szCs w:val="20"/>
      </w:rPr>
      <w:t xml:space="preserve">- </w:t>
    </w:r>
    <w:r w:rsidRPr="002724E3">
      <w:rPr>
        <w:b/>
        <w:noProof/>
        <w:sz w:val="20"/>
        <w:szCs w:val="20"/>
        <w:lang w:val="sr-Cyrl-CS"/>
      </w:rPr>
      <w:t xml:space="preserve"> </w:t>
    </w:r>
    <w:r w:rsidRPr="002724E3">
      <w:rPr>
        <w:b/>
        <w:sz w:val="20"/>
        <w:szCs w:val="20"/>
      </w:rPr>
      <w:t xml:space="preserve">ЈН-36/20 - </w:t>
    </w:r>
    <w:r w:rsidRPr="002724E3">
      <w:rPr>
        <w:b/>
        <w:noProof/>
        <w:sz w:val="20"/>
        <w:szCs w:val="20"/>
        <w:lang w:val="sr-Cyrl-CS"/>
      </w:rPr>
      <w:t xml:space="preserve"> </w:t>
    </w:r>
    <w:r>
      <w:rPr>
        <w:b/>
        <w:bCs/>
        <w:iCs/>
        <w:sz w:val="20"/>
        <w:szCs w:val="20"/>
      </w:rPr>
      <w:t>Реагенси за потребе Служне Научно истраживачке и образовне  делатности по партијама</w:t>
    </w:r>
  </w:p>
  <w:p w:rsidR="005A200E" w:rsidRPr="00B31829" w:rsidRDefault="005A200E" w:rsidP="00C5615F">
    <w:pPr>
      <w:pStyle w:val="Footer"/>
      <w:tabs>
        <w:tab w:val="left" w:pos="3465"/>
        <w:tab w:val="center" w:pos="4905"/>
      </w:tabs>
      <w:rPr>
        <w:rFonts w:ascii="Arial Narrow" w:hAnsi="Arial Narrow"/>
        <w:b/>
        <w:sz w:val="18"/>
        <w:szCs w:val="18"/>
      </w:rPr>
    </w:pPr>
    <w:r w:rsidRPr="00B31829">
      <w:rPr>
        <w:rFonts w:ascii="Arial Narrow" w:hAnsi="Arial Narrow"/>
        <w:b/>
        <w:sz w:val="18"/>
        <w:szCs w:val="18"/>
        <w:lang w:val="sr-Cyrl-CS"/>
      </w:rPr>
      <w:tab/>
    </w:r>
    <w:r w:rsidRPr="00B31829">
      <w:rPr>
        <w:rFonts w:ascii="Arial Narrow" w:hAnsi="Arial Narrow"/>
        <w:b/>
        <w:sz w:val="18"/>
        <w:szCs w:val="18"/>
        <w:lang w:val="sr-Cyrl-CS"/>
      </w:rPr>
      <w:tab/>
    </w:r>
    <w:r w:rsidRPr="00B31829">
      <w:rPr>
        <w:rFonts w:ascii="Arial Narrow" w:hAnsi="Arial Narrow"/>
        <w:b/>
        <w:sz w:val="18"/>
        <w:szCs w:val="18"/>
        <w:lang w:val="sr-Cyrl-CS"/>
      </w:rPr>
      <w:tab/>
    </w:r>
    <w:r>
      <w:rPr>
        <w:rFonts w:ascii="Arial Narrow" w:hAnsi="Arial Narrow"/>
        <w:b/>
        <w:sz w:val="18"/>
        <w:szCs w:val="18"/>
        <w:lang w:val="sr-Cyrl-CS"/>
      </w:rPr>
      <w:t xml:space="preserve">                       </w:t>
    </w:r>
    <w:r w:rsidRPr="00B31829">
      <w:rPr>
        <w:rFonts w:ascii="Arial Narrow" w:hAnsi="Arial Narrow"/>
        <w:b/>
        <w:sz w:val="18"/>
        <w:szCs w:val="18"/>
        <w:lang w:val="sr-Cyrl-CS"/>
      </w:rPr>
      <w:t xml:space="preserve">Стр. </w:t>
    </w:r>
    <w:r w:rsidRPr="00B31829">
      <w:rPr>
        <w:rFonts w:ascii="Arial Narrow" w:hAnsi="Arial Narrow"/>
        <w:b/>
        <w:sz w:val="18"/>
        <w:szCs w:val="18"/>
      </w:rPr>
      <w:fldChar w:fldCharType="begin"/>
    </w:r>
    <w:r w:rsidRPr="00B31829">
      <w:rPr>
        <w:rFonts w:ascii="Arial Narrow" w:hAnsi="Arial Narrow"/>
        <w:b/>
        <w:sz w:val="18"/>
        <w:szCs w:val="18"/>
      </w:rPr>
      <w:instrText>PAGE</w:instrText>
    </w:r>
    <w:r w:rsidRPr="00B31829">
      <w:rPr>
        <w:rFonts w:ascii="Arial Narrow" w:hAnsi="Arial Narrow"/>
        <w:b/>
        <w:sz w:val="18"/>
        <w:szCs w:val="18"/>
      </w:rPr>
      <w:fldChar w:fldCharType="separate"/>
    </w:r>
    <w:r>
      <w:rPr>
        <w:rFonts w:ascii="Arial Narrow" w:hAnsi="Arial Narrow"/>
        <w:b/>
        <w:noProof/>
        <w:sz w:val="18"/>
        <w:szCs w:val="18"/>
      </w:rPr>
      <w:t>54</w:t>
    </w:r>
    <w:r w:rsidRPr="00B31829">
      <w:rPr>
        <w:rFonts w:ascii="Arial Narrow" w:hAnsi="Arial Narrow"/>
        <w:b/>
        <w:sz w:val="18"/>
        <w:szCs w:val="18"/>
      </w:rPr>
      <w:fldChar w:fldCharType="end"/>
    </w:r>
    <w:r w:rsidRPr="00B31829">
      <w:rPr>
        <w:rFonts w:ascii="Arial Narrow" w:hAnsi="Arial Narrow"/>
        <w:b/>
        <w:sz w:val="18"/>
        <w:szCs w:val="18"/>
        <w:lang w:val="sr-Cyrl-CS"/>
      </w:rPr>
      <w:t>од</w:t>
    </w:r>
    <w:r w:rsidRPr="00B31829">
      <w:rPr>
        <w:rFonts w:ascii="Arial Narrow" w:hAnsi="Arial Narrow"/>
        <w:b/>
        <w:sz w:val="18"/>
        <w:szCs w:val="18"/>
      </w:rPr>
      <w:fldChar w:fldCharType="begin"/>
    </w:r>
    <w:r w:rsidRPr="00B31829">
      <w:rPr>
        <w:rFonts w:ascii="Arial Narrow" w:hAnsi="Arial Narrow"/>
        <w:b/>
        <w:sz w:val="18"/>
        <w:szCs w:val="18"/>
      </w:rPr>
      <w:instrText xml:space="preserve"> NUMPAGES  </w:instrText>
    </w:r>
    <w:r w:rsidRPr="00B31829">
      <w:rPr>
        <w:rFonts w:ascii="Arial Narrow" w:hAnsi="Arial Narrow"/>
        <w:b/>
        <w:sz w:val="18"/>
        <w:szCs w:val="18"/>
      </w:rPr>
      <w:fldChar w:fldCharType="separate"/>
    </w:r>
    <w:r>
      <w:rPr>
        <w:rFonts w:ascii="Arial Narrow" w:hAnsi="Arial Narrow"/>
        <w:b/>
        <w:noProof/>
        <w:sz w:val="18"/>
        <w:szCs w:val="18"/>
      </w:rPr>
      <w:t>71</w:t>
    </w:r>
    <w:r w:rsidRPr="00B31829">
      <w:rPr>
        <w:rFonts w:ascii="Arial Narrow" w:hAnsi="Arial Narrow"/>
        <w:b/>
        <w:sz w:val="18"/>
        <w:szCs w:val="18"/>
      </w:rPr>
      <w:fldChar w:fldCharType="end"/>
    </w:r>
  </w:p>
  <w:p w:rsidR="005A200E" w:rsidRPr="00106252" w:rsidRDefault="005A200E" w:rsidP="00C5615F">
    <w:pPr>
      <w:pStyle w:val="Footer"/>
      <w:rPr>
        <w:sz w:val="18"/>
        <w:szCs w:val="18"/>
      </w:rPr>
    </w:pPr>
  </w:p>
  <w:p w:rsidR="005A200E" w:rsidRPr="002011D0" w:rsidRDefault="005A200E" w:rsidP="00C5615F">
    <w:pPr>
      <w:pStyle w:val="Footer"/>
      <w:jc w:val="center"/>
    </w:pPr>
  </w:p>
  <w:p w:rsidR="005A200E" w:rsidRDefault="005A200E" w:rsidP="00C5615F">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62A" w:rsidRDefault="0028562A" w:rsidP="00AA4BC5">
      <w:r>
        <w:separator/>
      </w:r>
    </w:p>
  </w:footnote>
  <w:footnote w:type="continuationSeparator" w:id="0">
    <w:p w:rsidR="0028562A" w:rsidRDefault="0028562A" w:rsidP="00AA4BC5">
      <w:r>
        <w:continuationSeparator/>
      </w:r>
    </w:p>
  </w:footnote>
  <w:footnote w:id="1">
    <w:p w:rsidR="005A200E" w:rsidRPr="00475074" w:rsidRDefault="005A200E" w:rsidP="00AA4BC5">
      <w:pPr>
        <w:pStyle w:val="FootnoteText"/>
        <w:rPr>
          <w:rFonts w:ascii="Arial Narrow" w:hAnsi="Arial Narrow"/>
          <w:b/>
          <w:lang w:val="sr-Cyrl-CS"/>
        </w:rPr>
      </w:pPr>
      <w:r w:rsidRPr="006E4F99">
        <w:rPr>
          <w:rStyle w:val="FootnoteReference"/>
          <w:rFonts w:ascii="Arial Narrow" w:hAnsi="Arial Narrow"/>
        </w:rPr>
        <w:footnoteRef/>
      </w:r>
      <w:r w:rsidRPr="00475074">
        <w:rPr>
          <w:rFonts w:ascii="Arial Narrow" w:hAnsi="Arial Narrow"/>
          <w:b/>
          <w:lang w:val="sr-Cyrl-CS"/>
        </w:rPr>
        <w:t>Сви ови подаци треба да су садржани на меморандуму, ако их нема морају да се посебно наведу. Овлашћење треба да се да нпише на  меморандуму и да буде заведено у деловодну књигу.</w:t>
      </w:r>
    </w:p>
  </w:footnote>
  <w:footnote w:id="2">
    <w:p w:rsidR="005A200E" w:rsidRPr="006E4F99" w:rsidRDefault="005A200E" w:rsidP="00AA4BC5">
      <w:pPr>
        <w:pStyle w:val="FootnoteText"/>
        <w:rPr>
          <w:rFonts w:ascii="Arial Narrow" w:hAnsi="Arial Narrow"/>
          <w:lang w:val="sr-Cyrl-CS"/>
        </w:rPr>
      </w:pPr>
      <w:r w:rsidRPr="006E4F99">
        <w:rPr>
          <w:rStyle w:val="FootnoteReference"/>
          <w:rFonts w:ascii="Arial Narrow" w:hAnsi="Arial Narrow"/>
        </w:rPr>
        <w:footnoteRef/>
      </w:r>
      <w:r w:rsidRPr="006E4F99">
        <w:rPr>
          <w:rFonts w:ascii="Arial Narrow" w:hAnsi="Arial Narrow"/>
          <w:lang w:val="sr-Cyrl-CS"/>
        </w:rPr>
        <w:t xml:space="preserve"> </w:t>
      </w:r>
      <w:r w:rsidRPr="00475074">
        <w:rPr>
          <w:rFonts w:ascii="Arial Narrow" w:hAnsi="Arial Narrow"/>
          <w:b/>
          <w:lang w:val="sr-Cyrl-CS"/>
        </w:rPr>
        <w:t>Лице уписано у регистар привредних субјеката или лице које он овласти писаним овлашћењем које се мора  доставити у прилогу.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A1"/>
    <w:multiLevelType w:val="hybridMultilevel"/>
    <w:tmpl w:val="1ED2D420"/>
    <w:lvl w:ilvl="0" w:tplc="B9C0997A">
      <w:start w:val="1"/>
      <w:numFmt w:val="upperRoman"/>
      <w:lvlText w:val="%1."/>
      <w:lvlJc w:val="right"/>
      <w:pPr>
        <w:tabs>
          <w:tab w:val="num" w:pos="1302"/>
        </w:tabs>
        <w:ind w:left="1302" w:hanging="180"/>
      </w:pPr>
      <w:rPr>
        <w:rFonts w:hint="default"/>
        <w:b/>
      </w:rPr>
    </w:lvl>
    <w:lvl w:ilvl="1" w:tplc="081A0019" w:tentative="1">
      <w:start w:val="1"/>
      <w:numFmt w:val="lowerLetter"/>
      <w:lvlText w:val="%2."/>
      <w:lvlJc w:val="left"/>
      <w:pPr>
        <w:tabs>
          <w:tab w:val="num" w:pos="2562"/>
        </w:tabs>
        <w:ind w:left="2562" w:hanging="360"/>
      </w:pPr>
    </w:lvl>
    <w:lvl w:ilvl="2" w:tplc="081A001B" w:tentative="1">
      <w:start w:val="1"/>
      <w:numFmt w:val="lowerRoman"/>
      <w:lvlText w:val="%3."/>
      <w:lvlJc w:val="right"/>
      <w:pPr>
        <w:tabs>
          <w:tab w:val="num" w:pos="3282"/>
        </w:tabs>
        <w:ind w:left="3282" w:hanging="180"/>
      </w:pPr>
    </w:lvl>
    <w:lvl w:ilvl="3" w:tplc="081A000F" w:tentative="1">
      <w:start w:val="1"/>
      <w:numFmt w:val="decimal"/>
      <w:lvlText w:val="%4."/>
      <w:lvlJc w:val="left"/>
      <w:pPr>
        <w:tabs>
          <w:tab w:val="num" w:pos="4002"/>
        </w:tabs>
        <w:ind w:left="4002" w:hanging="360"/>
      </w:pPr>
    </w:lvl>
    <w:lvl w:ilvl="4" w:tplc="081A0019" w:tentative="1">
      <w:start w:val="1"/>
      <w:numFmt w:val="lowerLetter"/>
      <w:lvlText w:val="%5."/>
      <w:lvlJc w:val="left"/>
      <w:pPr>
        <w:tabs>
          <w:tab w:val="num" w:pos="4722"/>
        </w:tabs>
        <w:ind w:left="4722" w:hanging="360"/>
      </w:pPr>
    </w:lvl>
    <w:lvl w:ilvl="5" w:tplc="081A001B" w:tentative="1">
      <w:start w:val="1"/>
      <w:numFmt w:val="lowerRoman"/>
      <w:lvlText w:val="%6."/>
      <w:lvlJc w:val="right"/>
      <w:pPr>
        <w:tabs>
          <w:tab w:val="num" w:pos="5442"/>
        </w:tabs>
        <w:ind w:left="5442" w:hanging="180"/>
      </w:pPr>
    </w:lvl>
    <w:lvl w:ilvl="6" w:tplc="081A000F" w:tentative="1">
      <w:start w:val="1"/>
      <w:numFmt w:val="decimal"/>
      <w:lvlText w:val="%7."/>
      <w:lvlJc w:val="left"/>
      <w:pPr>
        <w:tabs>
          <w:tab w:val="num" w:pos="6162"/>
        </w:tabs>
        <w:ind w:left="6162" w:hanging="360"/>
      </w:pPr>
    </w:lvl>
    <w:lvl w:ilvl="7" w:tplc="081A0019" w:tentative="1">
      <w:start w:val="1"/>
      <w:numFmt w:val="lowerLetter"/>
      <w:lvlText w:val="%8."/>
      <w:lvlJc w:val="left"/>
      <w:pPr>
        <w:tabs>
          <w:tab w:val="num" w:pos="6882"/>
        </w:tabs>
        <w:ind w:left="6882" w:hanging="360"/>
      </w:pPr>
    </w:lvl>
    <w:lvl w:ilvl="8" w:tplc="081A001B" w:tentative="1">
      <w:start w:val="1"/>
      <w:numFmt w:val="lowerRoman"/>
      <w:lvlText w:val="%9."/>
      <w:lvlJc w:val="right"/>
      <w:pPr>
        <w:tabs>
          <w:tab w:val="num" w:pos="7602"/>
        </w:tabs>
        <w:ind w:left="7602" w:hanging="180"/>
      </w:pPr>
    </w:lvl>
  </w:abstractNum>
  <w:abstractNum w:abstractNumId="1" w15:restartNumberingAfterBreak="0">
    <w:nsid w:val="0BB01623"/>
    <w:multiLevelType w:val="multilevel"/>
    <w:tmpl w:val="E7DA5832"/>
    <w:lvl w:ilvl="0">
      <w:start w:val="2"/>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2138DE"/>
    <w:multiLevelType w:val="hybridMultilevel"/>
    <w:tmpl w:val="D872145A"/>
    <w:lvl w:ilvl="0" w:tplc="400A531C">
      <w:start w:val="1"/>
      <w:numFmt w:val="decimal"/>
      <w:lvlText w:val="%1."/>
      <w:lvlJc w:val="left"/>
      <w:pPr>
        <w:tabs>
          <w:tab w:val="num" w:pos="720"/>
        </w:tabs>
        <w:ind w:left="720" w:hanging="360"/>
      </w:pPr>
      <w:rPr>
        <w:rFonts w:hint="default"/>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1A055A7F"/>
    <w:multiLevelType w:val="multilevel"/>
    <w:tmpl w:val="1926497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1AF84F26"/>
    <w:multiLevelType w:val="multilevel"/>
    <w:tmpl w:val="34F63E54"/>
    <w:lvl w:ilvl="0">
      <w:start w:val="16"/>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648D6"/>
    <w:multiLevelType w:val="singleLevel"/>
    <w:tmpl w:val="EEB8A586"/>
    <w:lvl w:ilvl="0">
      <w:start w:val="1"/>
      <w:numFmt w:val="lowerLetter"/>
      <w:lvlText w:val="(%1)"/>
      <w:lvlJc w:val="left"/>
      <w:pPr>
        <w:tabs>
          <w:tab w:val="num" w:pos="1080"/>
        </w:tabs>
        <w:ind w:left="1080" w:hanging="360"/>
      </w:pPr>
    </w:lvl>
  </w:abstractNum>
  <w:abstractNum w:abstractNumId="6" w15:restartNumberingAfterBreak="0">
    <w:nsid w:val="1FB51584"/>
    <w:multiLevelType w:val="hybridMultilevel"/>
    <w:tmpl w:val="262CEA26"/>
    <w:lvl w:ilvl="0" w:tplc="11C293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2246F"/>
    <w:multiLevelType w:val="hybridMultilevel"/>
    <w:tmpl w:val="8B6C25D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4CC6EA8"/>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531F2A"/>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C64943"/>
    <w:multiLevelType w:val="multilevel"/>
    <w:tmpl w:val="ACAA78C4"/>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583436"/>
    <w:multiLevelType w:val="multilevel"/>
    <w:tmpl w:val="702CE42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9D2A8F"/>
    <w:multiLevelType w:val="multilevel"/>
    <w:tmpl w:val="E94EDFD8"/>
    <w:lvl w:ilvl="0">
      <w:start w:val="9"/>
      <w:numFmt w:val="decimal"/>
      <w:lvlText w:val="%1."/>
      <w:lvlJc w:val="left"/>
      <w:pPr>
        <w:tabs>
          <w:tab w:val="num" w:pos="360"/>
        </w:tabs>
        <w:ind w:left="360" w:hanging="360"/>
      </w:pPr>
      <w:rPr>
        <w:rFonts w:ascii="Times New Roman" w:hAnsi="Times New Roman" w:cs="Times New Roman" w:hint="default"/>
        <w:color w:val="auto"/>
      </w:rPr>
    </w:lvl>
    <w:lvl w:ilvl="1">
      <w:start w:val="1"/>
      <w:numFmt w:val="decimal"/>
      <w:lvlText w:val="%1.%2."/>
      <w:lvlJc w:val="left"/>
      <w:pPr>
        <w:tabs>
          <w:tab w:val="num" w:pos="360"/>
        </w:tabs>
        <w:ind w:left="360" w:hanging="36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rFonts w:ascii="Times New Roman" w:hAnsi="Times New Roman" w:cs="Times New Roman" w:hint="default"/>
        <w:color w:val="auto"/>
      </w:rPr>
    </w:lvl>
    <w:lvl w:ilvl="4">
      <w:start w:val="1"/>
      <w:numFmt w:val="decimal"/>
      <w:lvlText w:val="%1.%2.%3.%4.%5."/>
      <w:lvlJc w:val="left"/>
      <w:pPr>
        <w:tabs>
          <w:tab w:val="num" w:pos="1080"/>
        </w:tabs>
        <w:ind w:left="1080" w:hanging="1080"/>
      </w:pPr>
      <w:rPr>
        <w:rFonts w:ascii="Times New Roman" w:hAnsi="Times New Roman" w:cs="Times New Roman" w:hint="default"/>
        <w:color w:val="auto"/>
      </w:rPr>
    </w:lvl>
    <w:lvl w:ilvl="5">
      <w:start w:val="1"/>
      <w:numFmt w:val="decimal"/>
      <w:lvlText w:val="%1.%2.%3.%4.%5.%6."/>
      <w:lvlJc w:val="left"/>
      <w:pPr>
        <w:tabs>
          <w:tab w:val="num" w:pos="1080"/>
        </w:tabs>
        <w:ind w:left="1080" w:hanging="1080"/>
      </w:pPr>
      <w:rPr>
        <w:rFonts w:ascii="Times New Roman" w:hAnsi="Times New Roman" w:cs="Times New Roman" w:hint="default"/>
        <w:color w:val="auto"/>
      </w:rPr>
    </w:lvl>
    <w:lvl w:ilvl="6">
      <w:start w:val="1"/>
      <w:numFmt w:val="decimal"/>
      <w:lvlText w:val="%1.%2.%3.%4.%5.%6.%7."/>
      <w:lvlJc w:val="left"/>
      <w:pPr>
        <w:tabs>
          <w:tab w:val="num" w:pos="1440"/>
        </w:tabs>
        <w:ind w:left="1440" w:hanging="1440"/>
      </w:pPr>
      <w:rPr>
        <w:rFonts w:ascii="Times New Roman" w:hAnsi="Times New Roman" w:cs="Times New Roman" w:hint="default"/>
        <w:color w:val="auto"/>
      </w:rPr>
    </w:lvl>
    <w:lvl w:ilvl="7">
      <w:start w:val="1"/>
      <w:numFmt w:val="decimal"/>
      <w:lvlText w:val="%1.%2.%3.%4.%5.%6.%7.%8."/>
      <w:lvlJc w:val="left"/>
      <w:pPr>
        <w:tabs>
          <w:tab w:val="num" w:pos="1440"/>
        </w:tabs>
        <w:ind w:left="1440" w:hanging="1440"/>
      </w:pPr>
      <w:rPr>
        <w:rFonts w:ascii="Times New Roman" w:hAnsi="Times New Roman" w:cs="Times New Roman" w:hint="default"/>
        <w:color w:val="auto"/>
      </w:rPr>
    </w:lvl>
    <w:lvl w:ilvl="8">
      <w:start w:val="1"/>
      <w:numFmt w:val="decimal"/>
      <w:lvlText w:val="%1.%2.%3.%4.%5.%6.%7.%8.%9."/>
      <w:lvlJc w:val="left"/>
      <w:pPr>
        <w:tabs>
          <w:tab w:val="num" w:pos="1800"/>
        </w:tabs>
        <w:ind w:left="1800" w:hanging="1800"/>
      </w:pPr>
      <w:rPr>
        <w:rFonts w:ascii="Times New Roman" w:hAnsi="Times New Roman" w:cs="Times New Roman" w:hint="default"/>
        <w:color w:val="auto"/>
      </w:rPr>
    </w:lvl>
  </w:abstractNum>
  <w:abstractNum w:abstractNumId="13" w15:restartNumberingAfterBreak="0">
    <w:nsid w:val="31A42C39"/>
    <w:multiLevelType w:val="hybridMultilevel"/>
    <w:tmpl w:val="7774116A"/>
    <w:lvl w:ilvl="0" w:tplc="081A000F">
      <w:start w:val="1"/>
      <w:numFmt w:val="decimal"/>
      <w:lvlText w:val="%1."/>
      <w:lvlJc w:val="left"/>
      <w:pPr>
        <w:tabs>
          <w:tab w:val="num" w:pos="720"/>
        </w:tabs>
        <w:ind w:left="720" w:hanging="360"/>
      </w:pPr>
    </w:lvl>
    <w:lvl w:ilvl="1" w:tplc="081A0001">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15:restartNumberingAfterBreak="0">
    <w:nsid w:val="31B11AAC"/>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637D15"/>
    <w:multiLevelType w:val="hybridMultilevel"/>
    <w:tmpl w:val="BE2C40E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8FA115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0E5862"/>
    <w:multiLevelType w:val="hybridMultilevel"/>
    <w:tmpl w:val="F38015D6"/>
    <w:lvl w:ilvl="0" w:tplc="C40ECA74">
      <w:start w:val="9"/>
      <w:numFmt w:val="bullet"/>
      <w:lvlText w:val="-"/>
      <w:lvlJc w:val="left"/>
      <w:pPr>
        <w:tabs>
          <w:tab w:val="num" w:pos="720"/>
        </w:tabs>
        <w:ind w:left="720" w:hanging="360"/>
      </w:pPr>
      <w:rPr>
        <w:rFonts w:ascii="Arial" w:eastAsia="TimesNewRomanPSMT"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E214257"/>
    <w:multiLevelType w:val="hybridMultilevel"/>
    <w:tmpl w:val="DD92A6FE"/>
    <w:lvl w:ilvl="0" w:tplc="14D4513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40D16056"/>
    <w:multiLevelType w:val="hybridMultilevel"/>
    <w:tmpl w:val="299E1C04"/>
    <w:lvl w:ilvl="0" w:tplc="46384F16">
      <w:start w:val="1"/>
      <w:numFmt w:val="decimal"/>
      <w:lvlText w:val="%1."/>
      <w:lvlJc w:val="left"/>
      <w:pPr>
        <w:tabs>
          <w:tab w:val="num" w:pos="720"/>
        </w:tabs>
        <w:ind w:left="720" w:hanging="360"/>
      </w:pPr>
      <w:rPr>
        <w:b w:val="0"/>
      </w:rPr>
    </w:lvl>
    <w:lvl w:ilvl="1" w:tplc="43242AC2">
      <w:start w:val="2"/>
      <w:numFmt w:val="decimal"/>
      <w:lvlText w:val="%2"/>
      <w:lvlJc w:val="left"/>
      <w:pPr>
        <w:tabs>
          <w:tab w:val="num" w:pos="1440"/>
        </w:tabs>
        <w:ind w:left="1440"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0" w15:restartNumberingAfterBreak="0">
    <w:nsid w:val="40E71B3B"/>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1B4615"/>
    <w:multiLevelType w:val="hybridMultilevel"/>
    <w:tmpl w:val="D5C8E3F2"/>
    <w:lvl w:ilvl="0" w:tplc="3C5C1C8E">
      <w:start w:val="3"/>
      <w:numFmt w:val="decimal"/>
      <w:lvlText w:val="%1)"/>
      <w:lvlJc w:val="left"/>
      <w:pPr>
        <w:ind w:left="1962" w:hanging="360"/>
      </w:pPr>
      <w:rPr>
        <w:rFonts w:hint="default"/>
        <w:b/>
        <w:sz w:val="24"/>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2" w15:restartNumberingAfterBreak="0">
    <w:nsid w:val="51847761"/>
    <w:multiLevelType w:val="hybridMultilevel"/>
    <w:tmpl w:val="59DE130E"/>
    <w:lvl w:ilvl="0" w:tplc="F13C42E8">
      <w:start w:val="1"/>
      <w:numFmt w:val="decimal"/>
      <w:lvlText w:val="%1)"/>
      <w:lvlJc w:val="left"/>
      <w:pPr>
        <w:tabs>
          <w:tab w:val="num" w:pos="360"/>
        </w:tabs>
        <w:ind w:left="360" w:hanging="360"/>
      </w:pPr>
      <w:rPr>
        <w:rFonts w:cs="Times New Roman" w:hint="default"/>
        <w:b/>
      </w:rPr>
    </w:lvl>
    <w:lvl w:ilvl="1" w:tplc="5B24CD3A">
      <w:start w:val="1"/>
      <w:numFmt w:val="decimal"/>
      <w:lvlText w:val="%2."/>
      <w:lvlJc w:val="left"/>
      <w:pPr>
        <w:tabs>
          <w:tab w:val="num" w:pos="1260"/>
        </w:tabs>
        <w:ind w:left="1260" w:hanging="360"/>
      </w:pPr>
      <w:rPr>
        <w:rFonts w:ascii="Arial Narrow" w:eastAsia="Times New Roman" w:hAnsi="Arial Narrow" w:cs="Times New Roman"/>
        <w:b/>
        <w:sz w:val="22"/>
        <w:szCs w:val="22"/>
      </w:rPr>
    </w:lvl>
    <w:lvl w:ilvl="2" w:tplc="BDBEC91E">
      <w:start w:val="1"/>
      <w:numFmt w:val="lowerLetter"/>
      <w:lvlText w:val="%3."/>
      <w:lvlJc w:val="left"/>
      <w:pPr>
        <w:tabs>
          <w:tab w:val="num" w:pos="1440"/>
        </w:tabs>
        <w:ind w:left="1440" w:hanging="360"/>
      </w:pPr>
      <w:rPr>
        <w:rFonts w:cs="Times New Roman" w:hint="default"/>
        <w:b w:val="0"/>
      </w:rPr>
    </w:lvl>
    <w:lvl w:ilvl="3" w:tplc="D576C09E">
      <w:start w:val="1"/>
      <w:numFmt w:val="lowerLetter"/>
      <w:lvlText w:val="%4)"/>
      <w:lvlJc w:val="left"/>
      <w:pPr>
        <w:tabs>
          <w:tab w:val="num" w:pos="2880"/>
        </w:tabs>
        <w:ind w:left="2880" w:hanging="360"/>
      </w:pPr>
      <w:rPr>
        <w:rFonts w:cs="Times New Roman" w:hint="default"/>
        <w:b w:val="0"/>
        <w:u w:val="none"/>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3" w15:restartNumberingAfterBreak="0">
    <w:nsid w:val="54E528BF"/>
    <w:multiLevelType w:val="hybridMultilevel"/>
    <w:tmpl w:val="BFB879F4"/>
    <w:lvl w:ilvl="0" w:tplc="11C293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A90C09"/>
    <w:multiLevelType w:val="hybridMultilevel"/>
    <w:tmpl w:val="0C48A12E"/>
    <w:lvl w:ilvl="0" w:tplc="72D00358">
      <w:start w:val="1"/>
      <w:numFmt w:val="decimal"/>
      <w:lvlText w:val="(%1)"/>
      <w:lvlJc w:val="left"/>
      <w:pPr>
        <w:ind w:left="2191" w:hanging="360"/>
      </w:pPr>
      <w:rPr>
        <w:rFonts w:hint="default"/>
      </w:rPr>
    </w:lvl>
    <w:lvl w:ilvl="1" w:tplc="04090019">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25" w15:restartNumberingAfterBreak="0">
    <w:nsid w:val="5A900544"/>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AE1232A"/>
    <w:multiLevelType w:val="hybridMultilevel"/>
    <w:tmpl w:val="B03EF116"/>
    <w:lvl w:ilvl="0" w:tplc="04090001">
      <w:start w:val="1"/>
      <w:numFmt w:val="bullet"/>
      <w:lvlText w:val=""/>
      <w:lvlJc w:val="left"/>
      <w:pPr>
        <w:tabs>
          <w:tab w:val="num" w:pos="720"/>
        </w:tabs>
        <w:ind w:left="720" w:hanging="360"/>
      </w:pPr>
      <w:rPr>
        <w:rFonts w:ascii="Symbol" w:hAnsi="Symbol" w:hint="default"/>
      </w:rPr>
    </w:lvl>
    <w:lvl w:ilvl="1" w:tplc="205E1CB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BBE5BB5"/>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22243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E91578"/>
    <w:multiLevelType w:val="multilevel"/>
    <w:tmpl w:val="C7D6F858"/>
    <w:lvl w:ilvl="0">
      <w:start w:val="1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62E83127"/>
    <w:multiLevelType w:val="hybridMultilevel"/>
    <w:tmpl w:val="7266190C"/>
    <w:lvl w:ilvl="0" w:tplc="081A000F">
      <w:start w:val="1"/>
      <w:numFmt w:val="decimal"/>
      <w:lvlText w:val="%1."/>
      <w:lvlJc w:val="left"/>
      <w:pPr>
        <w:tabs>
          <w:tab w:val="num" w:pos="720"/>
        </w:tabs>
        <w:ind w:left="720" w:hanging="360"/>
      </w:pPr>
    </w:lvl>
    <w:lvl w:ilvl="1" w:tplc="6ABC3BB8">
      <w:start w:val="1"/>
      <w:numFmt w:val="decimal"/>
      <w:lvlText w:val="%2)"/>
      <w:lvlJc w:val="left"/>
      <w:pPr>
        <w:tabs>
          <w:tab w:val="num" w:pos="1440"/>
        </w:tabs>
        <w:ind w:left="1440"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15:restartNumberingAfterBreak="0">
    <w:nsid w:val="651C2FBF"/>
    <w:multiLevelType w:val="multilevel"/>
    <w:tmpl w:val="F48652B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1"/>
        </w:tabs>
        <w:ind w:left="921" w:hanging="36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32" w15:restartNumberingAfterBreak="0">
    <w:nsid w:val="67D946D3"/>
    <w:multiLevelType w:val="hybridMultilevel"/>
    <w:tmpl w:val="361C1D1A"/>
    <w:lvl w:ilvl="0" w:tplc="F51E4AFA">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AB9774D"/>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EA20F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125666C"/>
    <w:multiLevelType w:val="hybridMultilevel"/>
    <w:tmpl w:val="2924D6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745C4223"/>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879058B"/>
    <w:multiLevelType w:val="hybridMultilevel"/>
    <w:tmpl w:val="EABAA13C"/>
    <w:lvl w:ilvl="0" w:tplc="05144154">
      <w:start w:val="1"/>
      <w:numFmt w:val="decimal"/>
      <w:lvlText w:val="%1."/>
      <w:lvlJc w:val="left"/>
      <w:pPr>
        <w:tabs>
          <w:tab w:val="num" w:pos="1080"/>
        </w:tabs>
        <w:ind w:left="1080" w:hanging="360"/>
      </w:pPr>
      <w:rPr>
        <w:rFonts w:hint="default"/>
        <w:b w:val="0"/>
        <w:i w:val="0"/>
      </w:rPr>
    </w:lvl>
    <w:lvl w:ilvl="1" w:tplc="93A6AC5E">
      <w:start w:val="1"/>
      <w:numFmt w:val="bullet"/>
      <w:lvlText w:val=""/>
      <w:lvlJc w:val="left"/>
      <w:pPr>
        <w:tabs>
          <w:tab w:val="num" w:pos="1800"/>
        </w:tabs>
        <w:ind w:left="1800" w:hanging="360"/>
      </w:pPr>
      <w:rPr>
        <w:rFonts w:ascii="Symbol" w:hAnsi="Symbol" w:hint="default"/>
      </w:rPr>
    </w:lvl>
    <w:lvl w:ilvl="2" w:tplc="82020204">
      <w:start w:val="1"/>
      <w:numFmt w:val="decimal"/>
      <w:lvlText w:val="%3."/>
      <w:lvlJc w:val="left"/>
      <w:pPr>
        <w:tabs>
          <w:tab w:val="num" w:pos="2700"/>
        </w:tabs>
        <w:ind w:left="2700" w:hanging="360"/>
      </w:pPr>
      <w:rPr>
        <w:rFonts w:hint="default"/>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6F7ED0"/>
    <w:multiLevelType w:val="multilevel"/>
    <w:tmpl w:val="659C7B12"/>
    <w:lvl w:ilvl="0">
      <w:start w:val="5"/>
      <w:numFmt w:val="decimal"/>
      <w:lvlText w:val="%1."/>
      <w:lvlJc w:val="left"/>
      <w:pPr>
        <w:tabs>
          <w:tab w:val="num" w:pos="360"/>
        </w:tabs>
        <w:ind w:left="360" w:hanging="360"/>
      </w:pPr>
      <w:rPr>
        <w:rFonts w:hint="default"/>
      </w:rPr>
    </w:lvl>
    <w:lvl w:ilvl="1">
      <w:start w:val="1"/>
      <w:numFmt w:val="decimal"/>
      <w:pStyle w:val="BodyText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24"/>
  </w:num>
  <w:num w:numId="3">
    <w:abstractNumId w:val="18"/>
  </w:num>
  <w:num w:numId="4">
    <w:abstractNumId w:val="21"/>
  </w:num>
  <w:num w:numId="5">
    <w:abstractNumId w:val="37"/>
  </w:num>
  <w:num w:numId="6">
    <w:abstractNumId w:val="32"/>
  </w:num>
  <w:num w:numId="7">
    <w:abstractNumId w:val="23"/>
  </w:num>
  <w:num w:numId="8">
    <w:abstractNumId w:val="6"/>
  </w:num>
  <w:num w:numId="9">
    <w:abstractNumId w:val="38"/>
  </w:num>
  <w:num w:numId="10">
    <w:abstractNumId w:val="0"/>
  </w:num>
  <w:num w:numId="11">
    <w:abstractNumId w:val="12"/>
  </w:num>
  <w:num w:numId="12">
    <w:abstractNumId w:val="30"/>
  </w:num>
  <w:num w:numId="13">
    <w:abstractNumId w:val="19"/>
  </w:num>
  <w:num w:numId="14">
    <w:abstractNumId w:val="22"/>
  </w:num>
  <w:num w:numId="15">
    <w:abstractNumId w:val="3"/>
  </w:num>
  <w:num w:numId="16">
    <w:abstractNumId w:val="1"/>
  </w:num>
  <w:num w:numId="17">
    <w:abstractNumId w:val="31"/>
  </w:num>
  <w:num w:numId="18">
    <w:abstractNumId w:val="29"/>
  </w:num>
  <w:num w:numId="19">
    <w:abstractNumId w:val="5"/>
    <w:lvlOverride w:ilvl="0">
      <w:startOverride w:val="1"/>
    </w:lvlOverride>
  </w:num>
  <w:num w:numId="2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3"/>
  </w:num>
  <w:num w:numId="23">
    <w:abstractNumId w:val="35"/>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
  </w:num>
  <w:num w:numId="28">
    <w:abstractNumId w:val="10"/>
  </w:num>
  <w:num w:numId="29">
    <w:abstractNumId w:val="1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num>
  <w:num w:numId="34">
    <w:abstractNumId w:val="9"/>
  </w:num>
  <w:num w:numId="35">
    <w:abstractNumId w:val="20"/>
  </w:num>
  <w:num w:numId="36">
    <w:abstractNumId w:val="27"/>
  </w:num>
  <w:num w:numId="37">
    <w:abstractNumId w:val="34"/>
  </w:num>
  <w:num w:numId="38">
    <w:abstractNumId w:val="8"/>
  </w:num>
  <w:num w:numId="39">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05"/>
    <w:rsid w:val="0000081E"/>
    <w:rsid w:val="0001166D"/>
    <w:rsid w:val="00050DDB"/>
    <w:rsid w:val="00075918"/>
    <w:rsid w:val="000B0498"/>
    <w:rsid w:val="000C34C4"/>
    <w:rsid w:val="000D569A"/>
    <w:rsid w:val="000E5F4C"/>
    <w:rsid w:val="000F1BF8"/>
    <w:rsid w:val="000F5CF9"/>
    <w:rsid w:val="00102967"/>
    <w:rsid w:val="00164429"/>
    <w:rsid w:val="00186F9F"/>
    <w:rsid w:val="0018764A"/>
    <w:rsid w:val="001B4B77"/>
    <w:rsid w:val="001E77E2"/>
    <w:rsid w:val="002711EF"/>
    <w:rsid w:val="002724E3"/>
    <w:rsid w:val="002733A6"/>
    <w:rsid w:val="0028562A"/>
    <w:rsid w:val="00286733"/>
    <w:rsid w:val="00292B2B"/>
    <w:rsid w:val="002B329B"/>
    <w:rsid w:val="002C5D47"/>
    <w:rsid w:val="002C7884"/>
    <w:rsid w:val="002F480D"/>
    <w:rsid w:val="003027C6"/>
    <w:rsid w:val="00352BDC"/>
    <w:rsid w:val="00386D38"/>
    <w:rsid w:val="003A5723"/>
    <w:rsid w:val="003D634E"/>
    <w:rsid w:val="003E1689"/>
    <w:rsid w:val="003F2C55"/>
    <w:rsid w:val="004056DD"/>
    <w:rsid w:val="0041661A"/>
    <w:rsid w:val="004274CD"/>
    <w:rsid w:val="00430484"/>
    <w:rsid w:val="00441DFD"/>
    <w:rsid w:val="0044260D"/>
    <w:rsid w:val="00446821"/>
    <w:rsid w:val="0044740B"/>
    <w:rsid w:val="00453D1B"/>
    <w:rsid w:val="00457B7C"/>
    <w:rsid w:val="00475074"/>
    <w:rsid w:val="00476698"/>
    <w:rsid w:val="00480C8A"/>
    <w:rsid w:val="00506A05"/>
    <w:rsid w:val="00544289"/>
    <w:rsid w:val="00572BBD"/>
    <w:rsid w:val="00597235"/>
    <w:rsid w:val="005A200E"/>
    <w:rsid w:val="005A24B0"/>
    <w:rsid w:val="005B1C46"/>
    <w:rsid w:val="005B20BC"/>
    <w:rsid w:val="005C3212"/>
    <w:rsid w:val="005C39AF"/>
    <w:rsid w:val="005D101A"/>
    <w:rsid w:val="005F71CD"/>
    <w:rsid w:val="006254B1"/>
    <w:rsid w:val="00627BC2"/>
    <w:rsid w:val="0064584D"/>
    <w:rsid w:val="00661D92"/>
    <w:rsid w:val="0066204D"/>
    <w:rsid w:val="00662203"/>
    <w:rsid w:val="006809A1"/>
    <w:rsid w:val="00694A07"/>
    <w:rsid w:val="006A531C"/>
    <w:rsid w:val="006A7BA7"/>
    <w:rsid w:val="006C59EC"/>
    <w:rsid w:val="006F7648"/>
    <w:rsid w:val="007111AE"/>
    <w:rsid w:val="00716646"/>
    <w:rsid w:val="00750295"/>
    <w:rsid w:val="00814F38"/>
    <w:rsid w:val="00842043"/>
    <w:rsid w:val="008B5E77"/>
    <w:rsid w:val="008C2D4E"/>
    <w:rsid w:val="008D22BA"/>
    <w:rsid w:val="008E7B93"/>
    <w:rsid w:val="008F173E"/>
    <w:rsid w:val="008F2BE2"/>
    <w:rsid w:val="009128E6"/>
    <w:rsid w:val="00932038"/>
    <w:rsid w:val="009334DB"/>
    <w:rsid w:val="0095622D"/>
    <w:rsid w:val="00965F10"/>
    <w:rsid w:val="0097474B"/>
    <w:rsid w:val="00983836"/>
    <w:rsid w:val="009A1A25"/>
    <w:rsid w:val="009B37DC"/>
    <w:rsid w:val="009B55CB"/>
    <w:rsid w:val="009D290A"/>
    <w:rsid w:val="009D405C"/>
    <w:rsid w:val="009D74DE"/>
    <w:rsid w:val="009E3204"/>
    <w:rsid w:val="009E3374"/>
    <w:rsid w:val="00A00A4E"/>
    <w:rsid w:val="00A15B32"/>
    <w:rsid w:val="00A30B74"/>
    <w:rsid w:val="00A549AF"/>
    <w:rsid w:val="00A647B7"/>
    <w:rsid w:val="00AA4BC5"/>
    <w:rsid w:val="00AB3498"/>
    <w:rsid w:val="00AC0709"/>
    <w:rsid w:val="00AC2880"/>
    <w:rsid w:val="00AE4FBB"/>
    <w:rsid w:val="00AF4697"/>
    <w:rsid w:val="00B72244"/>
    <w:rsid w:val="00B85877"/>
    <w:rsid w:val="00BC2515"/>
    <w:rsid w:val="00BD1884"/>
    <w:rsid w:val="00BD4385"/>
    <w:rsid w:val="00BE6854"/>
    <w:rsid w:val="00BF6FCE"/>
    <w:rsid w:val="00C1731E"/>
    <w:rsid w:val="00C26AFC"/>
    <w:rsid w:val="00C26B0D"/>
    <w:rsid w:val="00C42770"/>
    <w:rsid w:val="00C5615F"/>
    <w:rsid w:val="00CA288E"/>
    <w:rsid w:val="00CA400B"/>
    <w:rsid w:val="00CB47F3"/>
    <w:rsid w:val="00CF7C84"/>
    <w:rsid w:val="00D010F1"/>
    <w:rsid w:val="00D14B2B"/>
    <w:rsid w:val="00D1785A"/>
    <w:rsid w:val="00D17DE2"/>
    <w:rsid w:val="00D20768"/>
    <w:rsid w:val="00D32D9B"/>
    <w:rsid w:val="00D44095"/>
    <w:rsid w:val="00D450A6"/>
    <w:rsid w:val="00D456EA"/>
    <w:rsid w:val="00D472C5"/>
    <w:rsid w:val="00D625B2"/>
    <w:rsid w:val="00D86E67"/>
    <w:rsid w:val="00D974E9"/>
    <w:rsid w:val="00DB18D2"/>
    <w:rsid w:val="00DB6D8A"/>
    <w:rsid w:val="00DC5F0F"/>
    <w:rsid w:val="00DE7889"/>
    <w:rsid w:val="00E03940"/>
    <w:rsid w:val="00E236DE"/>
    <w:rsid w:val="00E32A0D"/>
    <w:rsid w:val="00E47F31"/>
    <w:rsid w:val="00E512D4"/>
    <w:rsid w:val="00E669E6"/>
    <w:rsid w:val="00E925A0"/>
    <w:rsid w:val="00E95D13"/>
    <w:rsid w:val="00EB0010"/>
    <w:rsid w:val="00EC46AC"/>
    <w:rsid w:val="00ED07B0"/>
    <w:rsid w:val="00EE10EB"/>
    <w:rsid w:val="00F225B8"/>
    <w:rsid w:val="00F40844"/>
    <w:rsid w:val="00F4687C"/>
    <w:rsid w:val="00F54F78"/>
    <w:rsid w:val="00F733ED"/>
    <w:rsid w:val="00F77595"/>
    <w:rsid w:val="00F77A47"/>
    <w:rsid w:val="00F948A2"/>
    <w:rsid w:val="00FB110C"/>
    <w:rsid w:val="00FE3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F9102-DEB7-4CDC-93FE-11FF3130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B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A4BC5"/>
    <w:pPr>
      <w:keepNext/>
      <w:outlineLvl w:val="0"/>
    </w:pPr>
    <w:rPr>
      <w:rFonts w:ascii="CECoe_Times" w:hAnsi="CECoe_Times"/>
      <w:bCs/>
      <w:caps/>
      <w:sz w:val="28"/>
      <w:szCs w:val="20"/>
    </w:rPr>
  </w:style>
  <w:style w:type="paragraph" w:styleId="Heading2">
    <w:name w:val="heading 2"/>
    <w:aliases w:val="A,h2,Header 2,l2,Level 2 Head,H2,H21,R2,UNDERRUBRIK 1-2,Heading Two,Prophead 2,headi,h21,h22,Titolo Sottosezione,Procedure Heading 2,Head2A,TitreProp,ITT t2,PA Major Section,Livello 2,Heading 2 Hidden,Head1,I2, Char1,H22"/>
    <w:basedOn w:val="Normal"/>
    <w:next w:val="Normal"/>
    <w:link w:val="Heading2Char"/>
    <w:qFormat/>
    <w:rsid w:val="00AA4BC5"/>
    <w:pPr>
      <w:keepNext/>
      <w:jc w:val="center"/>
      <w:outlineLvl w:val="1"/>
    </w:pPr>
    <w:rPr>
      <w:b/>
      <w:bCs/>
      <w:sz w:val="32"/>
      <w:lang w:val="sr-Cyrl-CS"/>
    </w:rPr>
  </w:style>
  <w:style w:type="paragraph" w:styleId="Heading3">
    <w:name w:val="heading 3"/>
    <w:basedOn w:val="Normal"/>
    <w:next w:val="Normal"/>
    <w:link w:val="Heading3Char"/>
    <w:qFormat/>
    <w:rsid w:val="00AA4BC5"/>
    <w:pPr>
      <w:keepNext/>
      <w:jc w:val="center"/>
      <w:outlineLvl w:val="2"/>
    </w:pPr>
    <w:rPr>
      <w:sz w:val="28"/>
      <w:lang w:val="sr-Cyrl-CS"/>
    </w:rPr>
  </w:style>
  <w:style w:type="paragraph" w:styleId="Heading4">
    <w:name w:val="heading 4"/>
    <w:basedOn w:val="Normal"/>
    <w:next w:val="Normal"/>
    <w:link w:val="Heading4Char"/>
    <w:qFormat/>
    <w:rsid w:val="00AA4BC5"/>
    <w:pPr>
      <w:keepNext/>
      <w:outlineLvl w:val="3"/>
    </w:pPr>
    <w:rPr>
      <w:sz w:val="32"/>
      <w:lang w:val="sr-Cyrl-CS"/>
    </w:rPr>
  </w:style>
  <w:style w:type="paragraph" w:styleId="Heading5">
    <w:name w:val="heading 5"/>
    <w:basedOn w:val="Normal"/>
    <w:next w:val="Normal"/>
    <w:link w:val="Heading5Char"/>
    <w:qFormat/>
    <w:rsid w:val="00AA4BC5"/>
    <w:pPr>
      <w:keepNext/>
      <w:ind w:left="360"/>
      <w:outlineLvl w:val="4"/>
    </w:pPr>
    <w:rPr>
      <w:b/>
      <w:bCs/>
      <w:sz w:val="28"/>
      <w:lang w:val="sr-Cyrl-CS"/>
    </w:rPr>
  </w:style>
  <w:style w:type="paragraph" w:styleId="Heading6">
    <w:name w:val="heading 6"/>
    <w:basedOn w:val="Normal"/>
    <w:next w:val="Normal"/>
    <w:link w:val="Heading6Char"/>
    <w:qFormat/>
    <w:rsid w:val="00AA4BC5"/>
    <w:pPr>
      <w:keepNext/>
      <w:ind w:left="1560"/>
      <w:jc w:val="both"/>
      <w:outlineLvl w:val="5"/>
    </w:pPr>
    <w:rPr>
      <w:b/>
      <w:bCs/>
      <w:lang w:val="sr-Cyrl-CS"/>
    </w:rPr>
  </w:style>
  <w:style w:type="paragraph" w:styleId="Heading7">
    <w:name w:val="heading 7"/>
    <w:basedOn w:val="Normal"/>
    <w:next w:val="BodyText"/>
    <w:link w:val="Heading7Char"/>
    <w:qFormat/>
    <w:rsid w:val="00AA4BC5"/>
    <w:pPr>
      <w:keepNext/>
      <w:tabs>
        <w:tab w:val="num" w:pos="0"/>
      </w:tabs>
      <w:suppressAutoHyphens/>
      <w:spacing w:line="100" w:lineRule="atLeast"/>
      <w:ind w:left="1296" w:hanging="1296"/>
      <w:outlineLvl w:val="6"/>
    </w:pPr>
    <w:rPr>
      <w:rFonts w:ascii="Book Antiqua" w:hAnsi="Book Antiqua"/>
      <w:b/>
      <w:bCs/>
      <w:color w:val="000000"/>
      <w:kern w:val="1"/>
      <w:lang w:eastAsia="ar-SA"/>
    </w:rPr>
  </w:style>
  <w:style w:type="paragraph" w:styleId="Heading8">
    <w:name w:val="heading 8"/>
    <w:basedOn w:val="Normal"/>
    <w:next w:val="Normal"/>
    <w:link w:val="Heading8Char"/>
    <w:uiPriority w:val="99"/>
    <w:qFormat/>
    <w:rsid w:val="00AA4BC5"/>
    <w:pPr>
      <w:spacing w:before="240" w:after="60"/>
      <w:outlineLvl w:val="7"/>
    </w:pPr>
    <w:rPr>
      <w:i/>
      <w:iCs/>
    </w:rPr>
  </w:style>
  <w:style w:type="paragraph" w:styleId="Heading9">
    <w:name w:val="heading 9"/>
    <w:basedOn w:val="Normal"/>
    <w:next w:val="BodyText"/>
    <w:link w:val="Heading9Char"/>
    <w:qFormat/>
    <w:rsid w:val="00AA4BC5"/>
    <w:pPr>
      <w:tabs>
        <w:tab w:val="num" w:pos="0"/>
      </w:tabs>
      <w:suppressAutoHyphens/>
      <w:spacing w:before="240" w:after="60" w:line="100" w:lineRule="atLeast"/>
      <w:ind w:left="1584" w:hanging="1584"/>
      <w:outlineLvl w:val="8"/>
    </w:pPr>
    <w:rPr>
      <w:rFonts w:ascii="Arial" w:hAnsi="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BC5"/>
    <w:rPr>
      <w:rFonts w:ascii="CECoe_Times" w:eastAsia="Times New Roman" w:hAnsi="CECoe_Times" w:cs="Times New Roman"/>
      <w:bCs/>
      <w:caps/>
      <w:sz w:val="28"/>
      <w:szCs w:val="20"/>
    </w:rPr>
  </w:style>
  <w:style w:type="character" w:customStyle="1" w:styleId="Heading2Char">
    <w:name w:val="Heading 2 Char"/>
    <w:aliases w:val="A Char,h2 Char,Header 2 Char,l2 Char,Level 2 Head Char,H2 Char,H21 Char,R2 Char,UNDERRUBRIK 1-2 Char,Heading Two Char,Prophead 2 Char,headi Char,h21 Char,h22 Char,Titolo Sottosezione Char,Procedure Heading 2 Char,Head2A Char,ITT t2 Char"/>
    <w:basedOn w:val="DefaultParagraphFont"/>
    <w:link w:val="Heading2"/>
    <w:rsid w:val="00AA4BC5"/>
    <w:rPr>
      <w:rFonts w:ascii="Times New Roman" w:eastAsia="Times New Roman" w:hAnsi="Times New Roman" w:cs="Times New Roman"/>
      <w:b/>
      <w:bCs/>
      <w:sz w:val="32"/>
      <w:szCs w:val="24"/>
      <w:lang w:val="sr-Cyrl-CS"/>
    </w:rPr>
  </w:style>
  <w:style w:type="character" w:customStyle="1" w:styleId="Heading3Char">
    <w:name w:val="Heading 3 Char"/>
    <w:basedOn w:val="DefaultParagraphFont"/>
    <w:link w:val="Heading3"/>
    <w:rsid w:val="00AA4BC5"/>
    <w:rPr>
      <w:rFonts w:ascii="Times New Roman" w:eastAsia="Times New Roman" w:hAnsi="Times New Roman" w:cs="Times New Roman"/>
      <w:sz w:val="28"/>
      <w:szCs w:val="24"/>
      <w:lang w:val="sr-Cyrl-CS"/>
    </w:rPr>
  </w:style>
  <w:style w:type="character" w:customStyle="1" w:styleId="Heading4Char">
    <w:name w:val="Heading 4 Char"/>
    <w:basedOn w:val="DefaultParagraphFont"/>
    <w:link w:val="Heading4"/>
    <w:rsid w:val="00AA4BC5"/>
    <w:rPr>
      <w:rFonts w:ascii="Times New Roman" w:eastAsia="Times New Roman" w:hAnsi="Times New Roman" w:cs="Times New Roman"/>
      <w:sz w:val="32"/>
      <w:szCs w:val="24"/>
      <w:lang w:val="sr-Cyrl-CS"/>
    </w:rPr>
  </w:style>
  <w:style w:type="character" w:customStyle="1" w:styleId="Heading5Char">
    <w:name w:val="Heading 5 Char"/>
    <w:basedOn w:val="DefaultParagraphFont"/>
    <w:link w:val="Heading5"/>
    <w:rsid w:val="00AA4BC5"/>
    <w:rPr>
      <w:rFonts w:ascii="Times New Roman" w:eastAsia="Times New Roman" w:hAnsi="Times New Roman" w:cs="Times New Roman"/>
      <w:b/>
      <w:bCs/>
      <w:sz w:val="28"/>
      <w:szCs w:val="24"/>
      <w:lang w:val="sr-Cyrl-CS"/>
    </w:rPr>
  </w:style>
  <w:style w:type="character" w:customStyle="1" w:styleId="Heading6Char">
    <w:name w:val="Heading 6 Char"/>
    <w:basedOn w:val="DefaultParagraphFont"/>
    <w:link w:val="Heading6"/>
    <w:rsid w:val="00AA4BC5"/>
    <w:rPr>
      <w:rFonts w:ascii="Times New Roman" w:eastAsia="Times New Roman" w:hAnsi="Times New Roman" w:cs="Times New Roman"/>
      <w:b/>
      <w:bCs/>
      <w:sz w:val="24"/>
      <w:szCs w:val="24"/>
      <w:lang w:val="sr-Cyrl-CS"/>
    </w:rPr>
  </w:style>
  <w:style w:type="character" w:customStyle="1" w:styleId="Heading7Char">
    <w:name w:val="Heading 7 Char"/>
    <w:basedOn w:val="DefaultParagraphFont"/>
    <w:link w:val="Heading7"/>
    <w:rsid w:val="00AA4BC5"/>
    <w:rPr>
      <w:rFonts w:ascii="Book Antiqua" w:eastAsia="Times New Roman" w:hAnsi="Book Antiqua" w:cs="Times New Roman"/>
      <w:b/>
      <w:bCs/>
      <w:color w:val="000000"/>
      <w:kern w:val="1"/>
      <w:sz w:val="24"/>
      <w:szCs w:val="24"/>
      <w:lang w:eastAsia="ar-SA"/>
    </w:rPr>
  </w:style>
  <w:style w:type="character" w:customStyle="1" w:styleId="Heading8Char">
    <w:name w:val="Heading 8 Char"/>
    <w:basedOn w:val="DefaultParagraphFont"/>
    <w:link w:val="Heading8"/>
    <w:uiPriority w:val="99"/>
    <w:rsid w:val="00AA4B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4BC5"/>
    <w:rPr>
      <w:rFonts w:ascii="Arial" w:eastAsia="Times New Roman" w:hAnsi="Arial" w:cs="Times New Roman"/>
      <w:color w:val="000000"/>
      <w:kern w:val="1"/>
      <w:sz w:val="24"/>
      <w:szCs w:val="24"/>
      <w:lang w:eastAsia="ar-SA"/>
    </w:rPr>
  </w:style>
  <w:style w:type="paragraph" w:styleId="Header">
    <w:name w:val="header"/>
    <w:aliases w:val="Header Char Char Char Char,Header Char Char Char Char Char,Header Char Char Char Char Char Char Char,Header Char Char Char Char Char Char Char Char"/>
    <w:basedOn w:val="Normal"/>
    <w:link w:val="HeaderChar"/>
    <w:rsid w:val="00AA4BC5"/>
    <w:pPr>
      <w:tabs>
        <w:tab w:val="center" w:pos="4703"/>
        <w:tab w:val="right" w:pos="9406"/>
      </w:tabs>
    </w:pPr>
    <w:rPr>
      <w:rFonts w:ascii="CECoe_Times" w:hAnsi="CECoe_Times"/>
      <w:szCs w:val="20"/>
    </w:rPr>
  </w:style>
  <w:style w:type="character" w:customStyle="1" w:styleId="HeaderChar">
    <w:name w:val="Header Char"/>
    <w:aliases w:val="Header Char Char Char Char Char2,Header Char Char Char Char Char Char1,Header Char Char Char Char Char Char Char Char1,Header Char Char Char Char Char Char Char Char Char1"/>
    <w:basedOn w:val="DefaultParagraphFont"/>
    <w:link w:val="Header"/>
    <w:rsid w:val="00AA4BC5"/>
    <w:rPr>
      <w:rFonts w:ascii="CECoe_Times" w:eastAsia="Times New Roman" w:hAnsi="CECoe_Times" w:cs="Times New Roman"/>
      <w:sz w:val="24"/>
      <w:szCs w:val="20"/>
    </w:rPr>
  </w:style>
  <w:style w:type="paragraph" w:styleId="BodyText">
    <w:name w:val="Body Text"/>
    <w:basedOn w:val="Normal"/>
    <w:link w:val="BodyTextChar"/>
    <w:uiPriority w:val="99"/>
    <w:qFormat/>
    <w:rsid w:val="00AA4BC5"/>
    <w:pPr>
      <w:jc w:val="center"/>
    </w:pPr>
    <w:rPr>
      <w:b/>
      <w:bCs/>
      <w:i/>
      <w:iCs/>
      <w:sz w:val="28"/>
      <w:lang w:val="sr-Cyrl-CS"/>
    </w:rPr>
  </w:style>
  <w:style w:type="character" w:customStyle="1" w:styleId="BodyTextChar">
    <w:name w:val="Body Text Char"/>
    <w:basedOn w:val="DefaultParagraphFont"/>
    <w:link w:val="BodyText"/>
    <w:uiPriority w:val="99"/>
    <w:rsid w:val="00AA4BC5"/>
    <w:rPr>
      <w:rFonts w:ascii="Times New Roman" w:eastAsia="Times New Roman" w:hAnsi="Times New Roman" w:cs="Times New Roman"/>
      <w:b/>
      <w:bCs/>
      <w:i/>
      <w:iCs/>
      <w:sz w:val="28"/>
      <w:szCs w:val="24"/>
      <w:lang w:val="sr-Cyrl-CS"/>
    </w:rPr>
  </w:style>
  <w:style w:type="paragraph" w:styleId="Footer">
    <w:name w:val="footer"/>
    <w:basedOn w:val="Normal"/>
    <w:link w:val="FooterChar"/>
    <w:uiPriority w:val="99"/>
    <w:rsid w:val="00AA4BC5"/>
    <w:pPr>
      <w:tabs>
        <w:tab w:val="center" w:pos="4320"/>
        <w:tab w:val="right" w:pos="8640"/>
      </w:tabs>
    </w:pPr>
  </w:style>
  <w:style w:type="character" w:customStyle="1" w:styleId="FooterChar">
    <w:name w:val="Footer Char"/>
    <w:basedOn w:val="DefaultParagraphFont"/>
    <w:link w:val="Footer"/>
    <w:uiPriority w:val="99"/>
    <w:rsid w:val="00AA4BC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AA4BC5"/>
    <w:pPr>
      <w:tabs>
        <w:tab w:val="left" w:pos="748"/>
      </w:tabs>
      <w:ind w:left="748"/>
      <w:jc w:val="both"/>
    </w:pPr>
    <w:rPr>
      <w:lang w:val="sr-Cyrl-CS"/>
    </w:rPr>
  </w:style>
  <w:style w:type="character" w:customStyle="1" w:styleId="BodyTextIndentChar">
    <w:name w:val="Body Text Indent Char"/>
    <w:basedOn w:val="DefaultParagraphFont"/>
    <w:link w:val="BodyTextIndent"/>
    <w:uiPriority w:val="99"/>
    <w:rsid w:val="00AA4BC5"/>
    <w:rPr>
      <w:rFonts w:ascii="Times New Roman" w:eastAsia="Times New Roman" w:hAnsi="Times New Roman" w:cs="Times New Roman"/>
      <w:sz w:val="24"/>
      <w:szCs w:val="24"/>
      <w:lang w:val="sr-Cyrl-CS"/>
    </w:rPr>
  </w:style>
  <w:style w:type="paragraph" w:styleId="BodyTextIndent2">
    <w:name w:val="Body Text Indent 2"/>
    <w:basedOn w:val="Normal"/>
    <w:link w:val="BodyTextIndent2Char"/>
    <w:uiPriority w:val="99"/>
    <w:rsid w:val="00AA4BC5"/>
    <w:pPr>
      <w:ind w:left="1440"/>
    </w:pPr>
    <w:rPr>
      <w:lang w:val="sr-Cyrl-CS"/>
    </w:rPr>
  </w:style>
  <w:style w:type="character" w:customStyle="1" w:styleId="BodyTextIndent2Char">
    <w:name w:val="Body Text Indent 2 Char"/>
    <w:basedOn w:val="DefaultParagraphFont"/>
    <w:link w:val="BodyTextIndent2"/>
    <w:uiPriority w:val="99"/>
    <w:rsid w:val="00AA4BC5"/>
    <w:rPr>
      <w:rFonts w:ascii="Times New Roman" w:eastAsia="Times New Roman" w:hAnsi="Times New Roman" w:cs="Times New Roman"/>
      <w:sz w:val="24"/>
      <w:szCs w:val="24"/>
      <w:lang w:val="sr-Cyrl-CS"/>
    </w:rPr>
  </w:style>
  <w:style w:type="paragraph" w:styleId="BodyTextIndent3">
    <w:name w:val="Body Text Indent 3"/>
    <w:basedOn w:val="Normal"/>
    <w:link w:val="BodyTextIndent3Char"/>
    <w:uiPriority w:val="99"/>
    <w:rsid w:val="00AA4BC5"/>
    <w:pPr>
      <w:ind w:left="720" w:firstLine="720"/>
      <w:jc w:val="both"/>
    </w:pPr>
    <w:rPr>
      <w:lang w:val="sr-Cyrl-CS"/>
    </w:rPr>
  </w:style>
  <w:style w:type="character" w:customStyle="1" w:styleId="BodyTextIndent3Char">
    <w:name w:val="Body Text Indent 3 Char"/>
    <w:basedOn w:val="DefaultParagraphFont"/>
    <w:link w:val="BodyTextIndent3"/>
    <w:uiPriority w:val="99"/>
    <w:rsid w:val="00AA4BC5"/>
    <w:rPr>
      <w:rFonts w:ascii="Times New Roman" w:eastAsia="Times New Roman" w:hAnsi="Times New Roman" w:cs="Times New Roman"/>
      <w:sz w:val="24"/>
      <w:szCs w:val="24"/>
      <w:lang w:val="sr-Cyrl-CS"/>
    </w:rPr>
  </w:style>
  <w:style w:type="paragraph" w:styleId="BodyText2">
    <w:name w:val="Body Text 2"/>
    <w:basedOn w:val="Normal"/>
    <w:link w:val="BodyText2Char"/>
    <w:uiPriority w:val="99"/>
    <w:rsid w:val="00AA4BC5"/>
    <w:pPr>
      <w:tabs>
        <w:tab w:val="left" w:pos="1320"/>
      </w:tabs>
      <w:jc w:val="both"/>
    </w:pPr>
    <w:rPr>
      <w:lang w:val="sr-Cyrl-CS"/>
    </w:rPr>
  </w:style>
  <w:style w:type="character" w:customStyle="1" w:styleId="BodyText2Char">
    <w:name w:val="Body Text 2 Char"/>
    <w:basedOn w:val="DefaultParagraphFont"/>
    <w:link w:val="BodyText2"/>
    <w:uiPriority w:val="99"/>
    <w:rsid w:val="00AA4BC5"/>
    <w:rPr>
      <w:rFonts w:ascii="Times New Roman" w:eastAsia="Times New Roman" w:hAnsi="Times New Roman" w:cs="Times New Roman"/>
      <w:sz w:val="24"/>
      <w:szCs w:val="24"/>
      <w:lang w:val="sr-Cyrl-CS"/>
    </w:rPr>
  </w:style>
  <w:style w:type="paragraph" w:styleId="BodyText3">
    <w:name w:val="Body Text 3"/>
    <w:basedOn w:val="Normal"/>
    <w:link w:val="BodyText3Char"/>
    <w:uiPriority w:val="99"/>
    <w:rsid w:val="00AA4BC5"/>
    <w:pPr>
      <w:numPr>
        <w:ilvl w:val="1"/>
        <w:numId w:val="9"/>
      </w:numPr>
      <w:tabs>
        <w:tab w:val="clear" w:pos="360"/>
      </w:tabs>
      <w:ind w:left="0" w:firstLine="0"/>
      <w:jc w:val="both"/>
    </w:pPr>
    <w:rPr>
      <w:sz w:val="22"/>
      <w:lang w:val="sr-Cyrl-CS"/>
    </w:rPr>
  </w:style>
  <w:style w:type="character" w:customStyle="1" w:styleId="BodyText3Char">
    <w:name w:val="Body Text 3 Char"/>
    <w:basedOn w:val="DefaultParagraphFont"/>
    <w:link w:val="BodyText3"/>
    <w:uiPriority w:val="99"/>
    <w:rsid w:val="00AA4BC5"/>
    <w:rPr>
      <w:rFonts w:ascii="Times New Roman" w:eastAsia="Times New Roman" w:hAnsi="Times New Roman" w:cs="Times New Roman"/>
      <w:szCs w:val="24"/>
      <w:lang w:val="sr-Cyrl-CS"/>
    </w:rPr>
  </w:style>
  <w:style w:type="table" w:styleId="TableGrid">
    <w:name w:val="Table Grid"/>
    <w:basedOn w:val="TableNormal"/>
    <w:rsid w:val="00AA4B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AA4BC5"/>
    <w:rPr>
      <w:sz w:val="20"/>
      <w:szCs w:val="20"/>
    </w:rPr>
  </w:style>
  <w:style w:type="character" w:customStyle="1" w:styleId="FootnoteTextChar">
    <w:name w:val="Footnote Text Char"/>
    <w:basedOn w:val="DefaultParagraphFont"/>
    <w:link w:val="FootnoteText"/>
    <w:uiPriority w:val="99"/>
    <w:rsid w:val="00AA4BC5"/>
    <w:rPr>
      <w:rFonts w:ascii="Times New Roman" w:eastAsia="Times New Roman" w:hAnsi="Times New Roman" w:cs="Times New Roman"/>
      <w:sz w:val="20"/>
      <w:szCs w:val="20"/>
    </w:rPr>
  </w:style>
  <w:style w:type="character" w:styleId="FootnoteReference">
    <w:name w:val="footnote reference"/>
    <w:rsid w:val="00AA4BC5"/>
    <w:rPr>
      <w:vertAlign w:val="superscript"/>
    </w:rPr>
  </w:style>
  <w:style w:type="paragraph" w:styleId="NormalWeb">
    <w:name w:val="Normal (Web)"/>
    <w:basedOn w:val="Normal"/>
    <w:uiPriority w:val="99"/>
    <w:unhideWhenUsed/>
    <w:rsid w:val="00AA4BC5"/>
    <w:pPr>
      <w:spacing w:before="100" w:beforeAutospacing="1" w:after="100" w:afterAutospacing="1"/>
    </w:pPr>
  </w:style>
  <w:style w:type="paragraph" w:styleId="ListParagraph">
    <w:name w:val="List Paragraph"/>
    <w:aliases w:val="Liste 1"/>
    <w:basedOn w:val="Normal"/>
    <w:link w:val="ListParagraphChar"/>
    <w:uiPriority w:val="34"/>
    <w:qFormat/>
    <w:rsid w:val="00AA4BC5"/>
    <w:pPr>
      <w:ind w:left="720"/>
    </w:pPr>
  </w:style>
  <w:style w:type="character" w:customStyle="1" w:styleId="ListParagraphChar">
    <w:name w:val="List Paragraph Char"/>
    <w:aliases w:val="Liste 1 Char"/>
    <w:link w:val="ListParagraph"/>
    <w:uiPriority w:val="34"/>
    <w:rsid w:val="00AA4BC5"/>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AA4BC5"/>
    <w:rPr>
      <w:rFonts w:ascii="Tahoma" w:hAnsi="Tahoma"/>
      <w:sz w:val="16"/>
      <w:szCs w:val="16"/>
    </w:rPr>
  </w:style>
  <w:style w:type="character" w:customStyle="1" w:styleId="BalloonTextChar">
    <w:name w:val="Balloon Text Char"/>
    <w:basedOn w:val="DefaultParagraphFont"/>
    <w:link w:val="BalloonText"/>
    <w:uiPriority w:val="99"/>
    <w:rsid w:val="00AA4BC5"/>
    <w:rPr>
      <w:rFonts w:ascii="Tahoma" w:eastAsia="Times New Roman" w:hAnsi="Tahoma" w:cs="Times New Roman"/>
      <w:sz w:val="16"/>
      <w:szCs w:val="16"/>
    </w:rPr>
  </w:style>
  <w:style w:type="character" w:styleId="HTMLCite">
    <w:name w:val="HTML Cite"/>
    <w:uiPriority w:val="99"/>
    <w:unhideWhenUsed/>
    <w:rsid w:val="00AA4BC5"/>
    <w:rPr>
      <w:i w:val="0"/>
      <w:iCs w:val="0"/>
      <w:color w:val="009933"/>
    </w:rPr>
  </w:style>
  <w:style w:type="character" w:styleId="Hyperlink">
    <w:name w:val="Hyperlink"/>
    <w:uiPriority w:val="99"/>
    <w:unhideWhenUsed/>
    <w:rsid w:val="00AA4BC5"/>
    <w:rPr>
      <w:color w:val="0000FF"/>
      <w:u w:val="single"/>
    </w:rPr>
  </w:style>
  <w:style w:type="paragraph" w:customStyle="1" w:styleId="1">
    <w:name w:val="Знак Знак Знак Знак Знак Знак1 Знак Знак Знак Знак Знак Знак"/>
    <w:basedOn w:val="Normal"/>
    <w:uiPriority w:val="99"/>
    <w:rsid w:val="00AA4BC5"/>
    <w:pPr>
      <w:spacing w:before="100" w:beforeAutospacing="1" w:after="100" w:afterAutospacing="1"/>
    </w:pPr>
    <w:rPr>
      <w:rFonts w:ascii="Tahoma" w:hAnsi="Tahoma"/>
      <w:sz w:val="20"/>
      <w:szCs w:val="20"/>
    </w:rPr>
  </w:style>
  <w:style w:type="paragraph" w:customStyle="1" w:styleId="NormalJustified">
    <w:name w:val="Normal + Justified"/>
    <w:aliases w:val="After:  6 pt"/>
    <w:basedOn w:val="Normal"/>
    <w:uiPriority w:val="99"/>
    <w:rsid w:val="00AA4BC5"/>
    <w:pPr>
      <w:tabs>
        <w:tab w:val="num" w:pos="360"/>
      </w:tabs>
      <w:spacing w:after="120"/>
      <w:ind w:left="360" w:hanging="360"/>
      <w:jc w:val="both"/>
    </w:pPr>
  </w:style>
  <w:style w:type="paragraph" w:customStyle="1" w:styleId="Clan">
    <w:name w:val="Clan"/>
    <w:basedOn w:val="Normal"/>
    <w:uiPriority w:val="99"/>
    <w:rsid w:val="00AA4BC5"/>
    <w:pPr>
      <w:keepNext/>
      <w:tabs>
        <w:tab w:val="left" w:pos="1080"/>
      </w:tabs>
      <w:spacing w:before="120" w:after="120"/>
      <w:ind w:left="720" w:right="720"/>
      <w:jc w:val="center"/>
    </w:pPr>
    <w:rPr>
      <w:rFonts w:ascii="Arial" w:hAnsi="Arial" w:cs="Arial"/>
      <w:b/>
      <w:sz w:val="22"/>
      <w:szCs w:val="22"/>
      <w:lang w:val="sr-Cyrl-CS"/>
    </w:rPr>
  </w:style>
  <w:style w:type="paragraph" w:customStyle="1" w:styleId="Default">
    <w:name w:val="Default"/>
    <w:uiPriority w:val="99"/>
    <w:rsid w:val="00AA4BC5"/>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character" w:styleId="FollowedHyperlink">
    <w:name w:val="FollowedHyperlink"/>
    <w:uiPriority w:val="99"/>
    <w:rsid w:val="00AA4BC5"/>
    <w:rPr>
      <w:color w:val="800080"/>
      <w:u w:val="single"/>
    </w:rPr>
  </w:style>
  <w:style w:type="table" w:styleId="TableElegant">
    <w:name w:val="Table Elegant"/>
    <w:basedOn w:val="TableNormal"/>
    <w:rsid w:val="00AA4BC5"/>
    <w:pPr>
      <w:spacing w:after="200" w:line="276"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ragraf">
    <w:name w:val="Paragraf"/>
    <w:basedOn w:val="Normal"/>
    <w:uiPriority w:val="99"/>
    <w:rsid w:val="00AA4BC5"/>
    <w:pPr>
      <w:spacing w:before="60"/>
      <w:ind w:firstLine="851"/>
      <w:jc w:val="both"/>
    </w:pPr>
    <w:rPr>
      <w:rFonts w:ascii="Verdana" w:hAnsi="Verdana" w:cs="Verdana"/>
      <w:noProof/>
      <w:lang w:val="sr-Cyrl-CS"/>
    </w:rPr>
  </w:style>
  <w:style w:type="paragraph" w:customStyle="1" w:styleId="TableParagraph">
    <w:name w:val="Table Paragraph"/>
    <w:basedOn w:val="Normal"/>
    <w:uiPriority w:val="1"/>
    <w:qFormat/>
    <w:rsid w:val="00AA4BC5"/>
    <w:pPr>
      <w:widowControl w:val="0"/>
      <w:autoSpaceDE w:val="0"/>
      <w:autoSpaceDN w:val="0"/>
    </w:pPr>
    <w:rPr>
      <w:sz w:val="22"/>
      <w:szCs w:val="22"/>
      <w:lang w:bidi="en-US"/>
    </w:rPr>
  </w:style>
  <w:style w:type="character" w:customStyle="1" w:styleId="WW8Num2z0">
    <w:name w:val="WW8Num2z0"/>
    <w:rsid w:val="00AA4BC5"/>
    <w:rPr>
      <w:rFonts w:ascii="Symbol" w:hAnsi="Symbol" w:cs="Symbol"/>
    </w:rPr>
  </w:style>
  <w:style w:type="character" w:customStyle="1" w:styleId="WW8Num2z1">
    <w:name w:val="WW8Num2z1"/>
    <w:rsid w:val="00AA4BC5"/>
    <w:rPr>
      <w:rFonts w:ascii="Courier New" w:hAnsi="Courier New" w:cs="Courier New"/>
    </w:rPr>
  </w:style>
  <w:style w:type="character" w:customStyle="1" w:styleId="WW8Num2z2">
    <w:name w:val="WW8Num2z2"/>
    <w:rsid w:val="00AA4BC5"/>
    <w:rPr>
      <w:rFonts w:ascii="Wingdings" w:hAnsi="Wingdings" w:cs="Wingdings"/>
    </w:rPr>
  </w:style>
  <w:style w:type="character" w:customStyle="1" w:styleId="WW8Num3z1">
    <w:name w:val="WW8Num3z1"/>
    <w:rsid w:val="00AA4BC5"/>
    <w:rPr>
      <w:b/>
      <w:i w:val="0"/>
      <w:sz w:val="24"/>
      <w:szCs w:val="24"/>
    </w:rPr>
  </w:style>
  <w:style w:type="character" w:customStyle="1" w:styleId="WW8Num4z0">
    <w:name w:val="WW8Num4z0"/>
    <w:rsid w:val="00AA4BC5"/>
    <w:rPr>
      <w:rFonts w:cs="Arial"/>
      <w:i w:val="0"/>
      <w:sz w:val="24"/>
    </w:rPr>
  </w:style>
  <w:style w:type="character" w:customStyle="1" w:styleId="WW8Num4z1">
    <w:name w:val="WW8Num4z1"/>
    <w:rsid w:val="00AA4BC5"/>
    <w:rPr>
      <w:rFonts w:ascii="Courier New" w:hAnsi="Courier New" w:cs="Courier New"/>
    </w:rPr>
  </w:style>
  <w:style w:type="character" w:customStyle="1" w:styleId="WW8Num4z2">
    <w:name w:val="WW8Num4z2"/>
    <w:rsid w:val="00AA4BC5"/>
    <w:rPr>
      <w:rFonts w:ascii="Wingdings" w:hAnsi="Wingdings" w:cs="Wingdings"/>
    </w:rPr>
  </w:style>
  <w:style w:type="character" w:customStyle="1" w:styleId="WW8Num4z3">
    <w:name w:val="WW8Num4z3"/>
    <w:rsid w:val="00AA4BC5"/>
    <w:rPr>
      <w:rFonts w:ascii="Symbol" w:hAnsi="Symbol" w:cs="Symbol"/>
    </w:rPr>
  </w:style>
  <w:style w:type="character" w:customStyle="1" w:styleId="WW8Num5z0">
    <w:name w:val="WW8Num5z0"/>
    <w:rsid w:val="00AA4BC5"/>
    <w:rPr>
      <w:rFonts w:cs="Arial"/>
      <w:b w:val="0"/>
      <w:i w:val="0"/>
      <w:sz w:val="24"/>
    </w:rPr>
  </w:style>
  <w:style w:type="character" w:customStyle="1" w:styleId="WW8Num5z1">
    <w:name w:val="WW8Num5z1"/>
    <w:rsid w:val="00AA4BC5"/>
    <w:rPr>
      <w:rFonts w:ascii="Courier New" w:hAnsi="Courier New" w:cs="Courier New"/>
    </w:rPr>
  </w:style>
  <w:style w:type="character" w:customStyle="1" w:styleId="WW8Num5z2">
    <w:name w:val="WW8Num5z2"/>
    <w:rsid w:val="00AA4BC5"/>
    <w:rPr>
      <w:rFonts w:ascii="Wingdings" w:hAnsi="Wingdings" w:cs="Wingdings"/>
    </w:rPr>
  </w:style>
  <w:style w:type="character" w:customStyle="1" w:styleId="WW8Num6z0">
    <w:name w:val="WW8Num6z0"/>
    <w:rsid w:val="00AA4BC5"/>
    <w:rPr>
      <w:rFonts w:ascii="Symbol" w:hAnsi="Symbol" w:cs="Symbol"/>
    </w:rPr>
  </w:style>
  <w:style w:type="character" w:customStyle="1" w:styleId="WW8Num6z1">
    <w:name w:val="WW8Num6z1"/>
    <w:rsid w:val="00AA4BC5"/>
    <w:rPr>
      <w:rFonts w:ascii="Courier New" w:hAnsi="Courier New" w:cs="Courier New"/>
    </w:rPr>
  </w:style>
  <w:style w:type="character" w:customStyle="1" w:styleId="WW8Num6z2">
    <w:name w:val="WW8Num6z2"/>
    <w:rsid w:val="00AA4BC5"/>
    <w:rPr>
      <w:rFonts w:ascii="Wingdings" w:hAnsi="Wingdings" w:cs="Wingdings"/>
    </w:rPr>
  </w:style>
  <w:style w:type="character" w:customStyle="1" w:styleId="WW8Num8z1">
    <w:name w:val="WW8Num8z1"/>
    <w:rsid w:val="00AA4BC5"/>
    <w:rPr>
      <w:rFonts w:ascii="Courier New" w:hAnsi="Courier New" w:cs="Courier New"/>
    </w:rPr>
  </w:style>
  <w:style w:type="character" w:customStyle="1" w:styleId="WW8Num8z2">
    <w:name w:val="WW8Num8z2"/>
    <w:rsid w:val="00AA4BC5"/>
    <w:rPr>
      <w:rFonts w:ascii="Wingdings" w:hAnsi="Wingdings" w:cs="Wingdings"/>
    </w:rPr>
  </w:style>
  <w:style w:type="character" w:customStyle="1" w:styleId="WW8Num8z3">
    <w:name w:val="WW8Num8z3"/>
    <w:rsid w:val="00AA4BC5"/>
    <w:rPr>
      <w:rFonts w:ascii="Symbol" w:hAnsi="Symbol" w:cs="Symbol"/>
    </w:rPr>
  </w:style>
  <w:style w:type="character" w:customStyle="1" w:styleId="WW8Num9z0">
    <w:name w:val="WW8Num9z0"/>
    <w:rsid w:val="00AA4BC5"/>
    <w:rPr>
      <w:i w:val="0"/>
    </w:rPr>
  </w:style>
  <w:style w:type="character" w:customStyle="1" w:styleId="WW8Num9z1">
    <w:name w:val="WW8Num9z1"/>
    <w:rsid w:val="00AA4BC5"/>
    <w:rPr>
      <w:rFonts w:ascii="Courier New" w:hAnsi="Courier New" w:cs="Courier New"/>
    </w:rPr>
  </w:style>
  <w:style w:type="character" w:customStyle="1" w:styleId="WW8Num9z2">
    <w:name w:val="WW8Num9z2"/>
    <w:rsid w:val="00AA4BC5"/>
    <w:rPr>
      <w:rFonts w:ascii="Wingdings" w:hAnsi="Wingdings" w:cs="Wingdings"/>
    </w:rPr>
  </w:style>
  <w:style w:type="character" w:customStyle="1" w:styleId="WW8Num9z3">
    <w:name w:val="WW8Num9z3"/>
    <w:rsid w:val="00AA4BC5"/>
    <w:rPr>
      <w:rFonts w:ascii="Symbol" w:hAnsi="Symbol" w:cs="Symbol"/>
    </w:rPr>
  </w:style>
  <w:style w:type="character" w:customStyle="1" w:styleId="WW8Num10z1">
    <w:name w:val="WW8Num10z1"/>
    <w:rsid w:val="00AA4BC5"/>
    <w:rPr>
      <w:rFonts w:ascii="Courier New" w:hAnsi="Courier New" w:cs="Courier New"/>
    </w:rPr>
  </w:style>
  <w:style w:type="character" w:customStyle="1" w:styleId="WW8Num10z2">
    <w:name w:val="WW8Num10z2"/>
    <w:rsid w:val="00AA4BC5"/>
    <w:rPr>
      <w:rFonts w:ascii="Wingdings" w:hAnsi="Wingdings" w:cs="Wingdings"/>
    </w:rPr>
  </w:style>
  <w:style w:type="character" w:customStyle="1" w:styleId="WW8Num10z3">
    <w:name w:val="WW8Num10z3"/>
    <w:rsid w:val="00AA4BC5"/>
    <w:rPr>
      <w:rFonts w:ascii="Symbol" w:hAnsi="Symbol" w:cs="Symbol"/>
    </w:rPr>
  </w:style>
  <w:style w:type="character" w:customStyle="1" w:styleId="WW8Num5z3">
    <w:name w:val="WW8Num5z3"/>
    <w:rsid w:val="00AA4BC5"/>
    <w:rPr>
      <w:rFonts w:ascii="Symbol" w:hAnsi="Symbol" w:cs="Symbol"/>
    </w:rPr>
  </w:style>
  <w:style w:type="character" w:customStyle="1" w:styleId="WW8Num7z0">
    <w:name w:val="WW8Num7z0"/>
    <w:rsid w:val="00AA4BC5"/>
    <w:rPr>
      <w:b w:val="0"/>
      <w:i w:val="0"/>
      <w:color w:val="00000A"/>
    </w:rPr>
  </w:style>
  <w:style w:type="character" w:customStyle="1" w:styleId="WW8Num8z0">
    <w:name w:val="WW8Num8z0"/>
    <w:rsid w:val="00AA4BC5"/>
    <w:rPr>
      <w:rFonts w:ascii="Symbol" w:hAnsi="Symbol" w:cs="Symbol"/>
    </w:rPr>
  </w:style>
  <w:style w:type="character" w:customStyle="1" w:styleId="WW8Num11z0">
    <w:name w:val="WW8Num11z0"/>
    <w:rsid w:val="00AA4BC5"/>
    <w:rPr>
      <w:rFonts w:ascii="Wingdings" w:hAnsi="Wingdings" w:cs="Wingdings"/>
      <w:b w:val="0"/>
      <w:i w:val="0"/>
      <w:color w:val="00000A"/>
    </w:rPr>
  </w:style>
  <w:style w:type="character" w:customStyle="1" w:styleId="WW8Num11z1">
    <w:name w:val="WW8Num11z1"/>
    <w:rsid w:val="00AA4BC5"/>
    <w:rPr>
      <w:rFonts w:ascii="Courier New" w:hAnsi="Courier New" w:cs="Arial"/>
      <w:b w:val="0"/>
      <w:i w:val="0"/>
      <w:sz w:val="24"/>
    </w:rPr>
  </w:style>
  <w:style w:type="character" w:customStyle="1" w:styleId="WW8Num11z2">
    <w:name w:val="WW8Num11z2"/>
    <w:rsid w:val="00AA4BC5"/>
    <w:rPr>
      <w:rFonts w:ascii="Wingdings" w:hAnsi="Wingdings" w:cs="Wingdings"/>
    </w:rPr>
  </w:style>
  <w:style w:type="character" w:customStyle="1" w:styleId="WW8Num11z3">
    <w:name w:val="WW8Num11z3"/>
    <w:rsid w:val="00AA4BC5"/>
    <w:rPr>
      <w:rFonts w:ascii="Symbol" w:hAnsi="Symbol" w:cs="Symbol"/>
    </w:rPr>
  </w:style>
  <w:style w:type="character" w:customStyle="1" w:styleId="WW8Num12z0">
    <w:name w:val="WW8Num12z0"/>
    <w:rsid w:val="00AA4BC5"/>
    <w:rPr>
      <w:b w:val="0"/>
    </w:rPr>
  </w:style>
  <w:style w:type="character" w:customStyle="1" w:styleId="WW8Num12z1">
    <w:name w:val="WW8Num12z1"/>
    <w:rsid w:val="00AA4BC5"/>
    <w:rPr>
      <w:rFonts w:ascii="Courier New" w:hAnsi="Courier New" w:cs="Arial"/>
      <w:b w:val="0"/>
      <w:i w:val="0"/>
      <w:sz w:val="24"/>
    </w:rPr>
  </w:style>
  <w:style w:type="character" w:customStyle="1" w:styleId="WW8Num12z2">
    <w:name w:val="WW8Num12z2"/>
    <w:rsid w:val="00AA4BC5"/>
    <w:rPr>
      <w:rFonts w:ascii="Wingdings" w:hAnsi="Wingdings" w:cs="Wingdings"/>
    </w:rPr>
  </w:style>
  <w:style w:type="character" w:customStyle="1" w:styleId="WW8Num12z3">
    <w:name w:val="WW8Num12z3"/>
    <w:rsid w:val="00AA4BC5"/>
    <w:rPr>
      <w:rFonts w:ascii="Symbol" w:hAnsi="Symbol" w:cs="Symbol"/>
    </w:rPr>
  </w:style>
  <w:style w:type="character" w:customStyle="1" w:styleId="WW8Num14z0">
    <w:name w:val="WW8Num14z0"/>
    <w:rsid w:val="00AA4BC5"/>
    <w:rPr>
      <w:rFonts w:ascii="Wingdings" w:hAnsi="Wingdings" w:cs="Wingdings"/>
    </w:rPr>
  </w:style>
  <w:style w:type="character" w:customStyle="1" w:styleId="WW8Num14z1">
    <w:name w:val="WW8Num14z1"/>
    <w:rsid w:val="00AA4BC5"/>
    <w:rPr>
      <w:rFonts w:ascii="Courier New" w:hAnsi="Courier New" w:cs="Arial"/>
      <w:b w:val="0"/>
      <w:i w:val="0"/>
      <w:sz w:val="24"/>
    </w:rPr>
  </w:style>
  <w:style w:type="character" w:customStyle="1" w:styleId="WW8Num14z3">
    <w:name w:val="WW8Num14z3"/>
    <w:rsid w:val="00AA4BC5"/>
    <w:rPr>
      <w:rFonts w:ascii="Symbol" w:hAnsi="Symbol" w:cs="Symbol"/>
    </w:rPr>
  </w:style>
  <w:style w:type="character" w:customStyle="1" w:styleId="WW8Num15z1">
    <w:name w:val="WW8Num15z1"/>
    <w:rsid w:val="00AA4BC5"/>
    <w:rPr>
      <w:b/>
      <w:i w:val="0"/>
      <w:sz w:val="24"/>
      <w:szCs w:val="24"/>
    </w:rPr>
  </w:style>
  <w:style w:type="character" w:customStyle="1" w:styleId="WW8Num16z1">
    <w:name w:val="WW8Num16z1"/>
    <w:rsid w:val="00AA4BC5"/>
    <w:rPr>
      <w:rFonts w:ascii="Courier New" w:hAnsi="Courier New" w:cs="Arial"/>
      <w:b w:val="0"/>
      <w:i w:val="0"/>
      <w:sz w:val="24"/>
    </w:rPr>
  </w:style>
  <w:style w:type="character" w:customStyle="1" w:styleId="WW8Num16z2">
    <w:name w:val="WW8Num16z2"/>
    <w:rsid w:val="00AA4BC5"/>
    <w:rPr>
      <w:rFonts w:ascii="Wingdings" w:hAnsi="Wingdings" w:cs="Wingdings"/>
    </w:rPr>
  </w:style>
  <w:style w:type="character" w:customStyle="1" w:styleId="WW8Num16z3">
    <w:name w:val="WW8Num16z3"/>
    <w:rsid w:val="00AA4BC5"/>
    <w:rPr>
      <w:rFonts w:ascii="Symbol" w:hAnsi="Symbol" w:cs="Symbol"/>
    </w:rPr>
  </w:style>
  <w:style w:type="character" w:customStyle="1" w:styleId="WW8Num7z1">
    <w:name w:val="WW8Num7z1"/>
    <w:rsid w:val="00AA4BC5"/>
    <w:rPr>
      <w:rFonts w:ascii="Courier New" w:hAnsi="Courier New" w:cs="Courier New"/>
    </w:rPr>
  </w:style>
  <w:style w:type="character" w:customStyle="1" w:styleId="WW8Num7z2">
    <w:name w:val="WW8Num7z2"/>
    <w:rsid w:val="00AA4BC5"/>
    <w:rPr>
      <w:rFonts w:ascii="Wingdings" w:hAnsi="Wingdings" w:cs="Wingdings"/>
    </w:rPr>
  </w:style>
  <w:style w:type="character" w:customStyle="1" w:styleId="WW8Num10z0">
    <w:name w:val="WW8Num10z0"/>
    <w:rsid w:val="00AA4BC5"/>
    <w:rPr>
      <w:rFonts w:ascii="Symbol" w:hAnsi="Symbol" w:cs="Symbol"/>
    </w:rPr>
  </w:style>
  <w:style w:type="character" w:customStyle="1" w:styleId="WW-DefaultParagraphFont">
    <w:name w:val="WW-Default Paragraph Font"/>
    <w:rsid w:val="00AA4BC5"/>
  </w:style>
  <w:style w:type="character" w:customStyle="1" w:styleId="WW-DefaultParagraphFont1">
    <w:name w:val="WW-Default Paragraph Font1"/>
    <w:rsid w:val="00AA4BC5"/>
  </w:style>
  <w:style w:type="character" w:customStyle="1" w:styleId="CommentReference1">
    <w:name w:val="Comment Reference1"/>
    <w:rsid w:val="00AA4BC5"/>
    <w:rPr>
      <w:sz w:val="16"/>
      <w:szCs w:val="16"/>
    </w:rPr>
  </w:style>
  <w:style w:type="character" w:customStyle="1" w:styleId="CommentTextChar">
    <w:name w:val="Comment Text Char"/>
    <w:uiPriority w:val="99"/>
    <w:rsid w:val="00AA4BC5"/>
    <w:rPr>
      <w:sz w:val="20"/>
      <w:szCs w:val="20"/>
    </w:rPr>
  </w:style>
  <w:style w:type="character" w:customStyle="1" w:styleId="CommentSubjectChar">
    <w:name w:val="Comment Subject Char"/>
    <w:rsid w:val="00AA4BC5"/>
    <w:rPr>
      <w:b/>
      <w:bCs/>
      <w:sz w:val="20"/>
      <w:szCs w:val="20"/>
    </w:rPr>
  </w:style>
  <w:style w:type="character" w:customStyle="1" w:styleId="BodyText2Char1">
    <w:name w:val="Body Text 2 Char1"/>
    <w:basedOn w:val="WW-DefaultParagraphFont1"/>
    <w:rsid w:val="00AA4BC5"/>
  </w:style>
  <w:style w:type="character" w:customStyle="1" w:styleId="NoSpacingChar">
    <w:name w:val="No Spacing Char"/>
    <w:rsid w:val="00AA4BC5"/>
    <w:rPr>
      <w:rFonts w:cs="font275"/>
      <w:lang w:val="en-US"/>
    </w:rPr>
  </w:style>
  <w:style w:type="character" w:customStyle="1" w:styleId="ListLabel1">
    <w:name w:val="ListLabel 1"/>
    <w:rsid w:val="00AA4BC5"/>
    <w:rPr>
      <w:rFonts w:cs="Courier New"/>
    </w:rPr>
  </w:style>
  <w:style w:type="character" w:customStyle="1" w:styleId="ListLabel2">
    <w:name w:val="ListLabel 2"/>
    <w:rsid w:val="00AA4BC5"/>
    <w:rPr>
      <w:b/>
      <w:i w:val="0"/>
      <w:sz w:val="24"/>
      <w:szCs w:val="24"/>
    </w:rPr>
  </w:style>
  <w:style w:type="character" w:customStyle="1" w:styleId="ListLabel3">
    <w:name w:val="ListLabel 3"/>
    <w:rsid w:val="00AA4BC5"/>
    <w:rPr>
      <w:rFonts w:cs="Arial"/>
      <w:i w:val="0"/>
      <w:sz w:val="24"/>
    </w:rPr>
  </w:style>
  <w:style w:type="character" w:customStyle="1" w:styleId="ListLabel4">
    <w:name w:val="ListLabel 4"/>
    <w:rsid w:val="00AA4BC5"/>
    <w:rPr>
      <w:rFonts w:cs="Arial"/>
      <w:b w:val="0"/>
      <w:i w:val="0"/>
      <w:sz w:val="24"/>
    </w:rPr>
  </w:style>
  <w:style w:type="character" w:customStyle="1" w:styleId="ListLabel5">
    <w:name w:val="ListLabel 5"/>
    <w:rsid w:val="00AA4BC5"/>
    <w:rPr>
      <w:rFonts w:cs="Calibri"/>
    </w:rPr>
  </w:style>
  <w:style w:type="character" w:customStyle="1" w:styleId="ListLabel6">
    <w:name w:val="ListLabel 6"/>
    <w:rsid w:val="00AA4BC5"/>
    <w:rPr>
      <w:b w:val="0"/>
      <w:i w:val="0"/>
      <w:color w:val="00000A"/>
    </w:rPr>
  </w:style>
  <w:style w:type="character" w:customStyle="1" w:styleId="ListLabel7">
    <w:name w:val="ListLabel 7"/>
    <w:rsid w:val="00AA4BC5"/>
    <w:rPr>
      <w:rFonts w:eastAsia="TimesNewRomanPSMT" w:cs="Times New Roman"/>
    </w:rPr>
  </w:style>
  <w:style w:type="character" w:customStyle="1" w:styleId="ListLabel8">
    <w:name w:val="ListLabel 8"/>
    <w:rsid w:val="00AA4BC5"/>
    <w:rPr>
      <w:i w:val="0"/>
    </w:rPr>
  </w:style>
  <w:style w:type="character" w:customStyle="1" w:styleId="NumberingSymbols">
    <w:name w:val="Numbering Symbols"/>
    <w:rsid w:val="00AA4BC5"/>
  </w:style>
  <w:style w:type="character" w:customStyle="1" w:styleId="FootnoteCharacters">
    <w:name w:val="Footnote Characters"/>
    <w:rsid w:val="00AA4BC5"/>
    <w:rPr>
      <w:vertAlign w:val="superscript"/>
    </w:rPr>
  </w:style>
  <w:style w:type="paragraph" w:customStyle="1" w:styleId="Heading">
    <w:name w:val="Heading"/>
    <w:basedOn w:val="Normal"/>
    <w:next w:val="BodyText"/>
    <w:rsid w:val="00AA4BC5"/>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AA4BC5"/>
    <w:pPr>
      <w:suppressAutoHyphens/>
      <w:spacing w:after="120" w:line="100" w:lineRule="atLeast"/>
      <w:jc w:val="left"/>
    </w:pPr>
    <w:rPr>
      <w:rFonts w:eastAsia="Arial Unicode MS" w:cs="Mangal"/>
      <w:b w:val="0"/>
      <w:bCs w:val="0"/>
      <w:i w:val="0"/>
      <w:iCs w:val="0"/>
      <w:color w:val="000000"/>
      <w:kern w:val="1"/>
      <w:sz w:val="24"/>
      <w:lang w:val="en-US" w:eastAsia="ar-SA"/>
    </w:rPr>
  </w:style>
  <w:style w:type="paragraph" w:styleId="Caption">
    <w:name w:val="caption"/>
    <w:basedOn w:val="Normal"/>
    <w:qFormat/>
    <w:rsid w:val="00AA4BC5"/>
    <w:pPr>
      <w:suppressLineNumbers/>
      <w:suppressAutoHyphens/>
      <w:spacing w:before="120" w:after="120" w:line="100" w:lineRule="atLeast"/>
    </w:pPr>
    <w:rPr>
      <w:rFonts w:eastAsia="Arial Unicode MS" w:cs="Mangal"/>
      <w:i/>
      <w:iCs/>
      <w:color w:val="000000"/>
      <w:kern w:val="1"/>
      <w:lang w:eastAsia="ar-SA"/>
    </w:rPr>
  </w:style>
  <w:style w:type="paragraph" w:customStyle="1" w:styleId="Index">
    <w:name w:val="Index"/>
    <w:basedOn w:val="Normal"/>
    <w:rsid w:val="00AA4BC5"/>
    <w:pPr>
      <w:suppressLineNumbers/>
      <w:suppressAutoHyphens/>
      <w:spacing w:line="100" w:lineRule="atLeast"/>
    </w:pPr>
    <w:rPr>
      <w:rFonts w:eastAsia="Arial Unicode MS" w:cs="Mangal"/>
      <w:color w:val="000000"/>
      <w:kern w:val="1"/>
      <w:lang w:eastAsia="ar-SA"/>
    </w:rPr>
  </w:style>
  <w:style w:type="paragraph" w:customStyle="1" w:styleId="CommentText1">
    <w:name w:val="Comment Text1"/>
    <w:basedOn w:val="Normal"/>
    <w:rsid w:val="00AA4BC5"/>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sid w:val="00AA4BC5"/>
    <w:rPr>
      <w:b/>
      <w:bCs/>
    </w:rPr>
  </w:style>
  <w:style w:type="character" w:customStyle="1" w:styleId="BalloonTextChar1">
    <w:name w:val="Balloon Text Char1"/>
    <w:uiPriority w:val="99"/>
    <w:rsid w:val="00AA4BC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AA4BC5"/>
    <w:pPr>
      <w:keepLines/>
      <w:suppressLineNumbers/>
      <w:suppressAutoHyphens/>
      <w:spacing w:before="480" w:line="100" w:lineRule="atLeast"/>
    </w:pPr>
    <w:rPr>
      <w:rFonts w:ascii="Cambria" w:eastAsia="Arial Unicode MS" w:hAnsi="Cambria" w:cs="font275"/>
      <w:b/>
      <w:caps w:val="0"/>
      <w:color w:val="365F91"/>
      <w:kern w:val="1"/>
      <w:sz w:val="32"/>
      <w:szCs w:val="32"/>
      <w:lang w:eastAsia="ar-SA"/>
    </w:rPr>
  </w:style>
  <w:style w:type="character" w:customStyle="1" w:styleId="BodyText2Char2">
    <w:name w:val="Body Text 2 Char2"/>
    <w:rsid w:val="00AA4BC5"/>
    <w:rPr>
      <w:rFonts w:eastAsia="Arial Unicode MS" w:cs="Times New Roman"/>
      <w:color w:val="000000"/>
      <w:kern w:val="1"/>
      <w:szCs w:val="24"/>
      <w:lang w:eastAsia="ar-SA"/>
    </w:rPr>
  </w:style>
  <w:style w:type="character" w:customStyle="1" w:styleId="BodyText3Char1">
    <w:name w:val="Body Text 3 Char1"/>
    <w:rsid w:val="00AA4BC5"/>
    <w:rPr>
      <w:rFonts w:eastAsia="Times New Roman" w:cs="Times New Roman"/>
      <w:color w:val="000000"/>
      <w:kern w:val="1"/>
      <w:sz w:val="16"/>
      <w:szCs w:val="16"/>
      <w:lang w:eastAsia="ar-SA"/>
    </w:rPr>
  </w:style>
  <w:style w:type="paragraph" w:styleId="NoSpacing">
    <w:name w:val="No Spacing"/>
    <w:qFormat/>
    <w:rsid w:val="00AA4BC5"/>
    <w:pPr>
      <w:suppressAutoHyphens/>
      <w:spacing w:after="0" w:line="100" w:lineRule="atLeast"/>
    </w:pPr>
    <w:rPr>
      <w:rFonts w:ascii="Calibri" w:eastAsia="Arial Unicode MS" w:hAnsi="Calibri" w:cs="Calibri"/>
      <w:kern w:val="1"/>
      <w:lang w:eastAsia="ar-SA"/>
    </w:rPr>
  </w:style>
  <w:style w:type="character" w:customStyle="1" w:styleId="HeaderChar1">
    <w:name w:val="Header Char1"/>
    <w:aliases w:val="Header Char Char Char Char Char3,Header Char Char Char Char Char Char2,Header Char Char Char Char Char Char Char Char2,Header Char Char Char Char Char Char Char Char Char2"/>
    <w:uiPriority w:val="99"/>
    <w:rsid w:val="00AA4BC5"/>
    <w:rPr>
      <w:rFonts w:eastAsia="Arial Unicode MS" w:cs="Times New Roman"/>
      <w:color w:val="000000"/>
      <w:kern w:val="1"/>
      <w:szCs w:val="24"/>
      <w:lang w:eastAsia="ar-SA"/>
    </w:rPr>
  </w:style>
  <w:style w:type="character" w:customStyle="1" w:styleId="FooterChar1">
    <w:name w:val="Footer Char1"/>
    <w:uiPriority w:val="99"/>
    <w:rsid w:val="00AA4BC5"/>
    <w:rPr>
      <w:rFonts w:eastAsia="Arial Unicode MS" w:cs="Times New Roman"/>
      <w:color w:val="000000"/>
      <w:kern w:val="1"/>
      <w:szCs w:val="24"/>
      <w:lang w:eastAsia="ar-SA"/>
    </w:rPr>
  </w:style>
  <w:style w:type="paragraph" w:customStyle="1" w:styleId="TableContents">
    <w:name w:val="Table Contents"/>
    <w:basedOn w:val="Normal"/>
    <w:rsid w:val="00AA4BC5"/>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AA4BC5"/>
    <w:pPr>
      <w:jc w:val="center"/>
    </w:pPr>
    <w:rPr>
      <w:b/>
      <w:bCs/>
    </w:rPr>
  </w:style>
  <w:style w:type="paragraph" w:styleId="Title">
    <w:name w:val="Title"/>
    <w:basedOn w:val="Normal"/>
    <w:next w:val="Normal"/>
    <w:link w:val="TitleChar"/>
    <w:qFormat/>
    <w:rsid w:val="00AA4BC5"/>
    <w:pPr>
      <w:spacing w:before="240" w:after="60"/>
      <w:jc w:val="center"/>
      <w:outlineLvl w:val="0"/>
    </w:pPr>
    <w:rPr>
      <w:rFonts w:ascii="Cambria" w:hAnsi="Cambria"/>
      <w:b/>
      <w:bCs/>
      <w:kern w:val="28"/>
      <w:sz w:val="32"/>
      <w:szCs w:val="32"/>
      <w:lang w:eastAsia="ar-SA"/>
    </w:rPr>
  </w:style>
  <w:style w:type="character" w:customStyle="1" w:styleId="TitleChar">
    <w:name w:val="Title Char"/>
    <w:basedOn w:val="DefaultParagraphFont"/>
    <w:link w:val="Title"/>
    <w:rsid w:val="00AA4BC5"/>
    <w:rPr>
      <w:rFonts w:ascii="Cambria" w:eastAsia="Times New Roman" w:hAnsi="Cambria" w:cs="Times New Roman"/>
      <w:b/>
      <w:bCs/>
      <w:kern w:val="28"/>
      <w:sz w:val="32"/>
      <w:szCs w:val="32"/>
      <w:lang w:eastAsia="ar-SA"/>
    </w:rPr>
  </w:style>
  <w:style w:type="character" w:styleId="CommentReference">
    <w:name w:val="annotation reference"/>
    <w:unhideWhenUsed/>
    <w:rsid w:val="00AA4BC5"/>
    <w:rPr>
      <w:sz w:val="16"/>
      <w:szCs w:val="16"/>
    </w:rPr>
  </w:style>
  <w:style w:type="paragraph" w:styleId="CommentText">
    <w:name w:val="annotation text"/>
    <w:basedOn w:val="Normal"/>
    <w:link w:val="CommentTextChar1"/>
    <w:unhideWhenUsed/>
    <w:rsid w:val="00AA4BC5"/>
    <w:pPr>
      <w:suppressAutoHyphens/>
    </w:pPr>
    <w:rPr>
      <w:rFonts w:eastAsia="Arial Unicode MS"/>
      <w:color w:val="000000"/>
      <w:kern w:val="1"/>
      <w:sz w:val="20"/>
      <w:szCs w:val="20"/>
      <w:lang w:eastAsia="ar-SA"/>
    </w:rPr>
  </w:style>
  <w:style w:type="character" w:customStyle="1" w:styleId="CommentTextChar1">
    <w:name w:val="Comment Text Char1"/>
    <w:basedOn w:val="DefaultParagraphFont"/>
    <w:link w:val="CommentText"/>
    <w:rsid w:val="00AA4BC5"/>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unhideWhenUsed/>
    <w:rsid w:val="00AA4BC5"/>
    <w:rPr>
      <w:b/>
      <w:bCs/>
    </w:rPr>
  </w:style>
  <w:style w:type="character" w:customStyle="1" w:styleId="CommentSubjectChar1">
    <w:name w:val="Comment Subject Char1"/>
    <w:basedOn w:val="CommentTextChar1"/>
    <w:link w:val="CommentSubject"/>
    <w:uiPriority w:val="99"/>
    <w:rsid w:val="00AA4BC5"/>
    <w:rPr>
      <w:rFonts w:ascii="Times New Roman" w:eastAsia="Arial Unicode MS" w:hAnsi="Times New Roman" w:cs="Times New Roman"/>
      <w:b/>
      <w:bCs/>
      <w:color w:val="000000"/>
      <w:kern w:val="1"/>
      <w:sz w:val="20"/>
      <w:szCs w:val="20"/>
      <w:lang w:eastAsia="ar-SA"/>
    </w:rPr>
  </w:style>
  <w:style w:type="paragraph" w:styleId="Revision">
    <w:name w:val="Revision"/>
    <w:hidden/>
    <w:uiPriority w:val="99"/>
    <w:semiHidden/>
    <w:rsid w:val="00AA4BC5"/>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ListParagraph2">
    <w:name w:val="List Paragraph2"/>
    <w:basedOn w:val="Normal"/>
    <w:uiPriority w:val="34"/>
    <w:qFormat/>
    <w:rsid w:val="00AA4BC5"/>
    <w:pPr>
      <w:spacing w:after="200" w:line="276" w:lineRule="auto"/>
      <w:ind w:left="720"/>
      <w:contextualSpacing/>
    </w:pPr>
    <w:rPr>
      <w:rFonts w:eastAsia="Calibri"/>
      <w:szCs w:val="22"/>
    </w:rPr>
  </w:style>
  <w:style w:type="character" w:customStyle="1" w:styleId="apple-converted-space">
    <w:name w:val="apple-converted-space"/>
    <w:basedOn w:val="DefaultParagraphFont"/>
    <w:rsid w:val="00AA4BC5"/>
  </w:style>
  <w:style w:type="paragraph" w:customStyle="1" w:styleId="heading20">
    <w:name w:val="heading2"/>
    <w:aliases w:val="12"/>
    <w:basedOn w:val="Normal"/>
    <w:next w:val="Normal"/>
    <w:rsid w:val="00AA4BC5"/>
    <w:pPr>
      <w:keepNext/>
      <w:widowControl w:val="0"/>
      <w:autoSpaceDE w:val="0"/>
      <w:autoSpaceDN w:val="0"/>
      <w:jc w:val="center"/>
      <w:outlineLvl w:val="0"/>
    </w:pPr>
    <w:rPr>
      <w:rFonts w:ascii="CTimesRoman" w:hAnsi="CTimesRoman"/>
      <w:b/>
      <w:bCs/>
      <w:sz w:val="32"/>
      <w:szCs w:val="32"/>
    </w:rPr>
  </w:style>
  <w:style w:type="paragraph" w:customStyle="1" w:styleId="Normal1">
    <w:name w:val="Normal1"/>
    <w:basedOn w:val="Normal"/>
    <w:rsid w:val="00AA4BC5"/>
    <w:pPr>
      <w:jc w:val="both"/>
    </w:pPr>
    <w:rPr>
      <w:rFonts w:ascii="HelveticaPlain" w:hAnsi="HelveticaPlain"/>
      <w:sz w:val="22"/>
      <w:szCs w:val="20"/>
    </w:rPr>
  </w:style>
  <w:style w:type="paragraph" w:customStyle="1" w:styleId="Body1">
    <w:name w:val="Body1"/>
    <w:aliases w:val="Text1,21"/>
    <w:basedOn w:val="Normal"/>
    <w:rsid w:val="00AA4BC5"/>
    <w:pPr>
      <w:jc w:val="both"/>
    </w:pPr>
    <w:rPr>
      <w:szCs w:val="20"/>
      <w:lang w:val="sr-Cyrl-CS"/>
    </w:rPr>
  </w:style>
  <w:style w:type="paragraph" w:customStyle="1" w:styleId="Body">
    <w:name w:val="Body"/>
    <w:aliases w:val="Text,2"/>
    <w:basedOn w:val="BodyText2"/>
    <w:rsid w:val="00AA4BC5"/>
    <w:pPr>
      <w:tabs>
        <w:tab w:val="clear" w:pos="1320"/>
      </w:tabs>
    </w:pPr>
    <w:rPr>
      <w:szCs w:val="20"/>
    </w:rPr>
  </w:style>
  <w:style w:type="paragraph" w:customStyle="1" w:styleId="heading0">
    <w:name w:val="heading"/>
    <w:aliases w:val="1,9"/>
    <w:basedOn w:val="Normal"/>
    <w:next w:val="Normal"/>
    <w:rsid w:val="00AA4BC5"/>
    <w:pPr>
      <w:keepNext/>
      <w:widowControl w:val="0"/>
      <w:autoSpaceDE w:val="0"/>
      <w:autoSpaceDN w:val="0"/>
      <w:outlineLvl w:val="0"/>
    </w:pPr>
    <w:rPr>
      <w:rFonts w:ascii="Helvetica Yu" w:hAnsi="Helvetica Yu"/>
      <w:b/>
      <w:sz w:val="22"/>
      <w:szCs w:val="20"/>
      <w:lang w:val="sr-Cyrl-CS"/>
    </w:rPr>
  </w:style>
  <w:style w:type="character" w:styleId="PageNumber">
    <w:name w:val="page number"/>
    <w:basedOn w:val="DefaultParagraphFont"/>
    <w:rsid w:val="00AA4BC5"/>
  </w:style>
  <w:style w:type="paragraph" w:customStyle="1" w:styleId="CharChar5CharCharCharCharChar1CharCharCharCharCharCharCharCharCharCharCharCharCharCharCharCharCharChar">
    <w:name w:val="Char Char5 Char Char Char Char Char1 Char Char Char Char Char Char Char Char Char Char Char Char Char Char Char Char Char Char"/>
    <w:basedOn w:val="Normal"/>
    <w:rsid w:val="00AA4BC5"/>
    <w:pPr>
      <w:spacing w:after="160"/>
      <w:jc w:val="both"/>
    </w:pPr>
    <w:rPr>
      <w:szCs w:val="20"/>
    </w:rPr>
  </w:style>
  <w:style w:type="paragraph" w:customStyle="1" w:styleId="Char">
    <w:name w:val="Char"/>
    <w:basedOn w:val="Normal"/>
    <w:rsid w:val="00AA4BC5"/>
    <w:pPr>
      <w:spacing w:after="160"/>
      <w:jc w:val="both"/>
    </w:pPr>
    <w:rPr>
      <w:szCs w:val="20"/>
    </w:rPr>
  </w:style>
  <w:style w:type="paragraph" w:customStyle="1" w:styleId="CharCharCharChar">
    <w:name w:val="Char Char Char Char"/>
    <w:basedOn w:val="Normal"/>
    <w:rsid w:val="00AA4BC5"/>
    <w:pPr>
      <w:spacing w:after="160"/>
      <w:jc w:val="both"/>
    </w:pPr>
    <w:rPr>
      <w:szCs w:val="20"/>
    </w:rPr>
  </w:style>
  <w:style w:type="paragraph" w:customStyle="1" w:styleId="CharCharCharCharCharCharChar">
    <w:name w:val="Char Char Char Char Char Char Char"/>
    <w:basedOn w:val="Normal"/>
    <w:rsid w:val="00AA4BC5"/>
    <w:pPr>
      <w:spacing w:after="160"/>
      <w:jc w:val="both"/>
    </w:pPr>
    <w:rPr>
      <w:szCs w:val="20"/>
    </w:rPr>
  </w:style>
  <w:style w:type="paragraph" w:customStyle="1" w:styleId="Char1CharCharCharCharCharCharCharCharCharCharChar">
    <w:name w:val="Char1 Char Char Char Char Char Char Char Char Char Char Char"/>
    <w:basedOn w:val="Normal"/>
    <w:rsid w:val="00AA4BC5"/>
    <w:pPr>
      <w:spacing w:after="160"/>
      <w:jc w:val="both"/>
    </w:pPr>
    <w:rPr>
      <w:szCs w:val="20"/>
    </w:rPr>
  </w:style>
  <w:style w:type="character" w:customStyle="1" w:styleId="WW8Num24z1">
    <w:name w:val="WW8Num24z1"/>
    <w:rsid w:val="00AA4BC5"/>
    <w:rPr>
      <w:rFonts w:ascii="Times New Roman" w:eastAsia="Times New Roman" w:hAnsi="Times New Roman" w:cs="Times New Roman"/>
    </w:rPr>
  </w:style>
  <w:style w:type="paragraph" w:customStyle="1" w:styleId="CharCharChar">
    <w:name w:val="Char Char Char"/>
    <w:basedOn w:val="Normal"/>
    <w:rsid w:val="00AA4BC5"/>
    <w:pPr>
      <w:spacing w:after="160"/>
      <w:jc w:val="both"/>
    </w:pPr>
    <w:rPr>
      <w:szCs w:val="20"/>
    </w:rPr>
  </w:style>
  <w:style w:type="paragraph" w:customStyle="1" w:styleId="Char1CharCharCharCharCharCharCharChar">
    <w:name w:val="Char1 Char Char Char Char Char Char Char Char"/>
    <w:basedOn w:val="Normal"/>
    <w:rsid w:val="00AA4BC5"/>
    <w:pPr>
      <w:spacing w:after="160"/>
      <w:jc w:val="both"/>
    </w:pPr>
    <w:rPr>
      <w:szCs w:val="20"/>
    </w:rPr>
  </w:style>
  <w:style w:type="paragraph" w:styleId="TOC1">
    <w:name w:val="toc 1"/>
    <w:basedOn w:val="Normal"/>
    <w:next w:val="Normal"/>
    <w:rsid w:val="00AA4BC5"/>
    <w:pPr>
      <w:suppressAutoHyphens/>
      <w:spacing w:before="120"/>
    </w:pPr>
    <w:rPr>
      <w:b/>
      <w:szCs w:val="20"/>
      <w:u w:val="single"/>
      <w:lang w:val="sr-Cyrl-CS" w:eastAsia="ar-SA"/>
    </w:rPr>
  </w:style>
  <w:style w:type="paragraph" w:customStyle="1" w:styleId="CharCharCharCharCharChar">
    <w:name w:val="Char Char Char Char Char Char"/>
    <w:basedOn w:val="Normal"/>
    <w:rsid w:val="00AA4BC5"/>
    <w:pPr>
      <w:spacing w:after="160"/>
      <w:jc w:val="both"/>
    </w:pPr>
    <w:rPr>
      <w:szCs w:val="20"/>
    </w:rPr>
  </w:style>
  <w:style w:type="paragraph" w:customStyle="1" w:styleId="Char2CharCharCharCharChar">
    <w:name w:val="Char2 Char Char Char Char Char"/>
    <w:basedOn w:val="Normal"/>
    <w:rsid w:val="00AA4BC5"/>
    <w:pPr>
      <w:spacing w:after="160"/>
      <w:jc w:val="both"/>
    </w:pPr>
    <w:rPr>
      <w:szCs w:val="20"/>
    </w:rPr>
  </w:style>
  <w:style w:type="paragraph" w:customStyle="1" w:styleId="CharChar5CharCharCharCharChar">
    <w:name w:val="Char Char5 Char Char Char Char Char"/>
    <w:basedOn w:val="Normal"/>
    <w:rsid w:val="00AA4BC5"/>
    <w:pPr>
      <w:spacing w:after="160"/>
      <w:jc w:val="both"/>
    </w:pPr>
    <w:rPr>
      <w:szCs w:val="20"/>
    </w:rPr>
  </w:style>
  <w:style w:type="paragraph" w:customStyle="1" w:styleId="Normal2">
    <w:name w:val="Normal2"/>
    <w:basedOn w:val="Normal"/>
    <w:rsid w:val="00AA4BC5"/>
    <w:pPr>
      <w:spacing w:before="100" w:beforeAutospacing="1" w:after="100" w:afterAutospacing="1"/>
    </w:pPr>
    <w:rPr>
      <w:rFonts w:ascii="Arial" w:hAnsi="Arial" w:cs="Arial"/>
      <w:sz w:val="22"/>
      <w:szCs w:val="22"/>
    </w:rPr>
  </w:style>
  <w:style w:type="paragraph" w:customStyle="1" w:styleId="wyq100---naslov-grupe-clanova-kurziv">
    <w:name w:val="wyq100---naslov-grupe-clanova-kurziv"/>
    <w:basedOn w:val="Normal"/>
    <w:rsid w:val="00AA4BC5"/>
    <w:pPr>
      <w:spacing w:before="240" w:after="240"/>
      <w:jc w:val="center"/>
    </w:pPr>
    <w:rPr>
      <w:rFonts w:ascii="Arial" w:hAnsi="Arial" w:cs="Arial"/>
      <w:b/>
      <w:bCs/>
      <w:i/>
      <w:iCs/>
    </w:rPr>
  </w:style>
  <w:style w:type="paragraph" w:customStyle="1" w:styleId="CharChar5CharCharCharCharChar1Char">
    <w:name w:val="Char Char5 Char Char Char Char Char1 Char"/>
    <w:basedOn w:val="Normal"/>
    <w:rsid w:val="00AA4BC5"/>
    <w:pPr>
      <w:spacing w:after="160"/>
      <w:jc w:val="both"/>
    </w:pPr>
    <w:rPr>
      <w:szCs w:val="20"/>
    </w:rPr>
  </w:style>
  <w:style w:type="paragraph" w:styleId="DocumentMap">
    <w:name w:val="Document Map"/>
    <w:basedOn w:val="Normal"/>
    <w:link w:val="DocumentMapChar"/>
    <w:rsid w:val="00AA4BC5"/>
    <w:pPr>
      <w:shd w:val="clear" w:color="auto" w:fill="000080"/>
    </w:pPr>
    <w:rPr>
      <w:rFonts w:ascii="Tahoma" w:hAnsi="Tahoma"/>
    </w:rPr>
  </w:style>
  <w:style w:type="character" w:customStyle="1" w:styleId="DocumentMapChar">
    <w:name w:val="Document Map Char"/>
    <w:basedOn w:val="DefaultParagraphFont"/>
    <w:link w:val="DocumentMap"/>
    <w:rsid w:val="00AA4BC5"/>
    <w:rPr>
      <w:rFonts w:ascii="Tahoma" w:eastAsia="Times New Roman" w:hAnsi="Tahoma" w:cs="Times New Roman"/>
      <w:sz w:val="24"/>
      <w:szCs w:val="24"/>
      <w:shd w:val="clear" w:color="auto" w:fill="000080"/>
    </w:rPr>
  </w:style>
  <w:style w:type="paragraph" w:customStyle="1" w:styleId="CharCharChar1CharCharCharCharChar">
    <w:name w:val="Char Char Char1 Char Char Char Char Char"/>
    <w:basedOn w:val="Normal"/>
    <w:rsid w:val="00AA4BC5"/>
    <w:pPr>
      <w:spacing w:after="160"/>
      <w:jc w:val="both"/>
    </w:pPr>
    <w:rPr>
      <w:szCs w:val="20"/>
    </w:rPr>
  </w:style>
  <w:style w:type="paragraph" w:customStyle="1" w:styleId="CharChar5CharCharCharCharChar1CharCharCharCharCharCharCharCharCharCharCharCharCharCharCharCharCharChar1CharCharCharCharCharCharChar">
    <w:name w:val="Char Char5 Char Char Char Char Char1 Char Char Char Char Char Char Char Char Char Char Char Char Char Char Char Char Char Char1 Char Char Char Char Char Char Char"/>
    <w:basedOn w:val="Normal"/>
    <w:rsid w:val="00AA4BC5"/>
    <w:pPr>
      <w:spacing w:after="160"/>
      <w:jc w:val="both"/>
    </w:pPr>
    <w:rPr>
      <w:szCs w:val="20"/>
    </w:rPr>
  </w:style>
  <w:style w:type="paragraph" w:customStyle="1" w:styleId="CharCharCharCharCharChar1Char">
    <w:name w:val="Char Char Char Char Char Char1 Char"/>
    <w:basedOn w:val="Normal"/>
    <w:rsid w:val="00AA4BC5"/>
    <w:pPr>
      <w:spacing w:after="160"/>
      <w:jc w:val="both"/>
    </w:pPr>
    <w:rPr>
      <w:szCs w:val="20"/>
    </w:rPr>
  </w:style>
  <w:style w:type="paragraph" w:customStyle="1" w:styleId="CharChar5CharCharChar">
    <w:name w:val="Char Char5 Char Char Char"/>
    <w:basedOn w:val="Normal"/>
    <w:rsid w:val="00AA4BC5"/>
    <w:pPr>
      <w:spacing w:after="160"/>
      <w:jc w:val="both"/>
    </w:pPr>
    <w:rPr>
      <w:szCs w:val="20"/>
    </w:rPr>
  </w:style>
  <w:style w:type="paragraph" w:customStyle="1" w:styleId="TekstCharCharCharCharCharCharCharChar2CharCharCharChar">
    <w:name w:val="Tekst Char Char Char Char Char Char Char Char2 Char Char Char Char"/>
    <w:basedOn w:val="Normal"/>
    <w:rsid w:val="00AA4BC5"/>
    <w:pPr>
      <w:spacing w:after="160"/>
      <w:jc w:val="both"/>
    </w:pPr>
    <w:rPr>
      <w:szCs w:val="20"/>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Normal"/>
    <w:rsid w:val="00AA4BC5"/>
    <w:pPr>
      <w:spacing w:after="160"/>
      <w:jc w:val="both"/>
    </w:pPr>
    <w:rPr>
      <w:szCs w:val="20"/>
    </w:rPr>
  </w:style>
  <w:style w:type="paragraph" w:customStyle="1" w:styleId="CharCharCharCharCharCharCharCharCharCharCharChar">
    <w:name w:val="Char Char Char Char Char Char Char Char Char Char Char Char"/>
    <w:basedOn w:val="Normal"/>
    <w:rsid w:val="00AA4BC5"/>
    <w:pPr>
      <w:spacing w:after="160" w:line="240" w:lineRule="exact"/>
    </w:pPr>
    <w:rPr>
      <w:rFonts w:ascii="Tahoma" w:hAnsi="Tahoma"/>
      <w:sz w:val="20"/>
      <w:szCs w:val="20"/>
    </w:rPr>
  </w:style>
  <w:style w:type="paragraph" w:customStyle="1" w:styleId="CharChar5CharCharCharCharChar1CharCharCharCharCharCharCharCharCharCharCharCharCharCharCharChar">
    <w:name w:val="Char Char5 Char Char Char Char Char1 Char Char Char Char Char Char Char Char Char Char Char Char Char Char Char Char"/>
    <w:basedOn w:val="Normal"/>
    <w:rsid w:val="00AA4BC5"/>
    <w:pPr>
      <w:spacing w:after="160"/>
      <w:jc w:val="both"/>
    </w:pPr>
    <w:rPr>
      <w:szCs w:val="20"/>
    </w:rPr>
  </w:style>
  <w:style w:type="character" w:customStyle="1" w:styleId="HeaderCharCharCharCharChar1">
    <w:name w:val="Header Char Char Char Char Char1"/>
    <w:aliases w:val="Header Char Char Char Char Char Char,Header Char Char Char Char Char Char Char Char Char"/>
    <w:rsid w:val="00AA4BC5"/>
    <w:rPr>
      <w:sz w:val="24"/>
      <w:lang w:val="en-AU" w:eastAsia="en-US" w:bidi="ar-SA"/>
    </w:rPr>
  </w:style>
  <w:style w:type="character" w:styleId="Strong">
    <w:name w:val="Strong"/>
    <w:qFormat/>
    <w:rsid w:val="00AA4BC5"/>
    <w:rPr>
      <w:b/>
      <w:bCs/>
    </w:rPr>
  </w:style>
  <w:style w:type="character" w:customStyle="1" w:styleId="hps">
    <w:name w:val="hps"/>
    <w:basedOn w:val="DefaultParagraphFont"/>
    <w:rsid w:val="00AA4BC5"/>
  </w:style>
  <w:style w:type="paragraph" w:customStyle="1" w:styleId="CharChar5CharCharCharCharChar1CharCharCharCharCharCharCharCharCharCharCharCharCharCharCharCharCharChar1CharCharCharChar">
    <w:name w:val="Char Char5 Char Char Char Char Char1 Char Char Char Char Char Char Char Char Char Char Char Char Char Char Char Char Char Char1 Char Char Char Char"/>
    <w:basedOn w:val="Normal"/>
    <w:rsid w:val="00AA4BC5"/>
    <w:pPr>
      <w:spacing w:after="160"/>
      <w:jc w:val="both"/>
    </w:pPr>
    <w:rPr>
      <w:szCs w:val="20"/>
    </w:rPr>
  </w:style>
  <w:style w:type="paragraph" w:customStyle="1" w:styleId="CharCharChar1CharCharChar">
    <w:name w:val="Char Char Char1 Char Char Char"/>
    <w:basedOn w:val="Normal"/>
    <w:rsid w:val="00AA4BC5"/>
    <w:pPr>
      <w:spacing w:after="160"/>
      <w:jc w:val="both"/>
    </w:pPr>
    <w:rPr>
      <w:szCs w:val="20"/>
    </w:rPr>
  </w:style>
  <w:style w:type="paragraph" w:customStyle="1" w:styleId="CharChar5CharCharCharCharChar1CharCharChar">
    <w:name w:val="Char Char5 Char Char Char Char Char1 Char Char Char"/>
    <w:basedOn w:val="Normal"/>
    <w:rsid w:val="00AA4BC5"/>
    <w:pPr>
      <w:spacing w:after="160"/>
      <w:jc w:val="both"/>
    </w:pPr>
    <w:rPr>
      <w:szCs w:val="20"/>
    </w:rPr>
  </w:style>
  <w:style w:type="paragraph" w:customStyle="1" w:styleId="CharChar5CharCharCharCharChar1CharCharCharCharCharCharCharCharCharCharCharCharCharCharCharCharCharChar1CharCharCharCharCharCharCharCharCharChar">
    <w:name w:val="Char Char5 Char Char Char Char Char1 Char Char Char Char Char Char Char Char Char Char Char Char Char Char Char Char Char Char1 Char Char Char Char Char Char Char Char Char Char"/>
    <w:basedOn w:val="Normal"/>
    <w:rsid w:val="00AA4BC5"/>
    <w:pPr>
      <w:spacing w:after="160"/>
      <w:jc w:val="both"/>
    </w:pPr>
    <w:rPr>
      <w:szCs w:val="20"/>
    </w:rPr>
  </w:style>
  <w:style w:type="paragraph" w:customStyle="1" w:styleId="CharCharChar1CharCharCharChar">
    <w:name w:val="Char Char Char1 Char Char Char Char"/>
    <w:basedOn w:val="Normal"/>
    <w:rsid w:val="00AA4BC5"/>
    <w:pPr>
      <w:spacing w:after="160"/>
      <w:jc w:val="both"/>
    </w:pPr>
    <w:rPr>
      <w:szCs w:val="20"/>
    </w:rPr>
  </w:style>
  <w:style w:type="numbering" w:customStyle="1" w:styleId="Style1">
    <w:name w:val="Style1"/>
    <w:basedOn w:val="NoList"/>
    <w:rsid w:val="00AA4BC5"/>
    <w:pPr>
      <w:numPr>
        <w:numId w:val="21"/>
      </w:numPr>
    </w:pPr>
  </w:style>
  <w:style w:type="paragraph" w:customStyle="1" w:styleId="Normaltimesnewroman">
    <w:name w:val="Normal + times new roman"/>
    <w:basedOn w:val="Normal"/>
    <w:rsid w:val="00AA4BC5"/>
    <w:rPr>
      <w:lang w:val="sr-Cyrl-CS"/>
    </w:rPr>
  </w:style>
  <w:style w:type="paragraph" w:customStyle="1" w:styleId="Normal10">
    <w:name w:val="Normal+10"/>
    <w:aliases w:val="5"/>
    <w:basedOn w:val="Normal"/>
    <w:rsid w:val="00AA4BC5"/>
    <w:pPr>
      <w:jc w:val="both"/>
    </w:pPr>
    <w:rPr>
      <w:sz w:val="21"/>
      <w:szCs w:val="21"/>
      <w:lang w:val="sr-Cyrl-CS"/>
    </w:rPr>
  </w:style>
  <w:style w:type="paragraph" w:customStyle="1" w:styleId="CharCharChar1Char">
    <w:name w:val="Char Char Char1 Char"/>
    <w:basedOn w:val="Normal"/>
    <w:rsid w:val="00AA4BC5"/>
    <w:pPr>
      <w:spacing w:after="160"/>
      <w:jc w:val="both"/>
    </w:pPr>
    <w:rPr>
      <w:szCs w:val="20"/>
    </w:rPr>
  </w:style>
  <w:style w:type="paragraph" w:customStyle="1" w:styleId="Normal11pt">
    <w:name w:val="Normal+11pt"/>
    <w:basedOn w:val="Normal10"/>
    <w:rsid w:val="00AA4BC5"/>
    <w:rPr>
      <w:sz w:val="22"/>
    </w:rPr>
  </w:style>
  <w:style w:type="paragraph" w:customStyle="1" w:styleId="Char1">
    <w:name w:val="Char1"/>
    <w:basedOn w:val="Normal"/>
    <w:rsid w:val="00AA4BC5"/>
    <w:pPr>
      <w:spacing w:after="160"/>
      <w:jc w:val="both"/>
    </w:pPr>
    <w:rPr>
      <w:szCs w:val="20"/>
    </w:rPr>
  </w:style>
  <w:style w:type="paragraph" w:customStyle="1" w:styleId="CharCharCharCharCharChar1CharCharCharCharCharChar">
    <w:name w:val="Char Char Char Char Char Char1 Char Char Char Char Char Char"/>
    <w:basedOn w:val="Normal"/>
    <w:rsid w:val="00AA4BC5"/>
    <w:pPr>
      <w:spacing w:after="160"/>
      <w:jc w:val="both"/>
    </w:pPr>
    <w:rPr>
      <w:szCs w:val="20"/>
    </w:rPr>
  </w:style>
  <w:style w:type="paragraph" w:customStyle="1" w:styleId="CharCharCharCharCharChar1CharCharCharCharCharCharChar">
    <w:name w:val="Char Char Char Char Char Char1 Char Char Char Char Char Char Char"/>
    <w:basedOn w:val="Normal"/>
    <w:rsid w:val="00AA4BC5"/>
    <w:pPr>
      <w:spacing w:after="160"/>
      <w:jc w:val="both"/>
    </w:pPr>
    <w:rPr>
      <w:szCs w:val="20"/>
    </w:rPr>
  </w:style>
  <w:style w:type="paragraph" w:customStyle="1" w:styleId="CharCharChar3CharCharCharCharCharCharCharCharCharChar">
    <w:name w:val="Char Char Char3 Char Char Char Char Char Char Char Char Char Char"/>
    <w:basedOn w:val="Normal"/>
    <w:rsid w:val="00AA4BC5"/>
    <w:pPr>
      <w:spacing w:after="160"/>
      <w:jc w:val="both"/>
    </w:pPr>
    <w:rPr>
      <w:szCs w:val="20"/>
    </w:rPr>
  </w:style>
  <w:style w:type="paragraph" w:customStyle="1" w:styleId="CharChar5CharCharCharCharChar1CharCharCharCharCharCharCharCharCharCharCharCharCharCharCharCharCharChar1CharCharCharCharCharCharChar1">
    <w:name w:val="Char Char5 Char Char Char Char Char1 Char Char Char Char Char Char Char Char Char Char Char Char Char Char Char Char Char Char1 Char Char Char Char Char Char Char1"/>
    <w:basedOn w:val="Normal"/>
    <w:rsid w:val="00AA4BC5"/>
    <w:pPr>
      <w:spacing w:after="160"/>
      <w:jc w:val="both"/>
    </w:pPr>
    <w:rPr>
      <w:szCs w:val="20"/>
    </w:rPr>
  </w:style>
  <w:style w:type="paragraph" w:customStyle="1" w:styleId="CharCharChar1CharCharCharCharCharCharChar1">
    <w:name w:val="Char Char Char1 Char Char Char Char Char Char Char1"/>
    <w:basedOn w:val="Normal"/>
    <w:rsid w:val="00AA4BC5"/>
    <w:pPr>
      <w:spacing w:after="160"/>
      <w:jc w:val="both"/>
    </w:pPr>
    <w:rPr>
      <w:szCs w:val="20"/>
    </w:rPr>
  </w:style>
  <w:style w:type="paragraph" w:customStyle="1" w:styleId="CharCharChar1CharCharCharCharCharChar">
    <w:name w:val="Char Char Char1 Char Char Char Char Char Char"/>
    <w:basedOn w:val="Normal"/>
    <w:rsid w:val="00AA4BC5"/>
    <w:pPr>
      <w:spacing w:after="160"/>
      <w:jc w:val="both"/>
    </w:pPr>
    <w:rPr>
      <w:szCs w:val="20"/>
    </w:rPr>
  </w:style>
  <w:style w:type="paragraph" w:styleId="PlainText">
    <w:name w:val="Plain Text"/>
    <w:basedOn w:val="Normal"/>
    <w:link w:val="PlainTextChar"/>
    <w:uiPriority w:val="99"/>
    <w:rsid w:val="00AA4BC5"/>
    <w:rPr>
      <w:rFonts w:ascii="Courier New" w:hAnsi="Courier New"/>
      <w:sz w:val="20"/>
      <w:szCs w:val="20"/>
    </w:rPr>
  </w:style>
  <w:style w:type="character" w:customStyle="1" w:styleId="PlainTextChar">
    <w:name w:val="Plain Text Char"/>
    <w:basedOn w:val="DefaultParagraphFont"/>
    <w:link w:val="PlainText"/>
    <w:uiPriority w:val="99"/>
    <w:rsid w:val="00AA4BC5"/>
    <w:rPr>
      <w:rFonts w:ascii="Courier New" w:eastAsia="Times New Roman" w:hAnsi="Courier New" w:cs="Times New Roman"/>
      <w:sz w:val="20"/>
      <w:szCs w:val="20"/>
    </w:rPr>
  </w:style>
  <w:style w:type="paragraph" w:customStyle="1" w:styleId="xl22">
    <w:name w:val="xl2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rsid w:val="00AA4BC5"/>
    <w:pPr>
      <w:pBdr>
        <w:top w:val="single" w:sz="8" w:space="0" w:color="auto"/>
        <w:right w:val="single" w:sz="8" w:space="0" w:color="auto"/>
      </w:pBdr>
      <w:spacing w:before="100" w:beforeAutospacing="1" w:after="100" w:afterAutospacing="1"/>
    </w:pPr>
  </w:style>
  <w:style w:type="paragraph" w:customStyle="1" w:styleId="xl24">
    <w:name w:val="xl24"/>
    <w:basedOn w:val="Normal"/>
    <w:rsid w:val="00AA4BC5"/>
    <w:pPr>
      <w:pBdr>
        <w:right w:val="single" w:sz="8" w:space="0" w:color="auto"/>
      </w:pBdr>
      <w:spacing w:before="100" w:beforeAutospacing="1" w:after="100" w:afterAutospacing="1"/>
    </w:pPr>
  </w:style>
  <w:style w:type="paragraph" w:customStyle="1" w:styleId="xl25">
    <w:name w:val="xl25"/>
    <w:basedOn w:val="Normal"/>
    <w:rsid w:val="00AA4BC5"/>
    <w:pPr>
      <w:pBdr>
        <w:right w:val="single" w:sz="8" w:space="0" w:color="auto"/>
      </w:pBdr>
      <w:spacing w:before="100" w:beforeAutospacing="1" w:after="100" w:afterAutospacing="1"/>
    </w:pPr>
  </w:style>
  <w:style w:type="paragraph" w:customStyle="1" w:styleId="xl26">
    <w:name w:val="xl26"/>
    <w:basedOn w:val="Normal"/>
    <w:rsid w:val="00AA4BC5"/>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AA4BC5"/>
    <w:pPr>
      <w:pBdr>
        <w:top w:val="single" w:sz="8" w:space="0" w:color="auto"/>
        <w:right w:val="single" w:sz="8" w:space="0" w:color="auto"/>
      </w:pBdr>
      <w:spacing w:before="100" w:beforeAutospacing="1" w:after="100" w:afterAutospacing="1"/>
      <w:textAlignment w:val="top"/>
    </w:pPr>
  </w:style>
  <w:style w:type="paragraph" w:customStyle="1" w:styleId="xl28">
    <w:name w:val="xl28"/>
    <w:basedOn w:val="Normal"/>
    <w:rsid w:val="00AA4BC5"/>
    <w:pPr>
      <w:pBdr>
        <w:right w:val="single" w:sz="8" w:space="0" w:color="auto"/>
      </w:pBdr>
      <w:spacing w:before="100" w:beforeAutospacing="1" w:after="100" w:afterAutospacing="1"/>
      <w:textAlignment w:val="top"/>
    </w:pPr>
  </w:style>
  <w:style w:type="paragraph" w:customStyle="1" w:styleId="xl29">
    <w:name w:val="xl29"/>
    <w:basedOn w:val="Normal"/>
    <w:rsid w:val="00AA4BC5"/>
    <w:pPr>
      <w:pBdr>
        <w:bottom w:val="single" w:sz="8" w:space="0" w:color="auto"/>
        <w:right w:val="single" w:sz="8" w:space="0" w:color="auto"/>
      </w:pBdr>
      <w:spacing w:before="100" w:beforeAutospacing="1" w:after="100" w:afterAutospacing="1"/>
      <w:textAlignment w:val="top"/>
    </w:pPr>
  </w:style>
  <w:style w:type="paragraph" w:customStyle="1" w:styleId="xl30">
    <w:name w:val="xl30"/>
    <w:basedOn w:val="Normal"/>
    <w:rsid w:val="00AA4BC5"/>
    <w:pPr>
      <w:pBdr>
        <w:top w:val="single" w:sz="8" w:space="0" w:color="auto"/>
        <w:left w:val="single" w:sz="8" w:space="0" w:color="auto"/>
        <w:right w:val="single" w:sz="8" w:space="0" w:color="auto"/>
      </w:pBdr>
      <w:spacing w:before="100" w:beforeAutospacing="1" w:after="100" w:afterAutospacing="1"/>
    </w:pPr>
  </w:style>
  <w:style w:type="paragraph" w:customStyle="1" w:styleId="xl31">
    <w:name w:val="xl31"/>
    <w:basedOn w:val="Normal"/>
    <w:rsid w:val="00AA4BC5"/>
    <w:pPr>
      <w:pBdr>
        <w:left w:val="single" w:sz="8" w:space="0" w:color="auto"/>
        <w:right w:val="single" w:sz="8" w:space="0" w:color="auto"/>
      </w:pBdr>
      <w:spacing w:before="100" w:beforeAutospacing="1" w:after="100" w:afterAutospacing="1"/>
    </w:pPr>
  </w:style>
  <w:style w:type="paragraph" w:customStyle="1" w:styleId="xl32">
    <w:name w:val="xl32"/>
    <w:basedOn w:val="Normal"/>
    <w:rsid w:val="00AA4BC5"/>
    <w:pPr>
      <w:pBdr>
        <w:left w:val="single" w:sz="8" w:space="0" w:color="auto"/>
        <w:bottom w:val="single" w:sz="8" w:space="0" w:color="auto"/>
        <w:right w:val="single" w:sz="8" w:space="0" w:color="auto"/>
      </w:pBdr>
      <w:spacing w:before="100" w:beforeAutospacing="1" w:after="100" w:afterAutospacing="1"/>
    </w:pPr>
  </w:style>
  <w:style w:type="paragraph" w:customStyle="1" w:styleId="xl33">
    <w:name w:val="xl3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rsid w:val="00AA4BC5"/>
    <w:pPr>
      <w:pBdr>
        <w:top w:val="single" w:sz="8" w:space="0" w:color="auto"/>
        <w:left w:val="single" w:sz="8" w:space="0" w:color="auto"/>
        <w:right w:val="single" w:sz="8" w:space="0" w:color="auto"/>
      </w:pBdr>
      <w:spacing w:before="100" w:beforeAutospacing="1" w:after="100" w:afterAutospacing="1"/>
    </w:pPr>
  </w:style>
  <w:style w:type="paragraph" w:customStyle="1" w:styleId="xl36">
    <w:name w:val="xl36"/>
    <w:basedOn w:val="Normal"/>
    <w:rsid w:val="00AA4BC5"/>
    <w:pPr>
      <w:pBdr>
        <w:left w:val="single" w:sz="8" w:space="0" w:color="auto"/>
        <w:right w:val="single" w:sz="8" w:space="0" w:color="auto"/>
      </w:pBdr>
      <w:spacing w:before="100" w:beforeAutospacing="1" w:after="100" w:afterAutospacing="1"/>
    </w:pPr>
  </w:style>
  <w:style w:type="paragraph" w:customStyle="1" w:styleId="xl37">
    <w:name w:val="xl37"/>
    <w:basedOn w:val="Normal"/>
    <w:rsid w:val="00AA4BC5"/>
    <w:pPr>
      <w:pBdr>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7">
    <w:name w:val="xl6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8">
    <w:name w:val="xl6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9">
    <w:name w:val="xl6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70">
    <w:name w:val="xl70"/>
    <w:basedOn w:val="Normal"/>
    <w:rsid w:val="00AA4BC5"/>
    <w:pPr>
      <w:spacing w:before="100" w:beforeAutospacing="1" w:after="100" w:afterAutospacing="1"/>
    </w:pPr>
    <w:rPr>
      <w:sz w:val="28"/>
      <w:szCs w:val="28"/>
    </w:rPr>
  </w:style>
  <w:style w:type="paragraph" w:customStyle="1" w:styleId="xl71">
    <w:name w:val="xl7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Normal"/>
    <w:rsid w:val="00AA4BC5"/>
    <w:pPr>
      <w:spacing w:before="100" w:beforeAutospacing="1" w:after="100" w:afterAutospacing="1"/>
      <w:jc w:val="center"/>
    </w:pPr>
    <w:rPr>
      <w:sz w:val="28"/>
      <w:szCs w:val="28"/>
    </w:rPr>
  </w:style>
  <w:style w:type="paragraph" w:customStyle="1" w:styleId="xl73">
    <w:name w:val="xl7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4BC5"/>
    <w:pPr>
      <w:spacing w:before="100" w:beforeAutospacing="1" w:after="100" w:afterAutospacing="1"/>
      <w:jc w:val="center"/>
    </w:pPr>
    <w:rPr>
      <w:sz w:val="28"/>
      <w:szCs w:val="28"/>
    </w:rPr>
  </w:style>
  <w:style w:type="paragraph" w:customStyle="1" w:styleId="xl76">
    <w:name w:val="xl7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7">
    <w:name w:val="xl77"/>
    <w:basedOn w:val="Normal"/>
    <w:rsid w:val="00AA4BC5"/>
    <w:pPr>
      <w:spacing w:before="100" w:beforeAutospacing="1" w:after="100" w:afterAutospacing="1"/>
      <w:jc w:val="center"/>
    </w:pPr>
    <w:rPr>
      <w:sz w:val="28"/>
      <w:szCs w:val="28"/>
    </w:rPr>
  </w:style>
  <w:style w:type="paragraph" w:customStyle="1" w:styleId="xl78">
    <w:name w:val="xl7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1">
    <w:name w:val="xl81"/>
    <w:basedOn w:val="Normal"/>
    <w:rsid w:val="00AA4BC5"/>
    <w:pPr>
      <w:spacing w:before="100" w:beforeAutospacing="1" w:after="100" w:afterAutospacing="1"/>
      <w:jc w:val="center"/>
    </w:pPr>
    <w:rPr>
      <w:sz w:val="28"/>
      <w:szCs w:val="28"/>
    </w:rPr>
  </w:style>
  <w:style w:type="paragraph" w:customStyle="1" w:styleId="xl82">
    <w:name w:val="xl8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3">
    <w:name w:val="xl8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4">
    <w:name w:val="xl84"/>
    <w:basedOn w:val="Normal"/>
    <w:rsid w:val="00AA4BC5"/>
    <w:pPr>
      <w:spacing w:before="100" w:beforeAutospacing="1" w:after="100" w:afterAutospacing="1"/>
      <w:jc w:val="center"/>
    </w:pPr>
    <w:rPr>
      <w:b/>
      <w:bCs/>
      <w:color w:val="000000"/>
      <w:sz w:val="28"/>
      <w:szCs w:val="28"/>
    </w:rPr>
  </w:style>
  <w:style w:type="paragraph" w:customStyle="1" w:styleId="xl85">
    <w:name w:val="xl8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86">
    <w:name w:val="xl8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7">
    <w:name w:val="xl8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Normal"/>
    <w:rsid w:val="00AA4BC5"/>
    <w:pPr>
      <w:spacing w:before="100" w:beforeAutospacing="1" w:after="100" w:afterAutospacing="1"/>
    </w:pPr>
    <w:rPr>
      <w:sz w:val="28"/>
      <w:szCs w:val="28"/>
    </w:rPr>
  </w:style>
  <w:style w:type="paragraph" w:customStyle="1" w:styleId="xl89">
    <w:name w:val="xl8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4">
    <w:name w:val="xl6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3">
    <w:name w:val="xl6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harChar5CharCharCharCharChar1CharCharCharCharCharCharCharCharCharCharCharCharCharCharCharCharCharChar1CharCharCharCharCharCharCharCharCharCharCharCharChar">
    <w:name w:val="Char Char5 Char Char Char Char Char1 Char Char Char Char Char Char Char Char Char Char Char Char Char Char Char Char Char Char1 Char Char Char Char Char Char Char Char Char Char Char Char Char"/>
    <w:basedOn w:val="Normal"/>
    <w:rsid w:val="00AA4BC5"/>
    <w:pPr>
      <w:spacing w:after="160"/>
      <w:jc w:val="both"/>
    </w:pPr>
    <w:rPr>
      <w:szCs w:val="20"/>
    </w:rPr>
  </w:style>
  <w:style w:type="paragraph" w:customStyle="1" w:styleId="xl93">
    <w:name w:val="xl93"/>
    <w:basedOn w:val="Normal"/>
    <w:rsid w:val="00AA4BC5"/>
    <w:pPr>
      <w:spacing w:before="100" w:beforeAutospacing="1" w:after="100" w:afterAutospacing="1"/>
    </w:pPr>
    <w:rPr>
      <w:rFonts w:ascii="Arial" w:hAnsi="Arial" w:cs="Arial"/>
      <w:b/>
      <w:bCs/>
      <w:sz w:val="28"/>
      <w:szCs w:val="28"/>
    </w:rPr>
  </w:style>
  <w:style w:type="paragraph" w:customStyle="1" w:styleId="xl94">
    <w:name w:val="xl94"/>
    <w:basedOn w:val="Normal"/>
    <w:rsid w:val="00AA4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8"/>
      <w:szCs w:val="28"/>
    </w:rPr>
  </w:style>
  <w:style w:type="paragraph" w:customStyle="1" w:styleId="xl95">
    <w:name w:val="xl95"/>
    <w:basedOn w:val="Normal"/>
    <w:rsid w:val="00AA4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8"/>
      <w:szCs w:val="28"/>
    </w:rPr>
  </w:style>
  <w:style w:type="paragraph" w:customStyle="1" w:styleId="xl96">
    <w:name w:val="xl96"/>
    <w:basedOn w:val="Normal"/>
    <w:rsid w:val="00AA4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8"/>
      <w:szCs w:val="28"/>
    </w:rPr>
  </w:style>
  <w:style w:type="paragraph" w:customStyle="1" w:styleId="xl97">
    <w:name w:val="xl9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98">
    <w:name w:val="xl9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99">
    <w:name w:val="xl9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0">
    <w:name w:val="xl100"/>
    <w:basedOn w:val="Normal"/>
    <w:rsid w:val="00AA4BC5"/>
    <w:pPr>
      <w:spacing w:before="100" w:beforeAutospacing="1" w:after="100" w:afterAutospacing="1"/>
    </w:pPr>
    <w:rPr>
      <w:rFonts w:ascii="Arial" w:hAnsi="Arial" w:cs="Arial"/>
      <w:sz w:val="28"/>
      <w:szCs w:val="28"/>
    </w:rPr>
  </w:style>
  <w:style w:type="paragraph" w:customStyle="1" w:styleId="xl101">
    <w:name w:val="xl101"/>
    <w:basedOn w:val="Normal"/>
    <w:rsid w:val="00AA4BC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font5">
    <w:name w:val="font5"/>
    <w:basedOn w:val="Normal"/>
    <w:rsid w:val="00AA4BC5"/>
    <w:pPr>
      <w:spacing w:before="100" w:beforeAutospacing="1" w:after="100" w:afterAutospacing="1"/>
    </w:pPr>
  </w:style>
  <w:style w:type="paragraph" w:customStyle="1" w:styleId="font6">
    <w:name w:val="font6"/>
    <w:basedOn w:val="Normal"/>
    <w:rsid w:val="00AA4BC5"/>
    <w:pPr>
      <w:spacing w:before="100" w:beforeAutospacing="1" w:after="100" w:afterAutospacing="1"/>
    </w:pPr>
    <w:rPr>
      <w:color w:val="FF0000"/>
    </w:rPr>
  </w:style>
  <w:style w:type="paragraph" w:customStyle="1" w:styleId="xl109">
    <w:name w:val="xl109"/>
    <w:basedOn w:val="Normal"/>
    <w:rsid w:val="00AA4BC5"/>
    <w:pPr>
      <w:spacing w:before="100" w:beforeAutospacing="1" w:after="100" w:afterAutospacing="1"/>
    </w:pPr>
  </w:style>
  <w:style w:type="paragraph" w:customStyle="1" w:styleId="xl110">
    <w:name w:val="xl110"/>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Normal"/>
    <w:rsid w:val="00AA4BC5"/>
    <w:pPr>
      <w:spacing w:before="100" w:beforeAutospacing="1" w:after="100" w:afterAutospacing="1"/>
      <w:jc w:val="center"/>
    </w:pPr>
  </w:style>
  <w:style w:type="paragraph" w:customStyle="1" w:styleId="xl117">
    <w:name w:val="xl11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0">
    <w:name w:val="xl120"/>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Normal"/>
    <w:rsid w:val="00AA4BC5"/>
    <w:pPr>
      <w:spacing w:before="100" w:beforeAutospacing="1" w:after="100" w:afterAutospacing="1"/>
    </w:pPr>
  </w:style>
  <w:style w:type="paragraph" w:customStyle="1" w:styleId="xl129">
    <w:name w:val="xl129"/>
    <w:basedOn w:val="Normal"/>
    <w:rsid w:val="00AA4BC5"/>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0">
    <w:name w:val="xl130"/>
    <w:basedOn w:val="Normal"/>
    <w:rsid w:val="00AA4BC5"/>
    <w:pPr>
      <w:pBdr>
        <w:top w:val="single" w:sz="4" w:space="0" w:color="auto"/>
        <w:bottom w:val="single" w:sz="4" w:space="0" w:color="auto"/>
      </w:pBdr>
      <w:spacing w:before="100" w:beforeAutospacing="1" w:after="100" w:afterAutospacing="1"/>
    </w:pPr>
  </w:style>
  <w:style w:type="paragraph" w:customStyle="1" w:styleId="xl131">
    <w:name w:val="xl131"/>
    <w:basedOn w:val="Normal"/>
    <w:rsid w:val="00AA4BC5"/>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2">
    <w:name w:val="xl132"/>
    <w:basedOn w:val="Normal"/>
    <w:rsid w:val="00AA4BC5"/>
    <w:pPr>
      <w:pBdr>
        <w:top w:val="single" w:sz="4" w:space="0" w:color="auto"/>
        <w:bottom w:val="single" w:sz="4" w:space="0" w:color="auto"/>
      </w:pBdr>
      <w:spacing w:before="100" w:beforeAutospacing="1" w:after="100" w:afterAutospacing="1"/>
    </w:pPr>
    <w:rPr>
      <w:b/>
      <w:bCs/>
    </w:rPr>
  </w:style>
  <w:style w:type="paragraph" w:customStyle="1" w:styleId="xl133">
    <w:name w:val="xl133"/>
    <w:basedOn w:val="Normal"/>
    <w:rsid w:val="00AA4BC5"/>
    <w:pPr>
      <w:spacing w:before="100" w:beforeAutospacing="1" w:after="100" w:afterAutospacing="1"/>
      <w:jc w:val="center"/>
    </w:pPr>
  </w:style>
  <w:style w:type="paragraph" w:customStyle="1" w:styleId="xl134">
    <w:name w:val="xl13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7">
    <w:name w:val="xl13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8">
    <w:name w:val="xl13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0">
    <w:name w:val="xl140"/>
    <w:basedOn w:val="Normal"/>
    <w:rsid w:val="00AA4BC5"/>
    <w:pPr>
      <w:pBdr>
        <w:top w:val="single" w:sz="4" w:space="0" w:color="auto"/>
        <w:bottom w:val="single" w:sz="4" w:space="0" w:color="auto"/>
      </w:pBdr>
      <w:spacing w:before="100" w:beforeAutospacing="1" w:after="100" w:afterAutospacing="1"/>
    </w:pPr>
  </w:style>
  <w:style w:type="paragraph" w:customStyle="1" w:styleId="xl141">
    <w:name w:val="xl141"/>
    <w:basedOn w:val="Normal"/>
    <w:rsid w:val="00AA4BC5"/>
    <w:pPr>
      <w:pBdr>
        <w:top w:val="single" w:sz="4" w:space="0" w:color="auto"/>
        <w:bottom w:val="single" w:sz="4" w:space="0" w:color="auto"/>
        <w:right w:val="single" w:sz="4" w:space="0" w:color="auto"/>
      </w:pBdr>
      <w:spacing w:before="100" w:beforeAutospacing="1" w:after="100" w:afterAutospacing="1"/>
    </w:pPr>
  </w:style>
  <w:style w:type="paragraph" w:customStyle="1" w:styleId="xl142">
    <w:name w:val="xl14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3">
    <w:name w:val="xl14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44">
    <w:name w:val="xl144"/>
    <w:basedOn w:val="Normal"/>
    <w:rsid w:val="00AA4BC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45">
    <w:name w:val="xl14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6">
    <w:name w:val="xl146"/>
    <w:basedOn w:val="Normal"/>
    <w:rsid w:val="00AA4BC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rPr>
  </w:style>
  <w:style w:type="paragraph" w:customStyle="1" w:styleId="xl147">
    <w:name w:val="xl147"/>
    <w:basedOn w:val="Normal"/>
    <w:rsid w:val="00AA4BC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rPr>
  </w:style>
  <w:style w:type="paragraph" w:customStyle="1" w:styleId="xl148">
    <w:name w:val="xl14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49">
    <w:name w:val="xl14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0">
    <w:name w:val="xl150"/>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51">
    <w:name w:val="xl15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52">
    <w:name w:val="xl152"/>
    <w:basedOn w:val="Normal"/>
    <w:rsid w:val="00AA4BC5"/>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53">
    <w:name w:val="xl153"/>
    <w:basedOn w:val="Normal"/>
    <w:rsid w:val="00AA4BC5"/>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54">
    <w:name w:val="xl154"/>
    <w:basedOn w:val="Normal"/>
    <w:rsid w:val="00AA4BC5"/>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155">
    <w:name w:val="xl155"/>
    <w:basedOn w:val="Normal"/>
    <w:rsid w:val="00AA4BC5"/>
    <w:pPr>
      <w:spacing w:before="100" w:beforeAutospacing="1" w:after="100" w:afterAutospacing="1"/>
      <w:jc w:val="center"/>
    </w:pPr>
    <w:rPr>
      <w:rFonts w:ascii="Arial" w:hAnsi="Arial" w:cs="Arial"/>
    </w:rPr>
  </w:style>
  <w:style w:type="paragraph" w:customStyle="1" w:styleId="xl156">
    <w:name w:val="xl156"/>
    <w:basedOn w:val="Normal"/>
    <w:rsid w:val="00AA4BC5"/>
    <w:pPr>
      <w:spacing w:before="100" w:beforeAutospacing="1" w:after="100" w:afterAutospacing="1"/>
      <w:jc w:val="center"/>
    </w:pPr>
    <w:rPr>
      <w:rFonts w:ascii="Arial" w:hAnsi="Arial" w:cs="Arial"/>
      <w:b/>
      <w:bCs/>
    </w:rPr>
  </w:style>
  <w:style w:type="paragraph" w:customStyle="1" w:styleId="xl157">
    <w:name w:val="xl157"/>
    <w:basedOn w:val="Normal"/>
    <w:rsid w:val="00AA4BC5"/>
    <w:pPr>
      <w:spacing w:before="100" w:beforeAutospacing="1" w:after="100" w:afterAutospacing="1"/>
      <w:jc w:val="center"/>
    </w:pPr>
    <w:rPr>
      <w:rFonts w:ascii="Arial" w:hAnsi="Arial" w:cs="Arial"/>
    </w:rPr>
  </w:style>
  <w:style w:type="paragraph" w:customStyle="1" w:styleId="xl158">
    <w:name w:val="xl158"/>
    <w:basedOn w:val="Normal"/>
    <w:rsid w:val="00AA4BC5"/>
    <w:pPr>
      <w:shd w:val="clear" w:color="000000" w:fill="FF99CC"/>
      <w:spacing w:before="100" w:beforeAutospacing="1" w:after="100" w:afterAutospacing="1"/>
      <w:jc w:val="center"/>
    </w:pPr>
    <w:rPr>
      <w:rFonts w:ascii="Arial" w:hAnsi="Arial" w:cs="Arial"/>
    </w:rPr>
  </w:style>
  <w:style w:type="paragraph" w:customStyle="1" w:styleId="xl159">
    <w:name w:val="xl159"/>
    <w:basedOn w:val="Normal"/>
    <w:rsid w:val="00AA4BC5"/>
    <w:pPr>
      <w:spacing w:before="100" w:beforeAutospacing="1" w:after="100" w:afterAutospacing="1"/>
    </w:pPr>
    <w:rPr>
      <w:rFonts w:ascii="Arial" w:hAnsi="Arial" w:cs="Arial"/>
    </w:rPr>
  </w:style>
  <w:style w:type="paragraph" w:customStyle="1" w:styleId="xl160">
    <w:name w:val="xl160"/>
    <w:basedOn w:val="Normal"/>
    <w:rsid w:val="00AA4BC5"/>
    <w:pPr>
      <w:spacing w:before="100" w:beforeAutospacing="1" w:after="100" w:afterAutospacing="1"/>
      <w:jc w:val="center"/>
    </w:pPr>
    <w:rPr>
      <w:rFonts w:ascii="Arial" w:hAnsi="Arial" w:cs="Arial"/>
    </w:rPr>
  </w:style>
  <w:style w:type="paragraph" w:customStyle="1" w:styleId="xl161">
    <w:name w:val="xl161"/>
    <w:basedOn w:val="Normal"/>
    <w:rsid w:val="00AA4BC5"/>
    <w:pPr>
      <w:spacing w:before="100" w:beforeAutospacing="1" w:after="100" w:afterAutospacing="1"/>
      <w:jc w:val="right"/>
    </w:pPr>
    <w:rPr>
      <w:rFonts w:ascii="Arial" w:hAnsi="Arial" w:cs="Arial"/>
    </w:rPr>
  </w:style>
  <w:style w:type="paragraph" w:customStyle="1" w:styleId="xl162">
    <w:name w:val="xl162"/>
    <w:basedOn w:val="Normal"/>
    <w:rsid w:val="00AA4BC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rPr>
  </w:style>
  <w:style w:type="paragraph" w:customStyle="1" w:styleId="xl163">
    <w:name w:val="xl16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4">
    <w:name w:val="xl16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5">
    <w:name w:val="xl165"/>
    <w:basedOn w:val="Normal"/>
    <w:rsid w:val="00AA4BC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color w:val="000000"/>
    </w:rPr>
  </w:style>
  <w:style w:type="paragraph" w:customStyle="1" w:styleId="xl166">
    <w:name w:val="xl16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167">
    <w:name w:val="xl16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168">
    <w:name w:val="xl16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9">
    <w:name w:val="xl169"/>
    <w:basedOn w:val="Normal"/>
    <w:rsid w:val="00AA4BC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rPr>
  </w:style>
  <w:style w:type="paragraph" w:customStyle="1" w:styleId="xl170">
    <w:name w:val="xl170"/>
    <w:basedOn w:val="Normal"/>
    <w:rsid w:val="00AA4B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71">
    <w:name w:val="xl17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172">
    <w:name w:val="xl172"/>
    <w:basedOn w:val="Normal"/>
    <w:rsid w:val="00AA4BC5"/>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173">
    <w:name w:val="xl173"/>
    <w:basedOn w:val="Normal"/>
    <w:rsid w:val="00AA4BC5"/>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74">
    <w:name w:val="xl174"/>
    <w:basedOn w:val="Normal"/>
    <w:rsid w:val="00AA4BC5"/>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75">
    <w:name w:val="xl175"/>
    <w:basedOn w:val="Normal"/>
    <w:rsid w:val="00AA4BC5"/>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sr-Cyrl-CS" w:eastAsia="sr-Cyrl-CS"/>
    </w:rPr>
  </w:style>
  <w:style w:type="paragraph" w:customStyle="1" w:styleId="xl103">
    <w:name w:val="xl103"/>
    <w:basedOn w:val="Normal"/>
    <w:rsid w:val="00AA4BC5"/>
    <w:pPr>
      <w:spacing w:before="100" w:beforeAutospacing="1" w:after="100" w:afterAutospacing="1"/>
    </w:pPr>
    <w:rPr>
      <w:rFonts w:ascii="Arial" w:hAnsi="Arial" w:cs="Arial"/>
      <w:sz w:val="20"/>
      <w:szCs w:val="20"/>
      <w:lang w:val="sr-Cyrl-CS" w:eastAsia="sr-Cyrl-CS"/>
    </w:rPr>
  </w:style>
  <w:style w:type="paragraph" w:customStyle="1" w:styleId="xl104">
    <w:name w:val="xl104"/>
    <w:basedOn w:val="Normal"/>
    <w:rsid w:val="00AA4B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lang w:val="sr-Cyrl-CS" w:eastAsia="sr-Cyrl-CS"/>
    </w:rPr>
  </w:style>
  <w:style w:type="paragraph" w:customStyle="1" w:styleId="xl105">
    <w:name w:val="xl105"/>
    <w:basedOn w:val="Normal"/>
    <w:rsid w:val="00AA4B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lang w:val="sr-Cyrl-CS" w:eastAsia="sr-Cyrl-CS"/>
    </w:rPr>
  </w:style>
  <w:style w:type="paragraph" w:customStyle="1" w:styleId="xl106">
    <w:name w:val="xl106"/>
    <w:basedOn w:val="Normal"/>
    <w:rsid w:val="00AA4B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lang w:val="sr-Cyrl-CS" w:eastAsia="sr-Cyrl-CS"/>
    </w:rPr>
  </w:style>
  <w:style w:type="paragraph" w:customStyle="1" w:styleId="xl107">
    <w:name w:val="xl107"/>
    <w:basedOn w:val="Normal"/>
    <w:rsid w:val="00AA4B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lang w:val="sr-Cyrl-CS" w:eastAsia="sr-Cyrl-CS"/>
    </w:rPr>
  </w:style>
  <w:style w:type="paragraph" w:customStyle="1" w:styleId="xl108">
    <w:name w:val="xl108"/>
    <w:basedOn w:val="Normal"/>
    <w:rsid w:val="00AA4B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lang w:val="sr-Cyrl-CS" w:eastAsia="sr-Cyrl-CS"/>
    </w:rPr>
  </w:style>
  <w:style w:type="table" w:customStyle="1" w:styleId="TableGrid0">
    <w:name w:val="TableGrid"/>
    <w:rsid w:val="00AA4BC5"/>
    <w:pPr>
      <w:spacing w:after="0" w:line="240" w:lineRule="auto"/>
    </w:pPr>
    <w:rPr>
      <w:rFonts w:ascii="Calibri" w:eastAsia="Times New Roman" w:hAnsi="Calibri" w:cs="Times New Roman"/>
      <w:lang w:val="sr-Latn-CS" w:eastAsia="sr-Latn-CS"/>
    </w:rPr>
    <w:tblPr>
      <w:tblCellMar>
        <w:top w:w="0" w:type="dxa"/>
        <w:left w:w="0" w:type="dxa"/>
        <w:bottom w:w="0" w:type="dxa"/>
        <w:right w:w="0" w:type="dxa"/>
      </w:tblCellMar>
    </w:tblPr>
  </w:style>
  <w:style w:type="table" w:customStyle="1" w:styleId="TableGrid1">
    <w:name w:val="TableGrid1"/>
    <w:rsid w:val="00AA4BC5"/>
    <w:pPr>
      <w:spacing w:after="0" w:line="240" w:lineRule="auto"/>
    </w:pPr>
    <w:rPr>
      <w:rFonts w:ascii="Calibri" w:eastAsia="Times New Roman" w:hAnsi="Calibri" w:cs="Times New Roman"/>
      <w:lang w:val="sr-Latn-CS" w:eastAsia="sr-Latn-CS"/>
    </w:rPr>
    <w:tblPr>
      <w:tblCellMar>
        <w:top w:w="0" w:type="dxa"/>
        <w:left w:w="0" w:type="dxa"/>
        <w:bottom w:w="0" w:type="dxa"/>
        <w:right w:w="0" w:type="dxa"/>
      </w:tblCellMar>
    </w:tblPr>
  </w:style>
  <w:style w:type="table" w:customStyle="1" w:styleId="TableGrid2">
    <w:name w:val="TableGrid2"/>
    <w:rsid w:val="00AA4BC5"/>
    <w:pPr>
      <w:spacing w:after="0" w:line="240" w:lineRule="auto"/>
    </w:pPr>
    <w:rPr>
      <w:rFonts w:ascii="Calibri" w:eastAsia="Times New Roman" w:hAnsi="Calibri" w:cs="Times New Roman"/>
      <w:lang w:val="sr-Latn-CS" w:eastAsia="sr-Latn-CS"/>
    </w:rPr>
    <w:tblPr>
      <w:tblCellMar>
        <w:top w:w="0" w:type="dxa"/>
        <w:left w:w="0" w:type="dxa"/>
        <w:bottom w:w="0" w:type="dxa"/>
        <w:right w:w="0" w:type="dxa"/>
      </w:tblCellMar>
    </w:tblPr>
  </w:style>
  <w:style w:type="paragraph" w:customStyle="1" w:styleId="head1">
    <w:name w:val="head 1"/>
    <w:basedOn w:val="Heading2"/>
    <w:rsid w:val="00AA4BC5"/>
    <w:pPr>
      <w:keepNext w:val="0"/>
      <w:keepLines/>
      <w:tabs>
        <w:tab w:val="num" w:pos="732"/>
      </w:tabs>
      <w:spacing w:before="240"/>
      <w:ind w:left="709"/>
      <w:jc w:val="both"/>
      <w:outlineLvl w:val="9"/>
    </w:pPr>
    <w:rPr>
      <w:rFonts w:ascii="Arial" w:hAnsi="Arial" w:cs="Tahoma"/>
      <w:b w:val="0"/>
      <w:bCs w:val="0"/>
      <w:sz w:val="22"/>
      <w:szCs w:val="20"/>
    </w:rPr>
  </w:style>
  <w:style w:type="paragraph" w:customStyle="1" w:styleId="font7">
    <w:name w:val="font7"/>
    <w:basedOn w:val="Normal"/>
    <w:rsid w:val="00AA4BC5"/>
    <w:pPr>
      <w:spacing w:before="100" w:beforeAutospacing="1" w:after="100" w:afterAutospacing="1"/>
    </w:pPr>
    <w:rPr>
      <w:color w:val="000000"/>
      <w:sz w:val="22"/>
      <w:szCs w:val="22"/>
    </w:rPr>
  </w:style>
  <w:style w:type="paragraph" w:customStyle="1" w:styleId="xl176">
    <w:name w:val="xl17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177">
    <w:name w:val="xl17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178">
    <w:name w:val="xl17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79">
    <w:name w:val="xl179"/>
    <w:basedOn w:val="Normal"/>
    <w:rsid w:val="00AA4BC5"/>
    <w:pPr>
      <w:pBdr>
        <w:top w:val="single" w:sz="4" w:space="0" w:color="auto"/>
        <w:bottom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80">
    <w:name w:val="xl180"/>
    <w:basedOn w:val="Normal"/>
    <w:rsid w:val="00AA4B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81">
    <w:name w:val="xl181"/>
    <w:basedOn w:val="Normal"/>
    <w:rsid w:val="00AA4BC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182">
    <w:name w:val="xl182"/>
    <w:basedOn w:val="Normal"/>
    <w:rsid w:val="00AA4BC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183">
    <w:name w:val="xl18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184">
    <w:name w:val="xl184"/>
    <w:basedOn w:val="Normal"/>
    <w:rsid w:val="00AA4BC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85">
    <w:name w:val="xl18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86">
    <w:name w:val="xl18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87">
    <w:name w:val="xl18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88">
    <w:name w:val="xl18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89">
    <w:name w:val="xl18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90">
    <w:name w:val="xl190"/>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191">
    <w:name w:val="xl19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92">
    <w:name w:val="xl192"/>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93">
    <w:name w:val="xl193"/>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194">
    <w:name w:val="xl19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6"/>
      <w:szCs w:val="16"/>
    </w:rPr>
  </w:style>
  <w:style w:type="paragraph" w:customStyle="1" w:styleId="xl195">
    <w:name w:val="xl195"/>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96">
    <w:name w:val="xl196"/>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97">
    <w:name w:val="xl197"/>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98">
    <w:name w:val="xl198"/>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99">
    <w:name w:val="xl199"/>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00">
    <w:name w:val="xl200"/>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201">
    <w:name w:val="xl201"/>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2">
    <w:name w:val="xl202"/>
    <w:basedOn w:val="Normal"/>
    <w:rsid w:val="00AA4BC5"/>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203">
    <w:name w:val="xl203"/>
    <w:basedOn w:val="Normal"/>
    <w:rsid w:val="00AA4BC5"/>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204">
    <w:name w:val="xl204"/>
    <w:basedOn w:val="Normal"/>
    <w:rsid w:val="00AA4BC5"/>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Normal"/>
    <w:rsid w:val="00AA4BC5"/>
    <w:pPr>
      <w:pBdr>
        <w:top w:val="single" w:sz="4" w:space="0" w:color="auto"/>
        <w:bottom w:val="single" w:sz="4" w:space="0" w:color="auto"/>
      </w:pBdr>
      <w:spacing w:before="100" w:beforeAutospacing="1" w:after="100" w:afterAutospacing="1"/>
      <w:textAlignment w:val="center"/>
    </w:pPr>
    <w:rPr>
      <w:color w:val="000000"/>
      <w:sz w:val="14"/>
      <w:szCs w:val="14"/>
    </w:rPr>
  </w:style>
  <w:style w:type="paragraph" w:customStyle="1" w:styleId="xl206">
    <w:name w:val="xl206"/>
    <w:basedOn w:val="Normal"/>
    <w:rsid w:val="00AA4BC5"/>
    <w:pPr>
      <w:pBdr>
        <w:top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207">
    <w:name w:val="xl207"/>
    <w:basedOn w:val="Normal"/>
    <w:rsid w:val="00AA4BC5"/>
    <w:pPr>
      <w:pBdr>
        <w:top w:val="single" w:sz="4"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8">
    <w:name w:val="xl208"/>
    <w:basedOn w:val="Normal"/>
    <w:rsid w:val="00AA4BC5"/>
    <w:pPr>
      <w:pBdr>
        <w:top w:val="single" w:sz="4" w:space="0" w:color="auto"/>
        <w:left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209">
    <w:name w:val="xl209"/>
    <w:basedOn w:val="Normal"/>
    <w:rsid w:val="00AA4BC5"/>
    <w:pPr>
      <w:pBdr>
        <w:top w:val="single" w:sz="4"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0">
    <w:name w:val="xl210"/>
    <w:basedOn w:val="Normal"/>
    <w:rsid w:val="00AA4BC5"/>
    <w:pPr>
      <w:pBdr>
        <w:top w:val="single" w:sz="4"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1">
    <w:name w:val="xl211"/>
    <w:basedOn w:val="Normal"/>
    <w:rsid w:val="00AA4BC5"/>
    <w:pPr>
      <w:pBdr>
        <w:top w:val="single" w:sz="4"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2">
    <w:name w:val="xl212"/>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213">
    <w:name w:val="xl213"/>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214">
    <w:name w:val="xl214"/>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215">
    <w:name w:val="xl215"/>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216">
    <w:name w:val="xl216"/>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217">
    <w:name w:val="xl217"/>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218">
    <w:name w:val="xl218"/>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219">
    <w:name w:val="xl219"/>
    <w:basedOn w:val="Normal"/>
    <w:rsid w:val="00AA4BC5"/>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220">
    <w:name w:val="xl220"/>
    <w:basedOn w:val="Normal"/>
    <w:rsid w:val="00AA4BC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221">
    <w:name w:val="xl221"/>
    <w:basedOn w:val="Normal"/>
    <w:rsid w:val="00AA4B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6"/>
      <w:szCs w:val="16"/>
    </w:rPr>
  </w:style>
  <w:style w:type="paragraph" w:customStyle="1" w:styleId="xl222">
    <w:name w:val="xl222"/>
    <w:basedOn w:val="Normal"/>
    <w:rsid w:val="00AA4BC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6"/>
      <w:szCs w:val="16"/>
    </w:rPr>
  </w:style>
  <w:style w:type="paragraph" w:customStyle="1" w:styleId="xl223">
    <w:name w:val="xl223"/>
    <w:basedOn w:val="Normal"/>
    <w:rsid w:val="00AA4BC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6"/>
      <w:szCs w:val="16"/>
    </w:rPr>
  </w:style>
  <w:style w:type="paragraph" w:customStyle="1" w:styleId="xl224">
    <w:name w:val="xl224"/>
    <w:basedOn w:val="Normal"/>
    <w:rsid w:val="00AA4B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5">
    <w:name w:val="xl225"/>
    <w:basedOn w:val="Normal"/>
    <w:rsid w:val="00AA4BC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26">
    <w:name w:val="xl226"/>
    <w:basedOn w:val="Normal"/>
    <w:rsid w:val="00AA4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6"/>
      <w:szCs w:val="16"/>
    </w:rPr>
  </w:style>
  <w:style w:type="paragraph" w:customStyle="1" w:styleId="xl227">
    <w:name w:val="xl227"/>
    <w:basedOn w:val="Normal"/>
    <w:rsid w:val="00AA4BC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28">
    <w:name w:val="xl228"/>
    <w:basedOn w:val="Normal"/>
    <w:rsid w:val="00AA4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4"/>
      <w:szCs w:val="14"/>
    </w:rPr>
  </w:style>
  <w:style w:type="paragraph" w:customStyle="1" w:styleId="xl229">
    <w:name w:val="xl229"/>
    <w:basedOn w:val="Normal"/>
    <w:rsid w:val="00AA4B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6"/>
      <w:szCs w:val="16"/>
    </w:rPr>
  </w:style>
  <w:style w:type="paragraph" w:customStyle="1" w:styleId="xl230">
    <w:name w:val="xl230"/>
    <w:basedOn w:val="Normal"/>
    <w:rsid w:val="00AA4BC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31">
    <w:name w:val="xl231"/>
    <w:basedOn w:val="Normal"/>
    <w:rsid w:val="00AA4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32">
    <w:name w:val="xl232"/>
    <w:basedOn w:val="Normal"/>
    <w:rsid w:val="00AA4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233">
    <w:name w:val="xl233"/>
    <w:basedOn w:val="Normal"/>
    <w:rsid w:val="00AA4BC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6"/>
      <w:szCs w:val="16"/>
    </w:rPr>
  </w:style>
  <w:style w:type="paragraph" w:customStyle="1" w:styleId="xl234">
    <w:name w:val="xl234"/>
    <w:basedOn w:val="Normal"/>
    <w:rsid w:val="00AA4BC5"/>
    <w:pPr>
      <w:pBdr>
        <w:top w:val="single" w:sz="4" w:space="0" w:color="auto"/>
        <w:bottom w:val="single" w:sz="4" w:space="0" w:color="auto"/>
      </w:pBdr>
      <w:spacing w:before="100" w:beforeAutospacing="1" w:after="100" w:afterAutospacing="1"/>
      <w:jc w:val="center"/>
      <w:textAlignment w:val="center"/>
    </w:pPr>
    <w:rPr>
      <w:b/>
      <w:bCs/>
      <w:color w:val="000000"/>
      <w:sz w:val="14"/>
      <w:szCs w:val="14"/>
    </w:rPr>
  </w:style>
  <w:style w:type="paragraph" w:customStyle="1" w:styleId="xl235">
    <w:name w:val="xl235"/>
    <w:basedOn w:val="Normal"/>
    <w:rsid w:val="00AA4BC5"/>
    <w:pPr>
      <w:pBdr>
        <w:top w:val="single" w:sz="4" w:space="0" w:color="auto"/>
        <w:bottom w:val="single" w:sz="4" w:space="0" w:color="auto"/>
      </w:pBdr>
      <w:spacing w:before="100" w:beforeAutospacing="1" w:after="100" w:afterAutospacing="1"/>
      <w:jc w:val="center"/>
      <w:textAlignment w:val="center"/>
    </w:pPr>
    <w:rPr>
      <w:b/>
      <w:bCs/>
      <w:color w:val="000000"/>
      <w:sz w:val="14"/>
      <w:szCs w:val="14"/>
    </w:rPr>
  </w:style>
  <w:style w:type="paragraph" w:customStyle="1" w:styleId="xl236">
    <w:name w:val="xl236"/>
    <w:basedOn w:val="Normal"/>
    <w:rsid w:val="00AA4BC5"/>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237">
    <w:name w:val="xl237"/>
    <w:basedOn w:val="Normal"/>
    <w:rsid w:val="00AA4BC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38">
    <w:name w:val="xl238"/>
    <w:basedOn w:val="Normal"/>
    <w:rsid w:val="00AA4BC5"/>
    <w:pPr>
      <w:pBdr>
        <w:top w:val="single" w:sz="4" w:space="0" w:color="auto"/>
        <w:bottom w:val="single" w:sz="4" w:space="0" w:color="auto"/>
      </w:pBdr>
      <w:spacing w:before="100" w:beforeAutospacing="1" w:after="100" w:afterAutospacing="1"/>
      <w:textAlignment w:val="center"/>
    </w:pPr>
    <w:rPr>
      <w:b/>
      <w:bCs/>
      <w:color w:val="000000"/>
      <w:sz w:val="14"/>
      <w:szCs w:val="14"/>
    </w:rPr>
  </w:style>
  <w:style w:type="paragraph" w:customStyle="1" w:styleId="xl239">
    <w:name w:val="xl239"/>
    <w:basedOn w:val="Normal"/>
    <w:rsid w:val="00AA4BC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240">
    <w:name w:val="xl240"/>
    <w:basedOn w:val="Normal"/>
    <w:rsid w:val="00AA4BC5"/>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font8">
    <w:name w:val="font8"/>
    <w:basedOn w:val="Normal"/>
    <w:rsid w:val="00AA4BC5"/>
    <w:pPr>
      <w:spacing w:before="100" w:beforeAutospacing="1" w:after="100" w:afterAutospacing="1"/>
    </w:pPr>
    <w:rPr>
      <w:b/>
      <w:bCs/>
      <w:sz w:val="16"/>
      <w:szCs w:val="16"/>
    </w:rPr>
  </w:style>
  <w:style w:type="paragraph" w:customStyle="1" w:styleId="font9">
    <w:name w:val="font9"/>
    <w:basedOn w:val="Normal"/>
    <w:rsid w:val="00AA4BC5"/>
    <w:pPr>
      <w:spacing w:before="100" w:beforeAutospacing="1" w:after="100" w:afterAutospacing="1"/>
    </w:pPr>
    <w:rPr>
      <w:b/>
      <w:bCs/>
      <w:sz w:val="14"/>
      <w:szCs w:val="14"/>
    </w:rPr>
  </w:style>
  <w:style w:type="paragraph" w:customStyle="1" w:styleId="font10">
    <w:name w:val="font10"/>
    <w:basedOn w:val="Normal"/>
    <w:rsid w:val="00AA4BC5"/>
    <w:pPr>
      <w:spacing w:before="100" w:beforeAutospacing="1" w:after="100" w:afterAutospacing="1"/>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5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trvFullCPV','s33000000-0\\33600000-6\\33690000-3\\33696000-5')" TargetMode="External"/><Relationship Id="rId13" Type="http://schemas.openxmlformats.org/officeDocument/2006/relationships/image" Target="media/image3.jpeg"/><Relationship Id="rId18"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hyperlink" Target="http://www.ncrc.ac.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2119D-26E0-45AF-A90A-968295A9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18514</Words>
  <Characters>105530</Characters>
  <Application>Microsoft Office Word</Application>
  <DocSecurity>0</DocSecurity>
  <Lines>879</Lines>
  <Paragraphs>247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Kukulj</dc:creator>
  <cp:lastModifiedBy>Tina</cp:lastModifiedBy>
  <cp:revision>2</cp:revision>
  <cp:lastPrinted>2020-05-26T06:43:00Z</cp:lastPrinted>
  <dcterms:created xsi:type="dcterms:W3CDTF">2020-05-27T07:50:00Z</dcterms:created>
  <dcterms:modified xsi:type="dcterms:W3CDTF">2020-05-27T07:50:00Z</dcterms:modified>
</cp:coreProperties>
</file>