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11" w:rsidRPr="00260782" w:rsidRDefault="00CC2AB1" w:rsidP="00C2023E">
      <w:pPr>
        <w:jc w:val="both"/>
        <w:rPr>
          <w:rFonts w:ascii="Arial Narrow" w:eastAsia="Batang" w:hAnsi="Arial Narrow"/>
          <w:sz w:val="20"/>
          <w:szCs w:val="20"/>
        </w:rPr>
      </w:pPr>
      <w:r w:rsidRPr="00260782">
        <w:rPr>
          <w:rFonts w:ascii="Arial Narrow" w:hAnsi="Arial Narrow"/>
        </w:rPr>
        <w:t xml:space="preserve"> </w:t>
      </w:r>
      <w:r w:rsidR="00153911" w:rsidRPr="00260782">
        <w:rPr>
          <w:rFonts w:ascii="Arial Narrow" w:hAnsi="Arial Narrow"/>
        </w:rPr>
        <w:t xml:space="preserve">      </w:t>
      </w:r>
    </w:p>
    <w:p w:rsidR="00153911" w:rsidRPr="00260782" w:rsidRDefault="00153911" w:rsidP="00C2023E">
      <w:pPr>
        <w:spacing w:after="120"/>
        <w:jc w:val="both"/>
        <w:rPr>
          <w:rFonts w:ascii="Arial Narrow" w:eastAsia="Batang" w:hAnsi="Arial Narrow"/>
        </w:rPr>
      </w:pPr>
    </w:p>
    <w:p w:rsidR="00153911" w:rsidRPr="00260782" w:rsidRDefault="00153911" w:rsidP="00C2023E">
      <w:pPr>
        <w:spacing w:after="120"/>
        <w:jc w:val="both"/>
        <w:rPr>
          <w:rFonts w:ascii="Arial Narrow" w:eastAsia="Batang" w:hAnsi="Arial Narrow"/>
        </w:rPr>
      </w:pPr>
    </w:p>
    <w:p w:rsidR="00AD18AC" w:rsidRPr="00260782" w:rsidRDefault="00AD18AC" w:rsidP="00AD18AC">
      <w:pPr>
        <w:spacing w:after="120"/>
        <w:jc w:val="both"/>
        <w:rPr>
          <w:rFonts w:ascii="Arial Narrow" w:eastAsia="Batang" w:hAnsi="Arial Narrow"/>
          <w:b/>
          <w:sz w:val="28"/>
          <w:szCs w:val="28"/>
        </w:rPr>
      </w:pPr>
      <w:r w:rsidRPr="00260782">
        <w:rPr>
          <w:rFonts w:ascii="Arial Narrow" w:eastAsia="Batang" w:hAnsi="Arial Narrow"/>
          <w:b/>
          <w:sz w:val="28"/>
          <w:szCs w:val="28"/>
        </w:rPr>
        <w:t>Институт онкологију и радиологију Србије</w:t>
      </w:r>
    </w:p>
    <w:p w:rsidR="00AD18AC" w:rsidRPr="00260782" w:rsidRDefault="00AD18AC" w:rsidP="00AD18AC">
      <w:pPr>
        <w:spacing w:after="120"/>
        <w:jc w:val="both"/>
        <w:rPr>
          <w:rFonts w:ascii="Arial Narrow" w:eastAsia="Batang" w:hAnsi="Arial Narrow"/>
          <w:b/>
          <w:sz w:val="28"/>
          <w:szCs w:val="28"/>
        </w:rPr>
      </w:pPr>
      <w:r w:rsidRPr="00260782">
        <w:rPr>
          <w:rFonts w:ascii="Arial Narrow" w:eastAsia="Batang" w:hAnsi="Arial Narrow"/>
          <w:b/>
          <w:sz w:val="28"/>
          <w:szCs w:val="28"/>
        </w:rPr>
        <w:t xml:space="preserve">Београд, Пастерова 14 </w:t>
      </w:r>
    </w:p>
    <w:p w:rsidR="00AD18AC" w:rsidRPr="00260782" w:rsidRDefault="00AD18AC" w:rsidP="00AD18AC">
      <w:pPr>
        <w:spacing w:after="120"/>
        <w:jc w:val="both"/>
        <w:rPr>
          <w:rStyle w:val="HTMLCite"/>
          <w:rFonts w:ascii="Arial Narrow" w:hAnsi="Arial Narrow"/>
          <w:b/>
          <w:color w:val="auto"/>
          <w:sz w:val="28"/>
          <w:szCs w:val="28"/>
        </w:rPr>
      </w:pPr>
      <w:r w:rsidRPr="00260782">
        <w:rPr>
          <w:rFonts w:ascii="Arial Narrow" w:hAnsi="Arial Narrow"/>
          <w:b/>
          <w:sz w:val="28"/>
          <w:szCs w:val="28"/>
        </w:rPr>
        <w:t>www.ncrc.ac.rs</w:t>
      </w:r>
    </w:p>
    <w:p w:rsidR="00AD18AC" w:rsidRPr="00260782" w:rsidRDefault="00AD18AC" w:rsidP="00AD18AC">
      <w:pPr>
        <w:jc w:val="both"/>
        <w:rPr>
          <w:rFonts w:ascii="Arial Narrow" w:hAnsi="Arial Narrow"/>
          <w:b/>
          <w:sz w:val="18"/>
          <w:lang w:val="sr-Cyrl-CS"/>
        </w:rPr>
      </w:pPr>
    </w:p>
    <w:p w:rsidR="00AD18AC" w:rsidRPr="00260782" w:rsidRDefault="00AD18AC" w:rsidP="00AD18AC">
      <w:pPr>
        <w:jc w:val="both"/>
        <w:rPr>
          <w:rFonts w:ascii="Arial Narrow" w:hAnsi="Arial Narrow"/>
          <w:b/>
          <w:sz w:val="18"/>
          <w:lang w:val="sr-Cyrl-CS"/>
        </w:rPr>
      </w:pPr>
    </w:p>
    <w:p w:rsidR="00AD18AC" w:rsidRPr="00260782" w:rsidRDefault="00AD18AC" w:rsidP="00AD18AC">
      <w:pPr>
        <w:jc w:val="both"/>
        <w:rPr>
          <w:rFonts w:ascii="Arial Narrow" w:hAnsi="Arial Narrow"/>
          <w:b/>
          <w:sz w:val="18"/>
        </w:rPr>
      </w:pPr>
    </w:p>
    <w:p w:rsidR="00AD18AC" w:rsidRPr="00260782" w:rsidRDefault="00AD18AC" w:rsidP="00AD18AC">
      <w:pPr>
        <w:spacing w:before="40"/>
        <w:jc w:val="both"/>
        <w:rPr>
          <w:rFonts w:ascii="Arial Narrow" w:hAnsi="Arial Narrow"/>
          <w:sz w:val="28"/>
          <w:szCs w:val="28"/>
        </w:rPr>
      </w:pPr>
    </w:p>
    <w:p w:rsidR="00AD18AC" w:rsidRPr="00260782" w:rsidRDefault="00AD18AC" w:rsidP="00AD18AC">
      <w:pPr>
        <w:pStyle w:val="Heading3"/>
        <w:jc w:val="both"/>
        <w:rPr>
          <w:rFonts w:ascii="Arial Narrow" w:hAnsi="Arial Narrow"/>
          <w:b/>
          <w:szCs w:val="28"/>
        </w:rPr>
      </w:pPr>
    </w:p>
    <w:p w:rsidR="00AD18AC" w:rsidRPr="00260782" w:rsidRDefault="00AD18AC" w:rsidP="00AD18AC">
      <w:pPr>
        <w:jc w:val="both"/>
        <w:rPr>
          <w:rFonts w:ascii="Arial Narrow" w:hAnsi="Arial Narrow"/>
        </w:rPr>
      </w:pPr>
    </w:p>
    <w:p w:rsidR="00AD18AC" w:rsidRPr="00260782" w:rsidRDefault="00AD18AC" w:rsidP="00AD18AC">
      <w:pPr>
        <w:jc w:val="both"/>
        <w:rPr>
          <w:rFonts w:ascii="Arial Narrow" w:hAnsi="Arial Narrow"/>
        </w:rPr>
      </w:pPr>
    </w:p>
    <w:p w:rsidR="00AD18AC" w:rsidRPr="00260782" w:rsidRDefault="00AD18AC" w:rsidP="00AD18AC">
      <w:pPr>
        <w:pStyle w:val="Heading2"/>
        <w:jc w:val="both"/>
        <w:rPr>
          <w:rFonts w:ascii="Arial Narrow" w:hAnsi="Arial Narrow"/>
        </w:rPr>
      </w:pPr>
    </w:p>
    <w:p w:rsidR="00AD18AC" w:rsidRPr="00260782" w:rsidRDefault="00AD18AC" w:rsidP="00AD18AC">
      <w:pPr>
        <w:pStyle w:val="Heading2"/>
        <w:rPr>
          <w:rFonts w:ascii="Arial Narrow" w:hAnsi="Arial Narrow"/>
          <w:sz w:val="36"/>
          <w:szCs w:val="36"/>
        </w:rPr>
      </w:pPr>
      <w:r w:rsidRPr="00260782">
        <w:rPr>
          <w:rFonts w:ascii="Arial Narrow" w:hAnsi="Arial Narrow"/>
          <w:sz w:val="36"/>
          <w:szCs w:val="36"/>
        </w:rPr>
        <w:t>КОНКУРСНА ДОКУМЕНТАЦИЈА</w:t>
      </w:r>
    </w:p>
    <w:p w:rsidR="00AD18AC" w:rsidRPr="00260782" w:rsidRDefault="00AD18AC" w:rsidP="00AD18AC">
      <w:pPr>
        <w:jc w:val="center"/>
        <w:rPr>
          <w:rFonts w:ascii="Arial Narrow" w:hAnsi="Arial Narrow"/>
          <w:b/>
          <w:sz w:val="36"/>
          <w:szCs w:val="36"/>
          <w:lang w:val="sr-Cyrl-CS"/>
        </w:rPr>
      </w:pPr>
      <w:proofErr w:type="gramStart"/>
      <w:r w:rsidRPr="00260782">
        <w:rPr>
          <w:rFonts w:ascii="Arial Narrow" w:hAnsi="Arial Narrow"/>
          <w:b/>
          <w:sz w:val="36"/>
          <w:szCs w:val="36"/>
        </w:rPr>
        <w:t>за</w:t>
      </w:r>
      <w:proofErr w:type="gramEnd"/>
      <w:r w:rsidRPr="00260782">
        <w:rPr>
          <w:rFonts w:ascii="Arial Narrow" w:hAnsi="Arial Narrow"/>
          <w:b/>
          <w:sz w:val="36"/>
          <w:szCs w:val="36"/>
        </w:rPr>
        <w:t xml:space="preserve"> јавну набавку </w:t>
      </w:r>
      <w:r w:rsidRPr="00260782">
        <w:rPr>
          <w:rFonts w:ascii="Arial Narrow" w:hAnsi="Arial Narrow"/>
          <w:b/>
          <w:sz w:val="36"/>
          <w:szCs w:val="36"/>
          <w:lang w:val="sr-Cyrl-CS"/>
        </w:rPr>
        <w:t>добара</w:t>
      </w:r>
    </w:p>
    <w:p w:rsidR="00AD18AC" w:rsidRPr="00260782" w:rsidRDefault="00AD18AC" w:rsidP="00AD18AC">
      <w:pPr>
        <w:jc w:val="center"/>
        <w:rPr>
          <w:rFonts w:ascii="Arial Narrow" w:hAnsi="Arial Narrow"/>
          <w:b/>
          <w:sz w:val="36"/>
          <w:szCs w:val="36"/>
        </w:rPr>
      </w:pPr>
    </w:p>
    <w:p w:rsidR="00AD18AC" w:rsidRPr="00260782" w:rsidRDefault="00AD18AC" w:rsidP="00AD18AC">
      <w:pPr>
        <w:jc w:val="center"/>
        <w:rPr>
          <w:rFonts w:ascii="Arial Narrow" w:hAnsi="Arial Narrow"/>
          <w:b/>
          <w:sz w:val="36"/>
          <w:szCs w:val="36"/>
          <w:lang w:val="sr-Cyrl-CS"/>
        </w:rPr>
      </w:pPr>
      <w:r w:rsidRPr="00260782">
        <w:rPr>
          <w:rFonts w:ascii="Arial Narrow" w:hAnsi="Arial Narrow"/>
          <w:b/>
          <w:sz w:val="36"/>
          <w:szCs w:val="36"/>
        </w:rPr>
        <w:t xml:space="preserve"> </w:t>
      </w:r>
      <w:r w:rsidRPr="00260782">
        <w:rPr>
          <w:rFonts w:ascii="Arial Narrow" w:hAnsi="Arial Narrow"/>
          <w:b/>
          <w:sz w:val="36"/>
          <w:szCs w:val="36"/>
          <w:lang w:val="sr-Cyrl-CS"/>
        </w:rPr>
        <w:t xml:space="preserve"> </w:t>
      </w:r>
    </w:p>
    <w:p w:rsidR="00AD18AC" w:rsidRPr="00260782" w:rsidRDefault="00AD18AC" w:rsidP="00AD18AC">
      <w:pPr>
        <w:jc w:val="center"/>
        <w:rPr>
          <w:rFonts w:ascii="Arial Narrow" w:hAnsi="Arial Narrow"/>
          <w:b/>
          <w:sz w:val="36"/>
          <w:szCs w:val="36"/>
          <w:lang w:val="sr-Cyrl-CS"/>
        </w:rPr>
      </w:pPr>
    </w:p>
    <w:p w:rsidR="003054BF" w:rsidRPr="00260782" w:rsidRDefault="003054BF" w:rsidP="00AD18AC">
      <w:pPr>
        <w:jc w:val="center"/>
        <w:rPr>
          <w:rFonts w:ascii="Arial Narrow" w:hAnsi="Arial Narrow"/>
          <w:b/>
          <w:sz w:val="40"/>
          <w:szCs w:val="40"/>
        </w:rPr>
      </w:pPr>
      <w:r w:rsidRPr="00260782">
        <w:rPr>
          <w:rFonts w:ascii="Arial Narrow" w:hAnsi="Arial Narrow"/>
          <w:b/>
          <w:sz w:val="40"/>
          <w:szCs w:val="40"/>
        </w:rPr>
        <w:t xml:space="preserve">Медицински потрошни материјал: </w:t>
      </w:r>
    </w:p>
    <w:p w:rsidR="00AD18AC" w:rsidRPr="00260782" w:rsidRDefault="003054BF" w:rsidP="00AD18AC">
      <w:pPr>
        <w:jc w:val="center"/>
        <w:rPr>
          <w:rFonts w:ascii="Arial Narrow" w:hAnsi="Arial Narrow"/>
          <w:b/>
          <w:sz w:val="40"/>
          <w:szCs w:val="40"/>
        </w:rPr>
      </w:pPr>
      <w:r w:rsidRPr="00260782">
        <w:rPr>
          <w:rFonts w:ascii="Arial Narrow" w:hAnsi="Arial Narrow"/>
          <w:b/>
          <w:sz w:val="40"/>
          <w:szCs w:val="40"/>
        </w:rPr>
        <w:t xml:space="preserve">Санитетски и остали уградни материјал за </w:t>
      </w:r>
      <w:r w:rsidR="001534F0">
        <w:rPr>
          <w:rFonts w:ascii="Arial Narrow" w:hAnsi="Arial Narrow"/>
          <w:b/>
          <w:sz w:val="40"/>
          <w:szCs w:val="40"/>
        </w:rPr>
        <w:t>потребе</w:t>
      </w:r>
      <w:r w:rsidRPr="00260782">
        <w:rPr>
          <w:rFonts w:ascii="Arial Narrow" w:hAnsi="Arial Narrow"/>
          <w:b/>
          <w:sz w:val="40"/>
          <w:szCs w:val="40"/>
        </w:rPr>
        <w:t xml:space="preserve"> хирургије</w:t>
      </w:r>
      <w:proofErr w:type="gramStart"/>
      <w:r w:rsidRPr="00260782">
        <w:rPr>
          <w:rFonts w:ascii="Arial Narrow" w:hAnsi="Arial Narrow"/>
          <w:b/>
          <w:sz w:val="40"/>
          <w:szCs w:val="40"/>
        </w:rPr>
        <w:t>,  по</w:t>
      </w:r>
      <w:proofErr w:type="gramEnd"/>
      <w:r w:rsidRPr="00260782">
        <w:rPr>
          <w:rFonts w:ascii="Arial Narrow" w:hAnsi="Arial Narrow"/>
          <w:b/>
          <w:sz w:val="40"/>
          <w:szCs w:val="40"/>
        </w:rPr>
        <w:t xml:space="preserve"> партијама </w:t>
      </w:r>
    </w:p>
    <w:p w:rsidR="003054BF" w:rsidRPr="00260782" w:rsidRDefault="003054BF" w:rsidP="00AD18AC">
      <w:pPr>
        <w:jc w:val="center"/>
        <w:rPr>
          <w:rFonts w:ascii="Arial Narrow" w:hAnsi="Arial Narrow"/>
          <w:b/>
          <w:sz w:val="36"/>
          <w:szCs w:val="36"/>
          <w:lang w:val="sr-Cyrl-CS"/>
        </w:rPr>
      </w:pPr>
    </w:p>
    <w:p w:rsidR="00AD18AC" w:rsidRPr="00260782" w:rsidRDefault="00AD18AC" w:rsidP="00AD18AC">
      <w:pPr>
        <w:jc w:val="center"/>
        <w:rPr>
          <w:rFonts w:ascii="Arial Narrow" w:hAnsi="Arial Narrow"/>
          <w:b/>
          <w:sz w:val="36"/>
          <w:szCs w:val="36"/>
        </w:rPr>
      </w:pPr>
      <w:r w:rsidRPr="00260782">
        <w:rPr>
          <w:rFonts w:ascii="Arial Narrow" w:hAnsi="Arial Narrow"/>
          <w:b/>
          <w:sz w:val="36"/>
          <w:szCs w:val="36"/>
          <w:lang w:val="sr-Cyrl-CS"/>
        </w:rPr>
        <w:t xml:space="preserve">Редни број </w:t>
      </w:r>
      <w:r w:rsidRPr="00260782">
        <w:rPr>
          <w:rFonts w:ascii="Arial Narrow" w:hAnsi="Arial Narrow"/>
          <w:b/>
          <w:sz w:val="36"/>
          <w:szCs w:val="36"/>
        </w:rPr>
        <w:t xml:space="preserve"> јавне набавке: </w:t>
      </w:r>
      <w:r w:rsidR="00D576CF">
        <w:rPr>
          <w:rFonts w:ascii="Arial Narrow" w:hAnsi="Arial Narrow"/>
          <w:b/>
          <w:sz w:val="36"/>
          <w:szCs w:val="36"/>
        </w:rPr>
        <w:t>14/20</w:t>
      </w:r>
    </w:p>
    <w:p w:rsidR="00AD18AC" w:rsidRPr="00260782" w:rsidRDefault="00AD18AC" w:rsidP="00AD18AC">
      <w:pPr>
        <w:jc w:val="both"/>
        <w:rPr>
          <w:rFonts w:ascii="Arial Narrow" w:hAnsi="Arial Narrow"/>
          <w:sz w:val="28"/>
        </w:rPr>
      </w:pPr>
    </w:p>
    <w:p w:rsidR="00AD18AC" w:rsidRPr="00260782" w:rsidRDefault="00AD18AC" w:rsidP="00AD18AC">
      <w:pPr>
        <w:jc w:val="center"/>
        <w:rPr>
          <w:rFonts w:ascii="Arial Narrow" w:hAnsi="Arial Narrow"/>
          <w:b/>
          <w:sz w:val="36"/>
          <w:szCs w:val="36"/>
        </w:rPr>
      </w:pPr>
      <w:proofErr w:type="gramStart"/>
      <w:r w:rsidRPr="00260782">
        <w:rPr>
          <w:rFonts w:ascii="Arial Narrow" w:hAnsi="Arial Narrow"/>
          <w:b/>
          <w:sz w:val="36"/>
          <w:szCs w:val="36"/>
        </w:rPr>
        <w:t>у</w:t>
      </w:r>
      <w:proofErr w:type="gramEnd"/>
      <w:r w:rsidRPr="00260782">
        <w:rPr>
          <w:rFonts w:ascii="Arial Narrow" w:hAnsi="Arial Narrow"/>
          <w:b/>
          <w:sz w:val="36"/>
          <w:szCs w:val="36"/>
        </w:rPr>
        <w:t xml:space="preserve"> отвореном  поступку</w:t>
      </w:r>
    </w:p>
    <w:p w:rsidR="00AD18AC" w:rsidRPr="00260782" w:rsidRDefault="00AD18AC" w:rsidP="00AD18AC">
      <w:pPr>
        <w:jc w:val="both"/>
        <w:rPr>
          <w:rFonts w:ascii="Arial Narrow" w:hAnsi="Arial Narrow"/>
          <w:sz w:val="28"/>
        </w:rPr>
      </w:pPr>
    </w:p>
    <w:p w:rsidR="00AD18AC" w:rsidRPr="00260782" w:rsidRDefault="00AD18AC" w:rsidP="00AD18AC">
      <w:pPr>
        <w:jc w:val="both"/>
        <w:rPr>
          <w:rFonts w:ascii="Arial Narrow" w:hAnsi="Arial Narrow"/>
          <w:sz w:val="28"/>
        </w:rPr>
      </w:pPr>
    </w:p>
    <w:p w:rsidR="00AD18AC" w:rsidRPr="00260782" w:rsidRDefault="00AD18AC" w:rsidP="00AD18AC">
      <w:pPr>
        <w:jc w:val="both"/>
        <w:rPr>
          <w:rFonts w:ascii="Arial Narrow" w:hAnsi="Arial Narrow"/>
          <w:sz w:val="28"/>
        </w:rPr>
      </w:pPr>
    </w:p>
    <w:p w:rsidR="00AD18AC" w:rsidRPr="00260782" w:rsidRDefault="00AD18AC" w:rsidP="00AD18AC">
      <w:pPr>
        <w:jc w:val="both"/>
        <w:rPr>
          <w:rFonts w:ascii="Arial Narrow" w:hAnsi="Arial Narrow"/>
          <w:sz w:val="28"/>
        </w:rPr>
      </w:pPr>
    </w:p>
    <w:p w:rsidR="00AD18AC" w:rsidRPr="00260782" w:rsidRDefault="00AD18AC" w:rsidP="00AD18AC">
      <w:pPr>
        <w:jc w:val="both"/>
        <w:rPr>
          <w:rFonts w:ascii="Arial Narrow" w:hAnsi="Arial Narrow"/>
          <w:sz w:val="28"/>
        </w:rPr>
      </w:pPr>
    </w:p>
    <w:p w:rsidR="00AD18AC" w:rsidRPr="00260782" w:rsidRDefault="00AD18AC" w:rsidP="00AD18AC">
      <w:pPr>
        <w:jc w:val="both"/>
        <w:rPr>
          <w:rFonts w:ascii="Arial Narrow" w:hAnsi="Arial Narrow"/>
          <w:sz w:val="28"/>
        </w:rPr>
      </w:pPr>
    </w:p>
    <w:p w:rsidR="00AD18AC" w:rsidRPr="00260782" w:rsidRDefault="00AD18AC" w:rsidP="00AD18AC">
      <w:pPr>
        <w:jc w:val="both"/>
        <w:rPr>
          <w:rFonts w:ascii="Arial Narrow" w:hAnsi="Arial Narrow"/>
          <w:sz w:val="28"/>
        </w:rPr>
      </w:pPr>
    </w:p>
    <w:p w:rsidR="00AD18AC" w:rsidRPr="00260782" w:rsidRDefault="00AD18AC" w:rsidP="00AD18AC">
      <w:pPr>
        <w:jc w:val="both"/>
        <w:rPr>
          <w:rFonts w:ascii="Arial Narrow" w:hAnsi="Arial Narrow"/>
          <w:sz w:val="28"/>
        </w:rPr>
      </w:pPr>
    </w:p>
    <w:p w:rsidR="00AD18AC" w:rsidRPr="00260782" w:rsidRDefault="00AD18AC" w:rsidP="00AD18AC">
      <w:pPr>
        <w:jc w:val="center"/>
        <w:rPr>
          <w:rFonts w:ascii="Arial Narrow" w:hAnsi="Arial Narrow"/>
          <w:b/>
        </w:rPr>
      </w:pPr>
      <w:proofErr w:type="gramStart"/>
      <w:r w:rsidRPr="00260782">
        <w:rPr>
          <w:rFonts w:ascii="Arial Narrow" w:hAnsi="Arial Narrow"/>
          <w:b/>
        </w:rPr>
        <w:t>март</w:t>
      </w:r>
      <w:proofErr w:type="gramEnd"/>
      <w:r w:rsidRPr="00260782">
        <w:rPr>
          <w:rFonts w:ascii="Arial Narrow" w:hAnsi="Arial Narrow"/>
          <w:b/>
        </w:rPr>
        <w:t xml:space="preserve">, 2020. </w:t>
      </w:r>
      <w:proofErr w:type="gramStart"/>
      <w:r w:rsidRPr="00260782">
        <w:rPr>
          <w:rFonts w:ascii="Arial Narrow" w:hAnsi="Arial Narrow"/>
          <w:b/>
        </w:rPr>
        <w:t>године</w:t>
      </w:r>
      <w:proofErr w:type="gramEnd"/>
    </w:p>
    <w:p w:rsidR="00FB3868" w:rsidRPr="00260782" w:rsidRDefault="00FB3868" w:rsidP="006C108E">
      <w:pPr>
        <w:pStyle w:val="Header"/>
        <w:tabs>
          <w:tab w:val="clear" w:pos="4703"/>
          <w:tab w:val="clear" w:pos="9406"/>
        </w:tabs>
        <w:jc w:val="center"/>
        <w:rPr>
          <w:rFonts w:ascii="Arial Narrow" w:hAnsi="Arial Narrow"/>
          <w:b/>
          <w:sz w:val="28"/>
          <w:lang w:val="sr-Cyrl-CS"/>
        </w:rPr>
      </w:pPr>
    </w:p>
    <w:p w:rsidR="00D1062A" w:rsidRPr="00260782" w:rsidRDefault="00D1062A" w:rsidP="00D1062A">
      <w:pPr>
        <w:pStyle w:val="Header"/>
        <w:tabs>
          <w:tab w:val="clear" w:pos="4703"/>
          <w:tab w:val="clear" w:pos="9406"/>
        </w:tabs>
        <w:jc w:val="center"/>
        <w:rPr>
          <w:rFonts w:ascii="Arial Narrow" w:hAnsi="Arial Narrow"/>
          <w:b/>
          <w:sz w:val="28"/>
          <w:lang w:val="sr-Cyrl-CS"/>
        </w:rPr>
      </w:pPr>
    </w:p>
    <w:p w:rsidR="00B067F1" w:rsidRPr="00260782" w:rsidRDefault="00B067F1" w:rsidP="00D1062A">
      <w:pPr>
        <w:pStyle w:val="Header"/>
        <w:tabs>
          <w:tab w:val="clear" w:pos="4703"/>
          <w:tab w:val="clear" w:pos="9406"/>
        </w:tabs>
        <w:jc w:val="center"/>
        <w:rPr>
          <w:rFonts w:ascii="Arial Narrow" w:hAnsi="Arial Narrow"/>
          <w:b/>
          <w:sz w:val="28"/>
        </w:rPr>
      </w:pPr>
    </w:p>
    <w:p w:rsidR="00581447" w:rsidRPr="00260782" w:rsidRDefault="00581447" w:rsidP="00D1062A">
      <w:pPr>
        <w:pStyle w:val="Header"/>
        <w:tabs>
          <w:tab w:val="clear" w:pos="4703"/>
          <w:tab w:val="clear" w:pos="9406"/>
        </w:tabs>
        <w:jc w:val="center"/>
        <w:rPr>
          <w:rFonts w:ascii="Arial Narrow" w:hAnsi="Arial Narrow"/>
          <w:b/>
          <w:sz w:val="28"/>
        </w:rPr>
      </w:pPr>
    </w:p>
    <w:p w:rsidR="00581447" w:rsidRPr="00260782" w:rsidRDefault="00581447" w:rsidP="00D1062A">
      <w:pPr>
        <w:pStyle w:val="Header"/>
        <w:tabs>
          <w:tab w:val="clear" w:pos="4703"/>
          <w:tab w:val="clear" w:pos="9406"/>
        </w:tabs>
        <w:jc w:val="center"/>
        <w:rPr>
          <w:rFonts w:ascii="Arial Narrow" w:hAnsi="Arial Narrow"/>
          <w:b/>
          <w:sz w:val="28"/>
        </w:rPr>
      </w:pPr>
    </w:p>
    <w:p w:rsidR="00581447" w:rsidRPr="00260782" w:rsidRDefault="00581447" w:rsidP="00D1062A">
      <w:pPr>
        <w:pStyle w:val="Header"/>
        <w:tabs>
          <w:tab w:val="clear" w:pos="4703"/>
          <w:tab w:val="clear" w:pos="9406"/>
        </w:tabs>
        <w:jc w:val="center"/>
        <w:rPr>
          <w:rFonts w:ascii="Arial Narrow" w:hAnsi="Arial Narrow"/>
          <w:b/>
          <w:sz w:val="28"/>
        </w:rPr>
      </w:pPr>
    </w:p>
    <w:p w:rsidR="00581447" w:rsidRPr="00260782" w:rsidRDefault="00581447" w:rsidP="00D1062A">
      <w:pPr>
        <w:pStyle w:val="Header"/>
        <w:tabs>
          <w:tab w:val="clear" w:pos="4703"/>
          <w:tab w:val="clear" w:pos="9406"/>
        </w:tabs>
        <w:jc w:val="center"/>
        <w:rPr>
          <w:rFonts w:ascii="Arial Narrow" w:hAnsi="Arial Narrow"/>
          <w:b/>
          <w:sz w:val="28"/>
        </w:rPr>
      </w:pPr>
    </w:p>
    <w:p w:rsidR="00AD18AC" w:rsidRPr="00260782" w:rsidRDefault="00AD18AC" w:rsidP="00D1062A">
      <w:pPr>
        <w:pStyle w:val="Header"/>
        <w:tabs>
          <w:tab w:val="clear" w:pos="4703"/>
          <w:tab w:val="clear" w:pos="9406"/>
        </w:tabs>
        <w:jc w:val="center"/>
        <w:rPr>
          <w:rFonts w:ascii="Arial Narrow" w:hAnsi="Arial Narrow"/>
          <w:b/>
          <w:sz w:val="28"/>
        </w:rPr>
      </w:pPr>
    </w:p>
    <w:p w:rsidR="00AD18AC" w:rsidRPr="00260782" w:rsidRDefault="00AD18AC" w:rsidP="00D1062A">
      <w:pPr>
        <w:pStyle w:val="Header"/>
        <w:tabs>
          <w:tab w:val="clear" w:pos="4703"/>
          <w:tab w:val="clear" w:pos="9406"/>
        </w:tabs>
        <w:jc w:val="center"/>
        <w:rPr>
          <w:rFonts w:ascii="Arial Narrow" w:hAnsi="Arial Narrow"/>
          <w:b/>
          <w:sz w:val="28"/>
        </w:rPr>
      </w:pPr>
    </w:p>
    <w:p w:rsidR="00B067F1" w:rsidRPr="00260782" w:rsidRDefault="00B067F1" w:rsidP="00D1062A">
      <w:pPr>
        <w:pStyle w:val="Header"/>
        <w:tabs>
          <w:tab w:val="clear" w:pos="4703"/>
          <w:tab w:val="clear" w:pos="9406"/>
        </w:tabs>
        <w:jc w:val="center"/>
        <w:rPr>
          <w:rFonts w:ascii="Arial Narrow" w:hAnsi="Arial Narrow"/>
          <w:b/>
          <w:sz w:val="28"/>
          <w:lang w:val="sr-Cyrl-CS"/>
        </w:rPr>
      </w:pPr>
    </w:p>
    <w:p w:rsidR="00D1062A" w:rsidRPr="00260782" w:rsidRDefault="00D1062A" w:rsidP="00D1062A">
      <w:pPr>
        <w:pStyle w:val="Header"/>
        <w:tabs>
          <w:tab w:val="clear" w:pos="4703"/>
          <w:tab w:val="clear" w:pos="9406"/>
        </w:tabs>
        <w:jc w:val="center"/>
        <w:rPr>
          <w:rFonts w:ascii="Arial Narrow" w:hAnsi="Arial Narrow"/>
          <w:b/>
          <w:sz w:val="28"/>
          <w:lang w:val="sr-Cyrl-CS"/>
        </w:rPr>
      </w:pPr>
      <w:r w:rsidRPr="00260782">
        <w:rPr>
          <w:rFonts w:ascii="Arial Narrow" w:hAnsi="Arial Narrow"/>
          <w:b/>
          <w:sz w:val="28"/>
        </w:rPr>
        <w:t>С   А   Д   Р   Ж   А   Ј</w:t>
      </w:r>
    </w:p>
    <w:p w:rsidR="00D1062A" w:rsidRPr="00260782" w:rsidRDefault="00D1062A" w:rsidP="00D1062A">
      <w:pPr>
        <w:pStyle w:val="Header"/>
        <w:tabs>
          <w:tab w:val="clear" w:pos="4703"/>
          <w:tab w:val="clear" w:pos="9406"/>
        </w:tabs>
        <w:jc w:val="center"/>
        <w:rPr>
          <w:rFonts w:ascii="Arial Narrow" w:hAnsi="Arial Narrow"/>
          <w:b/>
          <w:sz w:val="28"/>
          <w:lang w:val="sr-Cyrl-CS"/>
        </w:rPr>
      </w:pPr>
    </w:p>
    <w:p w:rsidR="00581447" w:rsidRPr="00260782" w:rsidRDefault="00581447" w:rsidP="00D1062A">
      <w:pPr>
        <w:pStyle w:val="Header"/>
        <w:tabs>
          <w:tab w:val="clear" w:pos="4703"/>
          <w:tab w:val="clear" w:pos="9406"/>
        </w:tabs>
        <w:jc w:val="center"/>
        <w:rPr>
          <w:rFonts w:ascii="Arial Narrow" w:hAnsi="Arial Narrow"/>
          <w:b/>
          <w:sz w:val="28"/>
          <w:lang w:val="sr-Cyrl-CS"/>
        </w:rPr>
      </w:pPr>
    </w:p>
    <w:p w:rsidR="008A3732" w:rsidRPr="00260782" w:rsidRDefault="008A3732" w:rsidP="008A3732">
      <w:pPr>
        <w:tabs>
          <w:tab w:val="left" w:pos="0"/>
        </w:tabs>
        <w:jc w:val="both"/>
        <w:rPr>
          <w:rFonts w:ascii="Arial Narrow" w:hAnsi="Arial Narrow"/>
          <w:b/>
          <w:u w:val="single"/>
          <w:lang w:val="sr-Cyrl-CS"/>
        </w:rPr>
      </w:pPr>
    </w:p>
    <w:p w:rsidR="00792402" w:rsidRPr="00260782" w:rsidRDefault="00792402" w:rsidP="006F76E1">
      <w:pPr>
        <w:pStyle w:val="Header"/>
        <w:jc w:val="both"/>
        <w:rPr>
          <w:rFonts w:ascii="Arial Narrow" w:hAnsi="Arial Narrow"/>
        </w:rPr>
      </w:pPr>
      <w:r w:rsidRPr="00260782">
        <w:rPr>
          <w:rFonts w:ascii="Arial Narrow" w:hAnsi="Arial Narrow"/>
          <w:lang w:val="hr-HR"/>
        </w:rPr>
        <w:t xml:space="preserve">На основу члана </w:t>
      </w:r>
      <w:r w:rsidRPr="00260782">
        <w:rPr>
          <w:rFonts w:ascii="Arial Narrow" w:hAnsi="Arial Narrow"/>
          <w:lang w:val="sr-Cyrl-CS"/>
        </w:rPr>
        <w:t>61</w:t>
      </w:r>
      <w:r w:rsidRPr="00260782">
        <w:rPr>
          <w:rFonts w:ascii="Arial Narrow" w:hAnsi="Arial Narrow"/>
          <w:lang w:val="hr-HR"/>
        </w:rPr>
        <w:t xml:space="preserve">. Закона о јавним набавкама („Сл. гласник </w:t>
      </w:r>
      <w:r w:rsidRPr="00260782">
        <w:rPr>
          <w:rFonts w:ascii="Arial Narrow" w:hAnsi="Arial Narrow"/>
          <w:lang w:val="sr-Cyrl-CS"/>
        </w:rPr>
        <w:t>Р</w:t>
      </w:r>
      <w:r w:rsidRPr="00260782">
        <w:rPr>
          <w:rFonts w:ascii="Arial Narrow" w:hAnsi="Arial Narrow"/>
          <w:lang w:val="hr-HR"/>
        </w:rPr>
        <w:t>епублике Србије“, бр.</w:t>
      </w:r>
      <w:r w:rsidRPr="00260782">
        <w:rPr>
          <w:rFonts w:ascii="Arial Narrow" w:hAnsi="Arial Narrow"/>
          <w:lang w:val="sr-Cyrl-CS"/>
        </w:rPr>
        <w:t>124/12</w:t>
      </w:r>
      <w:r w:rsidRPr="00260782">
        <w:rPr>
          <w:rFonts w:ascii="Arial Narrow" w:hAnsi="Arial Narrow"/>
        </w:rPr>
        <w:t xml:space="preserve">, </w:t>
      </w:r>
      <w:r w:rsidRPr="00260782">
        <w:rPr>
          <w:rFonts w:ascii="Arial Narrow" w:hAnsi="Arial Narrow"/>
          <w:lang w:val="hr-HR"/>
        </w:rPr>
        <w:t>14/15 и 68/15.),</w:t>
      </w:r>
      <w:r w:rsidRPr="00260782">
        <w:rPr>
          <w:rFonts w:ascii="Arial Narrow" w:hAnsi="Arial Narrow"/>
          <w:lang w:val="sr-Cyrl-CS"/>
        </w:rPr>
        <w:t xml:space="preserve"> </w:t>
      </w:r>
      <w:r w:rsidRPr="00260782">
        <w:rPr>
          <w:rFonts w:ascii="Arial Narrow" w:hAnsi="Arial Narrow"/>
          <w:lang w:val="hr-HR"/>
        </w:rPr>
        <w:t xml:space="preserve">и члана </w:t>
      </w:r>
      <w:r w:rsidR="00B404C7" w:rsidRPr="00260782">
        <w:rPr>
          <w:rFonts w:ascii="Arial Narrow" w:hAnsi="Arial Narrow"/>
          <w:lang w:val="hr-HR"/>
        </w:rPr>
        <w:t>2</w:t>
      </w:r>
      <w:r w:rsidRPr="00260782">
        <w:rPr>
          <w:rFonts w:ascii="Arial Narrow" w:hAnsi="Arial Narrow"/>
          <w:lang w:val="hr-HR"/>
        </w:rPr>
        <w:t>. Правилника о обавезним елементима конкурсне документације и начину доказивања испуњености услова</w:t>
      </w:r>
      <w:r w:rsidRPr="00260782">
        <w:rPr>
          <w:rFonts w:ascii="Arial Narrow" w:hAnsi="Arial Narrow"/>
          <w:lang w:val="sr-Cyrl-CS"/>
        </w:rPr>
        <w:t xml:space="preserve"> (</w:t>
      </w:r>
      <w:r w:rsidR="00481C03" w:rsidRPr="00260782">
        <w:rPr>
          <w:rFonts w:ascii="Arial Narrow" w:hAnsi="Arial Narrow"/>
          <w:lang w:val="sr-Cyrl-CS"/>
        </w:rPr>
        <w:t>“Сл. Гласник Републике Србије“ бр. 86/2015 и 41/2019</w:t>
      </w:r>
      <w:r w:rsidR="008E313D" w:rsidRPr="00260782">
        <w:rPr>
          <w:rFonts w:ascii="Arial Narrow" w:hAnsi="Arial Narrow"/>
          <w:lang w:val="sr-Cyrl-CS"/>
        </w:rPr>
        <w:t>.</w:t>
      </w:r>
      <w:r w:rsidRPr="00260782">
        <w:rPr>
          <w:rFonts w:ascii="Arial Narrow" w:hAnsi="Arial Narrow"/>
          <w:lang w:val="sr-Cyrl-CS"/>
        </w:rPr>
        <w:t>), к</w:t>
      </w:r>
      <w:r w:rsidRPr="00260782">
        <w:rPr>
          <w:rFonts w:ascii="Arial Narrow" w:hAnsi="Arial Narrow"/>
          <w:lang w:val="hr-HR"/>
        </w:rPr>
        <w:t>онкурсн</w:t>
      </w:r>
      <w:r w:rsidRPr="00260782">
        <w:rPr>
          <w:rFonts w:ascii="Arial Narrow" w:hAnsi="Arial Narrow"/>
          <w:lang w:val="sr-Cyrl-CS"/>
        </w:rPr>
        <w:t>а</w:t>
      </w:r>
      <w:r w:rsidRPr="00260782">
        <w:rPr>
          <w:rFonts w:ascii="Arial Narrow" w:hAnsi="Arial Narrow"/>
          <w:lang w:val="hr-HR"/>
        </w:rPr>
        <w:t xml:space="preserve"> документација у </w:t>
      </w:r>
      <w:r w:rsidR="00B404C7" w:rsidRPr="00260782">
        <w:rPr>
          <w:rFonts w:ascii="Arial Narrow" w:hAnsi="Arial Narrow"/>
          <w:lang w:val="sr-Cyrl-CS"/>
        </w:rPr>
        <w:t xml:space="preserve">отвореном </w:t>
      </w:r>
      <w:r w:rsidRPr="00260782">
        <w:rPr>
          <w:rFonts w:ascii="Arial Narrow" w:hAnsi="Arial Narrow"/>
          <w:lang w:val="hr-HR"/>
        </w:rPr>
        <w:t>поступку садржи:</w:t>
      </w:r>
    </w:p>
    <w:p w:rsidR="00481C03" w:rsidRPr="00260782" w:rsidRDefault="00481C03" w:rsidP="006F76E1">
      <w:pPr>
        <w:pStyle w:val="Header"/>
        <w:jc w:val="both"/>
        <w:rPr>
          <w:rFonts w:ascii="Arial Narrow" w:hAnsi="Arial Narrow"/>
        </w:rPr>
      </w:pPr>
    </w:p>
    <w:p w:rsidR="006B359C" w:rsidRPr="00260782" w:rsidRDefault="00DD1B82" w:rsidP="00E03FBA">
      <w:pPr>
        <w:pStyle w:val="Header"/>
        <w:tabs>
          <w:tab w:val="clear" w:pos="4703"/>
          <w:tab w:val="center" w:pos="1683"/>
        </w:tabs>
        <w:ind w:left="1683" w:hanging="1683"/>
        <w:jc w:val="both"/>
        <w:rPr>
          <w:rFonts w:ascii="Arial Narrow" w:hAnsi="Arial Narrow"/>
          <w:b/>
          <w:szCs w:val="24"/>
          <w:lang w:val="sr-Cyrl-CS"/>
        </w:rPr>
      </w:pPr>
      <w:proofErr w:type="gramStart"/>
      <w:r w:rsidRPr="00260782">
        <w:rPr>
          <w:rFonts w:ascii="Arial Narrow" w:hAnsi="Arial Narrow"/>
          <w:b/>
          <w:szCs w:val="24"/>
        </w:rPr>
        <w:t>Прилог бр.</w:t>
      </w:r>
      <w:proofErr w:type="gramEnd"/>
      <w:r w:rsidRPr="00260782">
        <w:rPr>
          <w:rFonts w:ascii="Arial Narrow" w:hAnsi="Arial Narrow"/>
          <w:b/>
          <w:szCs w:val="24"/>
        </w:rPr>
        <w:t xml:space="preserve"> 1 - О</w:t>
      </w:r>
      <w:r w:rsidR="006B359C" w:rsidRPr="00260782">
        <w:rPr>
          <w:rFonts w:ascii="Arial Narrow" w:hAnsi="Arial Narrow"/>
          <w:b/>
          <w:szCs w:val="24"/>
        </w:rPr>
        <w:t>пште податке о јавној набавци</w:t>
      </w:r>
    </w:p>
    <w:p w:rsidR="002A4E91" w:rsidRPr="00260782" w:rsidRDefault="002A4E91" w:rsidP="00E03FBA">
      <w:pPr>
        <w:pStyle w:val="Header"/>
        <w:tabs>
          <w:tab w:val="clear" w:pos="4703"/>
          <w:tab w:val="clear" w:pos="9406"/>
          <w:tab w:val="center" w:pos="1683"/>
          <w:tab w:val="center" w:pos="2244"/>
        </w:tabs>
        <w:ind w:left="1683"/>
        <w:jc w:val="both"/>
        <w:rPr>
          <w:rFonts w:ascii="Arial Narrow" w:hAnsi="Arial Narrow"/>
          <w:szCs w:val="24"/>
        </w:rPr>
      </w:pPr>
    </w:p>
    <w:p w:rsidR="00226E33" w:rsidRPr="00260782" w:rsidRDefault="00DD1B82" w:rsidP="00E03FBA">
      <w:pPr>
        <w:pStyle w:val="Header"/>
        <w:tabs>
          <w:tab w:val="clear" w:pos="4703"/>
          <w:tab w:val="center" w:pos="1683"/>
        </w:tabs>
        <w:ind w:left="1683" w:hanging="1683"/>
        <w:jc w:val="both"/>
        <w:rPr>
          <w:rFonts w:ascii="Arial Narrow" w:hAnsi="Arial Narrow"/>
          <w:szCs w:val="24"/>
        </w:rPr>
      </w:pPr>
      <w:proofErr w:type="gramStart"/>
      <w:r w:rsidRPr="00260782">
        <w:rPr>
          <w:rFonts w:ascii="Arial Narrow" w:hAnsi="Arial Narrow"/>
          <w:b/>
          <w:bCs/>
          <w:szCs w:val="24"/>
        </w:rPr>
        <w:t>Прилог бр.</w:t>
      </w:r>
      <w:proofErr w:type="gramEnd"/>
      <w:r w:rsidRPr="00260782">
        <w:rPr>
          <w:rFonts w:ascii="Arial Narrow" w:hAnsi="Arial Narrow"/>
          <w:b/>
          <w:bCs/>
          <w:szCs w:val="24"/>
        </w:rPr>
        <w:t xml:space="preserve"> </w:t>
      </w:r>
      <w:r w:rsidR="00F218D4" w:rsidRPr="00260782">
        <w:rPr>
          <w:rFonts w:ascii="Arial Narrow" w:hAnsi="Arial Narrow"/>
          <w:b/>
          <w:bCs/>
          <w:szCs w:val="24"/>
        </w:rPr>
        <w:t>2</w:t>
      </w:r>
      <w:r w:rsidRPr="00260782">
        <w:rPr>
          <w:rFonts w:ascii="Arial Narrow" w:hAnsi="Arial Narrow"/>
          <w:b/>
          <w:bCs/>
          <w:szCs w:val="24"/>
        </w:rPr>
        <w:t xml:space="preserve"> </w:t>
      </w:r>
      <w:proofErr w:type="gramStart"/>
      <w:r w:rsidRPr="00260782">
        <w:rPr>
          <w:rFonts w:ascii="Arial Narrow" w:hAnsi="Arial Narrow"/>
          <w:b/>
          <w:bCs/>
          <w:szCs w:val="24"/>
        </w:rPr>
        <w:t xml:space="preserve">- </w:t>
      </w:r>
      <w:r w:rsidR="00D6795F" w:rsidRPr="00260782">
        <w:rPr>
          <w:rFonts w:ascii="Arial Narrow" w:hAnsi="Arial Narrow"/>
          <w:b/>
          <w:bCs/>
          <w:szCs w:val="24"/>
        </w:rPr>
        <w:t xml:space="preserve"> </w:t>
      </w:r>
      <w:r w:rsidRPr="00260782">
        <w:rPr>
          <w:rFonts w:ascii="Arial Narrow" w:hAnsi="Arial Narrow"/>
          <w:b/>
          <w:bCs/>
          <w:szCs w:val="24"/>
        </w:rPr>
        <w:t>В</w:t>
      </w:r>
      <w:r w:rsidR="00442A2E" w:rsidRPr="00260782">
        <w:rPr>
          <w:rFonts w:ascii="Arial Narrow" w:hAnsi="Arial Narrow"/>
          <w:b/>
          <w:bCs/>
          <w:szCs w:val="24"/>
        </w:rPr>
        <w:t>рсту</w:t>
      </w:r>
      <w:proofErr w:type="gramEnd"/>
      <w:r w:rsidR="00442A2E" w:rsidRPr="00260782">
        <w:rPr>
          <w:rFonts w:ascii="Arial Narrow" w:hAnsi="Arial Narrow"/>
          <w:b/>
          <w:bCs/>
          <w:szCs w:val="24"/>
        </w:rPr>
        <w:t xml:space="preserve">, техничке карактеристике (спецификације), квалитет, количину и опис </w:t>
      </w:r>
      <w:r w:rsidR="00B05E86" w:rsidRPr="00260782">
        <w:rPr>
          <w:rFonts w:ascii="Arial Narrow" w:hAnsi="Arial Narrow"/>
          <w:b/>
          <w:bCs/>
          <w:szCs w:val="24"/>
        </w:rPr>
        <w:t>услуга</w:t>
      </w:r>
      <w:r w:rsidR="00442A2E" w:rsidRPr="00260782">
        <w:rPr>
          <w:rFonts w:ascii="Arial Narrow" w:hAnsi="Arial Narrow"/>
          <w:b/>
          <w:bCs/>
          <w:szCs w:val="24"/>
        </w:rPr>
        <w:t xml:space="preserve">, начин спровођења контроле и обезбеђивања гаранције квалитета, </w:t>
      </w:r>
      <w:r w:rsidR="00B05E86" w:rsidRPr="00260782">
        <w:rPr>
          <w:rFonts w:ascii="Arial Narrow" w:hAnsi="Arial Narrow"/>
          <w:b/>
          <w:bCs/>
          <w:szCs w:val="24"/>
        </w:rPr>
        <w:t>рок извршења, место извршења услуга</w:t>
      </w:r>
      <w:r w:rsidR="00442A2E" w:rsidRPr="00260782">
        <w:rPr>
          <w:rFonts w:ascii="Arial Narrow" w:hAnsi="Arial Narrow"/>
          <w:b/>
          <w:bCs/>
          <w:szCs w:val="24"/>
        </w:rPr>
        <w:t>, евентуалне додатне услуге и сл.</w:t>
      </w:r>
      <w:r w:rsidR="00442A2E" w:rsidRPr="00260782">
        <w:rPr>
          <w:rFonts w:ascii="Arial Narrow" w:hAnsi="Arial Narrow"/>
          <w:szCs w:val="24"/>
        </w:rPr>
        <w:t>;</w:t>
      </w:r>
    </w:p>
    <w:p w:rsidR="002A4E91" w:rsidRPr="00260782" w:rsidRDefault="002A4E91" w:rsidP="00E03FBA">
      <w:pPr>
        <w:pStyle w:val="Header"/>
        <w:tabs>
          <w:tab w:val="clear" w:pos="4703"/>
          <w:tab w:val="center" w:pos="1683"/>
        </w:tabs>
        <w:jc w:val="both"/>
        <w:rPr>
          <w:rFonts w:ascii="Arial Narrow" w:hAnsi="Arial Narrow"/>
          <w:szCs w:val="24"/>
        </w:rPr>
      </w:pPr>
    </w:p>
    <w:p w:rsidR="00226E33" w:rsidRPr="00260782" w:rsidRDefault="00DD1B82" w:rsidP="00E03FBA">
      <w:pPr>
        <w:pStyle w:val="Header"/>
        <w:tabs>
          <w:tab w:val="center" w:pos="1683"/>
        </w:tabs>
        <w:ind w:left="1683" w:hanging="1683"/>
        <w:jc w:val="both"/>
        <w:rPr>
          <w:rFonts w:ascii="Arial Narrow" w:hAnsi="Arial Narrow"/>
          <w:b/>
          <w:szCs w:val="24"/>
        </w:rPr>
      </w:pPr>
      <w:proofErr w:type="gramStart"/>
      <w:r w:rsidRPr="00260782">
        <w:rPr>
          <w:rFonts w:ascii="Arial Narrow" w:hAnsi="Arial Narrow"/>
          <w:b/>
          <w:bCs/>
          <w:szCs w:val="24"/>
        </w:rPr>
        <w:t>Прилог бр.</w:t>
      </w:r>
      <w:proofErr w:type="gramEnd"/>
      <w:r w:rsidRPr="00260782">
        <w:rPr>
          <w:rFonts w:ascii="Arial Narrow" w:hAnsi="Arial Narrow"/>
          <w:b/>
          <w:bCs/>
          <w:szCs w:val="24"/>
        </w:rPr>
        <w:t xml:space="preserve"> </w:t>
      </w:r>
      <w:r w:rsidR="00F218D4" w:rsidRPr="00260782">
        <w:rPr>
          <w:rFonts w:ascii="Arial Narrow" w:hAnsi="Arial Narrow"/>
          <w:b/>
          <w:bCs/>
          <w:szCs w:val="24"/>
        </w:rPr>
        <w:t>3</w:t>
      </w:r>
      <w:r w:rsidRPr="00260782">
        <w:rPr>
          <w:rFonts w:ascii="Arial Narrow" w:hAnsi="Arial Narrow"/>
          <w:bCs/>
          <w:szCs w:val="24"/>
        </w:rPr>
        <w:t xml:space="preserve"> - </w:t>
      </w:r>
      <w:proofErr w:type="gramStart"/>
      <w:r w:rsidR="00794800" w:rsidRPr="00260782">
        <w:rPr>
          <w:rFonts w:ascii="Arial Narrow" w:hAnsi="Arial Narrow"/>
          <w:b/>
          <w:bCs/>
          <w:szCs w:val="24"/>
        </w:rPr>
        <w:t>техничку</w:t>
      </w:r>
      <w:proofErr w:type="gramEnd"/>
      <w:r w:rsidR="00442A2E" w:rsidRPr="00260782">
        <w:rPr>
          <w:rFonts w:ascii="Arial Narrow" w:hAnsi="Arial Narrow"/>
          <w:b/>
          <w:bCs/>
          <w:szCs w:val="24"/>
        </w:rPr>
        <w:t xml:space="preserve"> документацију и планове</w:t>
      </w:r>
      <w:r w:rsidR="00442A2E" w:rsidRPr="00260782">
        <w:rPr>
          <w:rFonts w:ascii="Arial Narrow" w:hAnsi="Arial Narrow"/>
          <w:szCs w:val="24"/>
        </w:rPr>
        <w:t>, односно документацију о кредитној способности наручиоца у случају јавне набавке финансијске услуге кредита;</w:t>
      </w:r>
      <w:r w:rsidR="002A4E91" w:rsidRPr="00260782">
        <w:rPr>
          <w:rFonts w:ascii="Arial Narrow" w:hAnsi="Arial Narrow"/>
          <w:szCs w:val="24"/>
        </w:rPr>
        <w:t xml:space="preserve"> -  </w:t>
      </w:r>
      <w:r w:rsidR="002A4E91" w:rsidRPr="00260782">
        <w:rPr>
          <w:rFonts w:ascii="Arial Narrow" w:hAnsi="Arial Narrow"/>
          <w:b/>
          <w:szCs w:val="24"/>
        </w:rPr>
        <w:t>Није саставни део ове документације</w:t>
      </w:r>
    </w:p>
    <w:p w:rsidR="002A4E91" w:rsidRPr="00260782" w:rsidRDefault="002A4E91" w:rsidP="00E03FBA">
      <w:pPr>
        <w:pStyle w:val="Header"/>
        <w:tabs>
          <w:tab w:val="center" w:pos="1683"/>
        </w:tabs>
        <w:ind w:left="1683" w:hanging="1683"/>
        <w:jc w:val="both"/>
        <w:rPr>
          <w:rFonts w:ascii="Arial Narrow" w:hAnsi="Arial Narrow"/>
          <w:b/>
          <w:szCs w:val="24"/>
        </w:rPr>
      </w:pPr>
    </w:p>
    <w:p w:rsidR="00794800" w:rsidRPr="00260782" w:rsidRDefault="00DD1B82" w:rsidP="00E03FBA">
      <w:pPr>
        <w:pStyle w:val="Header"/>
        <w:tabs>
          <w:tab w:val="center" w:pos="1683"/>
        </w:tabs>
        <w:ind w:left="1683" w:hanging="1683"/>
        <w:jc w:val="both"/>
        <w:rPr>
          <w:rFonts w:ascii="Arial Narrow" w:hAnsi="Arial Narrow"/>
          <w:szCs w:val="24"/>
          <w:lang w:val="sr-Cyrl-CS"/>
        </w:rPr>
      </w:pPr>
      <w:proofErr w:type="gramStart"/>
      <w:r w:rsidRPr="00260782">
        <w:rPr>
          <w:rFonts w:ascii="Arial Narrow" w:hAnsi="Arial Narrow"/>
          <w:b/>
          <w:bCs/>
          <w:szCs w:val="24"/>
        </w:rPr>
        <w:t>Прилог бр.</w:t>
      </w:r>
      <w:proofErr w:type="gramEnd"/>
      <w:r w:rsidRPr="00260782">
        <w:rPr>
          <w:rFonts w:ascii="Arial Narrow" w:hAnsi="Arial Narrow"/>
          <w:b/>
          <w:bCs/>
          <w:szCs w:val="24"/>
        </w:rPr>
        <w:t xml:space="preserve"> </w:t>
      </w:r>
      <w:r w:rsidR="00F218D4" w:rsidRPr="00260782">
        <w:rPr>
          <w:rFonts w:ascii="Arial Narrow" w:hAnsi="Arial Narrow"/>
          <w:b/>
          <w:bCs/>
          <w:szCs w:val="24"/>
        </w:rPr>
        <w:t>4</w:t>
      </w:r>
      <w:r w:rsidRPr="00260782">
        <w:rPr>
          <w:rFonts w:ascii="Arial Narrow" w:hAnsi="Arial Narrow"/>
          <w:bCs/>
          <w:szCs w:val="24"/>
        </w:rPr>
        <w:t xml:space="preserve"> - </w:t>
      </w:r>
      <w:proofErr w:type="gramStart"/>
      <w:r w:rsidR="00005297" w:rsidRPr="00260782">
        <w:rPr>
          <w:rFonts w:ascii="Arial Narrow" w:hAnsi="Arial Narrow"/>
          <w:b/>
          <w:szCs w:val="24"/>
        </w:rPr>
        <w:t>у</w:t>
      </w:r>
      <w:r w:rsidR="00794800" w:rsidRPr="00260782">
        <w:rPr>
          <w:rFonts w:ascii="Arial Narrow" w:hAnsi="Arial Narrow"/>
          <w:b/>
          <w:szCs w:val="24"/>
        </w:rPr>
        <w:t>слове</w:t>
      </w:r>
      <w:proofErr w:type="gramEnd"/>
      <w:r w:rsidR="00794800" w:rsidRPr="00260782">
        <w:rPr>
          <w:rFonts w:ascii="Arial Narrow" w:hAnsi="Arial Narrow"/>
          <w:b/>
          <w:szCs w:val="24"/>
        </w:rPr>
        <w:t xml:space="preserve"> за учешће у поступку јавне набавке из чл.</w:t>
      </w:r>
      <w:r w:rsidR="00AA5F51" w:rsidRPr="00260782">
        <w:rPr>
          <w:rFonts w:ascii="Arial Narrow" w:hAnsi="Arial Narrow"/>
          <w:b/>
          <w:szCs w:val="24"/>
        </w:rPr>
        <w:t xml:space="preserve"> </w:t>
      </w:r>
      <w:r w:rsidR="00794800" w:rsidRPr="00260782">
        <w:rPr>
          <w:rFonts w:ascii="Arial Narrow" w:hAnsi="Arial Narrow"/>
          <w:b/>
          <w:szCs w:val="24"/>
        </w:rPr>
        <w:t xml:space="preserve">75. </w:t>
      </w:r>
      <w:proofErr w:type="gramStart"/>
      <w:r w:rsidR="00794800" w:rsidRPr="00260782">
        <w:rPr>
          <w:rFonts w:ascii="Arial Narrow" w:hAnsi="Arial Narrow"/>
          <w:b/>
          <w:szCs w:val="24"/>
        </w:rPr>
        <w:t>и</w:t>
      </w:r>
      <w:proofErr w:type="gramEnd"/>
      <w:r w:rsidR="00794800" w:rsidRPr="00260782">
        <w:rPr>
          <w:rFonts w:ascii="Arial Narrow" w:hAnsi="Arial Narrow"/>
          <w:b/>
          <w:szCs w:val="24"/>
        </w:rPr>
        <w:t xml:space="preserve"> 76. Закона о јавним набавкама</w:t>
      </w:r>
      <w:r w:rsidR="00794800" w:rsidRPr="00260782">
        <w:rPr>
          <w:rFonts w:ascii="Arial Narrow" w:hAnsi="Arial Narrow"/>
          <w:szCs w:val="24"/>
        </w:rPr>
        <w:t xml:space="preserve"> и упутство како се доказује испуњеност тих услова;</w:t>
      </w:r>
    </w:p>
    <w:p w:rsidR="00A51C87" w:rsidRPr="00260782" w:rsidRDefault="00A51C87" w:rsidP="00E03FBA">
      <w:pPr>
        <w:pStyle w:val="Header"/>
        <w:tabs>
          <w:tab w:val="center" w:pos="1683"/>
        </w:tabs>
        <w:ind w:left="1683" w:hanging="1683"/>
        <w:jc w:val="both"/>
        <w:rPr>
          <w:rFonts w:ascii="Arial Narrow" w:hAnsi="Arial Narrow"/>
          <w:szCs w:val="24"/>
          <w:lang w:val="sr-Cyrl-CS"/>
        </w:rPr>
      </w:pPr>
    </w:p>
    <w:p w:rsidR="00F218D4" w:rsidRPr="00260782" w:rsidRDefault="00F218D4" w:rsidP="00F218D4">
      <w:pPr>
        <w:tabs>
          <w:tab w:val="left" w:pos="0"/>
        </w:tabs>
        <w:rPr>
          <w:rFonts w:ascii="Arial Narrow" w:hAnsi="Arial Narrow"/>
          <w:b/>
          <w:lang w:val="sr-Cyrl-CS"/>
        </w:rPr>
      </w:pPr>
      <w:proofErr w:type="gramStart"/>
      <w:r w:rsidRPr="00260782">
        <w:rPr>
          <w:rFonts w:ascii="Arial Narrow" w:hAnsi="Arial Narrow"/>
          <w:b/>
        </w:rPr>
        <w:t>Прилог бр.</w:t>
      </w:r>
      <w:proofErr w:type="gramEnd"/>
      <w:r w:rsidRPr="00260782">
        <w:rPr>
          <w:rFonts w:ascii="Arial Narrow" w:hAnsi="Arial Narrow"/>
          <w:b/>
        </w:rPr>
        <w:t xml:space="preserve"> </w:t>
      </w:r>
      <w:r w:rsidRPr="00260782">
        <w:rPr>
          <w:rFonts w:ascii="Arial Narrow" w:hAnsi="Arial Narrow"/>
          <w:b/>
          <w:lang w:val="sr-Cyrl-CS"/>
        </w:rPr>
        <w:t xml:space="preserve">5 </w:t>
      </w:r>
      <w:r w:rsidR="00FD7A16" w:rsidRPr="00260782">
        <w:rPr>
          <w:rFonts w:ascii="Arial Narrow" w:hAnsi="Arial Narrow"/>
          <w:b/>
          <w:lang w:val="sr-Cyrl-CS"/>
        </w:rPr>
        <w:t>-</w:t>
      </w:r>
      <w:r w:rsidRPr="00260782">
        <w:rPr>
          <w:rFonts w:ascii="Arial Narrow" w:hAnsi="Arial Narrow"/>
          <w:b/>
          <w:lang w:val="sr-Cyrl-CS"/>
        </w:rPr>
        <w:t xml:space="preserve"> Критеријум</w:t>
      </w:r>
      <w:r w:rsidR="000E1D64" w:rsidRPr="00260782">
        <w:rPr>
          <w:rFonts w:ascii="Arial Narrow" w:hAnsi="Arial Narrow"/>
          <w:b/>
          <w:lang w:val="sr-Cyrl-CS"/>
        </w:rPr>
        <w:t xml:space="preserve">е </w:t>
      </w:r>
      <w:r w:rsidRPr="00260782">
        <w:rPr>
          <w:rFonts w:ascii="Arial Narrow" w:hAnsi="Arial Narrow"/>
          <w:b/>
          <w:lang w:val="sr-Cyrl-CS"/>
        </w:rPr>
        <w:t xml:space="preserve">за </w:t>
      </w:r>
      <w:r w:rsidR="009D3786" w:rsidRPr="00260782">
        <w:rPr>
          <w:rFonts w:ascii="Arial Narrow" w:hAnsi="Arial Narrow"/>
          <w:b/>
          <w:lang w:val="sr-Cyrl-CS"/>
        </w:rPr>
        <w:t>закључење оквирног споразума(избор најповољније понуде)</w:t>
      </w:r>
    </w:p>
    <w:p w:rsidR="002A4E91" w:rsidRPr="00260782" w:rsidRDefault="002A4E91" w:rsidP="00ED5C85">
      <w:pPr>
        <w:pStyle w:val="Header"/>
        <w:tabs>
          <w:tab w:val="center" w:pos="1683"/>
        </w:tabs>
        <w:ind w:left="1683" w:hanging="1683"/>
        <w:jc w:val="both"/>
        <w:rPr>
          <w:rFonts w:ascii="Arial Narrow" w:hAnsi="Arial Narrow"/>
          <w:szCs w:val="24"/>
        </w:rPr>
      </w:pPr>
    </w:p>
    <w:p w:rsidR="00794800" w:rsidRPr="00260782" w:rsidRDefault="00DD1B82" w:rsidP="00ED5C85">
      <w:pPr>
        <w:pStyle w:val="Header"/>
        <w:tabs>
          <w:tab w:val="center" w:pos="1683"/>
        </w:tabs>
        <w:ind w:left="1683" w:hanging="1683"/>
        <w:jc w:val="both"/>
        <w:rPr>
          <w:rFonts w:ascii="Arial Narrow" w:hAnsi="Arial Narrow"/>
          <w:b/>
          <w:szCs w:val="24"/>
        </w:rPr>
      </w:pPr>
      <w:proofErr w:type="gramStart"/>
      <w:r w:rsidRPr="00260782">
        <w:rPr>
          <w:rFonts w:ascii="Arial Narrow" w:hAnsi="Arial Narrow"/>
          <w:b/>
          <w:szCs w:val="24"/>
        </w:rPr>
        <w:t>Прилог бр.</w:t>
      </w:r>
      <w:proofErr w:type="gramEnd"/>
      <w:r w:rsidRPr="00260782">
        <w:rPr>
          <w:rFonts w:ascii="Arial Narrow" w:hAnsi="Arial Narrow"/>
          <w:b/>
          <w:szCs w:val="24"/>
        </w:rPr>
        <w:t xml:space="preserve"> </w:t>
      </w:r>
      <w:r w:rsidR="00FC0E1A" w:rsidRPr="00260782">
        <w:rPr>
          <w:rFonts w:ascii="Arial Narrow" w:hAnsi="Arial Narrow"/>
          <w:b/>
          <w:szCs w:val="24"/>
          <w:lang w:val="sr-Cyrl-CS"/>
        </w:rPr>
        <w:t>6</w:t>
      </w:r>
      <w:r w:rsidRPr="00260782">
        <w:rPr>
          <w:rFonts w:ascii="Arial Narrow" w:hAnsi="Arial Narrow"/>
          <w:szCs w:val="24"/>
        </w:rPr>
        <w:t xml:space="preserve"> </w:t>
      </w:r>
      <w:r w:rsidR="00FD7A16" w:rsidRPr="00260782">
        <w:rPr>
          <w:rFonts w:ascii="Arial Narrow" w:hAnsi="Arial Narrow"/>
          <w:szCs w:val="24"/>
        </w:rPr>
        <w:t>-</w:t>
      </w:r>
      <w:r w:rsidRPr="00260782">
        <w:rPr>
          <w:rFonts w:ascii="Arial Narrow" w:hAnsi="Arial Narrow"/>
          <w:szCs w:val="24"/>
        </w:rPr>
        <w:t xml:space="preserve"> </w:t>
      </w:r>
      <w:r w:rsidR="000E1D64" w:rsidRPr="00260782">
        <w:rPr>
          <w:rFonts w:ascii="Arial Narrow" w:hAnsi="Arial Narrow"/>
          <w:b/>
          <w:szCs w:val="24"/>
        </w:rPr>
        <w:t>Обрасц</w:t>
      </w:r>
      <w:r w:rsidR="000E1D64" w:rsidRPr="00260782">
        <w:rPr>
          <w:rFonts w:ascii="Arial Narrow" w:hAnsi="Arial Narrow"/>
          <w:b/>
          <w:szCs w:val="24"/>
          <w:lang w:val="sr-Cyrl-CS"/>
        </w:rPr>
        <w:t>е</w:t>
      </w:r>
      <w:r w:rsidR="00FC0E1A" w:rsidRPr="00260782">
        <w:rPr>
          <w:rFonts w:ascii="Arial Narrow" w:hAnsi="Arial Narrow"/>
          <w:b/>
          <w:szCs w:val="24"/>
        </w:rPr>
        <w:t xml:space="preserve"> који чине саставни део понуде</w:t>
      </w:r>
    </w:p>
    <w:p w:rsidR="00FC0E1A" w:rsidRPr="00260782" w:rsidRDefault="00FC0E1A" w:rsidP="00ED5C85">
      <w:pPr>
        <w:pStyle w:val="Header"/>
        <w:tabs>
          <w:tab w:val="center" w:pos="1683"/>
        </w:tabs>
        <w:ind w:left="1683" w:hanging="1683"/>
        <w:jc w:val="both"/>
        <w:rPr>
          <w:rFonts w:ascii="Arial Narrow" w:hAnsi="Arial Narrow"/>
          <w:szCs w:val="24"/>
        </w:rPr>
      </w:pPr>
    </w:p>
    <w:p w:rsidR="005D6DD4" w:rsidRPr="00260782" w:rsidRDefault="00FC0E1A" w:rsidP="00FC0E1A">
      <w:pPr>
        <w:ind w:left="1309" w:hanging="742"/>
        <w:jc w:val="both"/>
        <w:rPr>
          <w:rFonts w:ascii="Arial Narrow" w:hAnsi="Arial Narrow"/>
          <w:sz w:val="22"/>
          <w:szCs w:val="22"/>
          <w:lang w:val="sr-Cyrl-CS"/>
        </w:rPr>
      </w:pPr>
      <w:r w:rsidRPr="00260782">
        <w:rPr>
          <w:rFonts w:ascii="Arial Narrow" w:hAnsi="Arial Narrow"/>
          <w:sz w:val="22"/>
          <w:szCs w:val="22"/>
          <w:lang w:val="sr-Latn-CS"/>
        </w:rPr>
        <w:t>Прилог</w:t>
      </w:r>
      <w:r w:rsidRPr="00260782">
        <w:rPr>
          <w:rFonts w:ascii="Arial Narrow" w:hAnsi="Arial Narrow"/>
          <w:sz w:val="22"/>
          <w:szCs w:val="22"/>
        </w:rPr>
        <w:t xml:space="preserve"> бр. </w:t>
      </w:r>
      <w:r w:rsidRPr="00260782">
        <w:rPr>
          <w:rFonts w:ascii="Arial Narrow" w:hAnsi="Arial Narrow"/>
          <w:sz w:val="22"/>
          <w:szCs w:val="22"/>
          <w:lang w:val="sr-Cyrl-CS"/>
        </w:rPr>
        <w:t xml:space="preserve">6 </w:t>
      </w:r>
      <w:r w:rsidR="00E03FBA" w:rsidRPr="00260782">
        <w:rPr>
          <w:rFonts w:ascii="Arial Narrow" w:hAnsi="Arial Narrow"/>
          <w:sz w:val="22"/>
          <w:szCs w:val="22"/>
        </w:rPr>
        <w:t xml:space="preserve">– </w:t>
      </w:r>
      <w:r w:rsidRPr="00260782">
        <w:rPr>
          <w:rFonts w:ascii="Arial Narrow" w:hAnsi="Arial Narrow"/>
          <w:sz w:val="22"/>
          <w:szCs w:val="22"/>
          <w:lang w:val="sr-Cyrl-CS"/>
        </w:rPr>
        <w:t>1</w:t>
      </w:r>
      <w:r w:rsidRPr="00260782">
        <w:rPr>
          <w:rFonts w:ascii="Arial Narrow" w:hAnsi="Arial Narrow"/>
          <w:sz w:val="22"/>
          <w:szCs w:val="22"/>
          <w:lang w:val="sr-Latn-CS"/>
        </w:rPr>
        <w:t xml:space="preserve"> - </w:t>
      </w:r>
      <w:r w:rsidRPr="00260782">
        <w:rPr>
          <w:rFonts w:ascii="Arial Narrow" w:hAnsi="Arial Narrow"/>
          <w:sz w:val="22"/>
          <w:szCs w:val="22"/>
        </w:rPr>
        <w:t>Образац понуде</w:t>
      </w:r>
      <w:r w:rsidRPr="00260782">
        <w:rPr>
          <w:rFonts w:ascii="Arial Narrow" w:hAnsi="Arial Narrow"/>
          <w:sz w:val="22"/>
          <w:szCs w:val="22"/>
          <w:lang w:val="sr-Cyrl-CS"/>
        </w:rPr>
        <w:t xml:space="preserve"> </w:t>
      </w:r>
    </w:p>
    <w:p w:rsidR="00FC0E1A" w:rsidRPr="00260782" w:rsidRDefault="005D6DD4" w:rsidP="00FC0E1A">
      <w:pPr>
        <w:ind w:left="1309" w:hanging="742"/>
        <w:jc w:val="both"/>
        <w:rPr>
          <w:rFonts w:ascii="Arial Narrow" w:hAnsi="Arial Narrow"/>
          <w:sz w:val="22"/>
          <w:szCs w:val="22"/>
        </w:rPr>
      </w:pPr>
      <w:r w:rsidRPr="00260782">
        <w:rPr>
          <w:rFonts w:ascii="Arial Narrow" w:hAnsi="Arial Narrow"/>
          <w:sz w:val="22"/>
          <w:szCs w:val="22"/>
          <w:lang w:val="sr-Latn-CS"/>
        </w:rPr>
        <w:t>Прилог</w:t>
      </w:r>
      <w:r w:rsidRPr="00260782">
        <w:rPr>
          <w:rFonts w:ascii="Arial Narrow" w:hAnsi="Arial Narrow"/>
          <w:sz w:val="22"/>
          <w:szCs w:val="22"/>
        </w:rPr>
        <w:t xml:space="preserve"> бр. </w:t>
      </w:r>
      <w:r w:rsidRPr="00260782">
        <w:rPr>
          <w:rFonts w:ascii="Arial Narrow" w:hAnsi="Arial Narrow"/>
          <w:sz w:val="22"/>
          <w:szCs w:val="22"/>
          <w:lang w:val="sr-Cyrl-CS"/>
        </w:rPr>
        <w:t xml:space="preserve">6 </w:t>
      </w:r>
      <w:r w:rsidRPr="00260782">
        <w:rPr>
          <w:rFonts w:ascii="Arial Narrow" w:hAnsi="Arial Narrow"/>
          <w:sz w:val="22"/>
          <w:szCs w:val="22"/>
        </w:rPr>
        <w:t>– 2</w:t>
      </w:r>
      <w:r w:rsidRPr="00260782">
        <w:rPr>
          <w:rFonts w:ascii="Arial Narrow" w:hAnsi="Arial Narrow"/>
          <w:sz w:val="22"/>
          <w:szCs w:val="22"/>
          <w:lang w:val="sr-Latn-CS"/>
        </w:rPr>
        <w:t xml:space="preserve"> -</w:t>
      </w:r>
      <w:r w:rsidR="00641C3F" w:rsidRPr="00260782">
        <w:rPr>
          <w:rFonts w:ascii="Arial Narrow" w:hAnsi="Arial Narrow"/>
          <w:sz w:val="22"/>
          <w:szCs w:val="22"/>
          <w:lang w:val="sr-Cyrl-CS"/>
        </w:rPr>
        <w:t xml:space="preserve"> </w:t>
      </w:r>
      <w:r w:rsidR="00FC0E1A" w:rsidRPr="00260782">
        <w:rPr>
          <w:rFonts w:ascii="Arial Narrow" w:hAnsi="Arial Narrow"/>
          <w:sz w:val="22"/>
          <w:szCs w:val="22"/>
        </w:rPr>
        <w:t>Образац структуре понуђене цене</w:t>
      </w:r>
    </w:p>
    <w:p w:rsidR="00FC0E1A" w:rsidRPr="00260782" w:rsidRDefault="00FC0E1A" w:rsidP="00FC0E1A">
      <w:pPr>
        <w:ind w:left="1309" w:hanging="742"/>
        <w:jc w:val="both"/>
        <w:rPr>
          <w:rFonts w:ascii="Arial Narrow" w:hAnsi="Arial Narrow"/>
          <w:sz w:val="22"/>
          <w:szCs w:val="22"/>
        </w:rPr>
      </w:pPr>
      <w:proofErr w:type="gramStart"/>
      <w:r w:rsidRPr="00260782">
        <w:rPr>
          <w:rFonts w:ascii="Arial Narrow" w:hAnsi="Arial Narrow"/>
          <w:sz w:val="22"/>
          <w:szCs w:val="22"/>
        </w:rPr>
        <w:t>Прилог бр.</w:t>
      </w:r>
      <w:proofErr w:type="gramEnd"/>
      <w:r w:rsidRPr="00260782">
        <w:rPr>
          <w:rFonts w:ascii="Arial Narrow" w:hAnsi="Arial Narrow"/>
          <w:sz w:val="22"/>
          <w:szCs w:val="22"/>
        </w:rPr>
        <w:t xml:space="preserve"> 6 – </w:t>
      </w:r>
      <w:r w:rsidR="00A91E70" w:rsidRPr="00260782">
        <w:rPr>
          <w:rFonts w:ascii="Arial Narrow" w:hAnsi="Arial Narrow"/>
          <w:sz w:val="22"/>
          <w:szCs w:val="22"/>
        </w:rPr>
        <w:t>3</w:t>
      </w:r>
      <w:r w:rsidRPr="00260782">
        <w:rPr>
          <w:rFonts w:ascii="Arial Narrow" w:hAnsi="Arial Narrow"/>
          <w:sz w:val="22"/>
          <w:szCs w:val="22"/>
        </w:rPr>
        <w:t xml:space="preserve"> - Образац трошкова припреме понуде</w:t>
      </w:r>
    </w:p>
    <w:p w:rsidR="00FC0E1A" w:rsidRPr="00260782" w:rsidRDefault="00FC0E1A" w:rsidP="00FC0E1A">
      <w:pPr>
        <w:ind w:left="1309" w:hanging="742"/>
        <w:jc w:val="both"/>
        <w:rPr>
          <w:rFonts w:ascii="Arial Narrow" w:hAnsi="Arial Narrow"/>
          <w:sz w:val="22"/>
          <w:szCs w:val="22"/>
        </w:rPr>
      </w:pPr>
      <w:proofErr w:type="gramStart"/>
      <w:r w:rsidRPr="00260782">
        <w:rPr>
          <w:rFonts w:ascii="Arial Narrow" w:hAnsi="Arial Narrow"/>
          <w:sz w:val="22"/>
          <w:szCs w:val="22"/>
        </w:rPr>
        <w:t>Прилог бр.</w:t>
      </w:r>
      <w:proofErr w:type="gramEnd"/>
      <w:r w:rsidRPr="00260782">
        <w:rPr>
          <w:rFonts w:ascii="Arial Narrow" w:hAnsi="Arial Narrow"/>
          <w:sz w:val="22"/>
          <w:szCs w:val="22"/>
        </w:rPr>
        <w:t xml:space="preserve"> 6 – </w:t>
      </w:r>
      <w:r w:rsidR="00A91E70" w:rsidRPr="00260782">
        <w:rPr>
          <w:rFonts w:ascii="Arial Narrow" w:hAnsi="Arial Narrow"/>
          <w:sz w:val="22"/>
          <w:szCs w:val="22"/>
          <w:lang w:val="sr-Cyrl-CS"/>
        </w:rPr>
        <w:t>4</w:t>
      </w:r>
      <w:r w:rsidRPr="00260782">
        <w:rPr>
          <w:rFonts w:ascii="Arial Narrow" w:hAnsi="Arial Narrow"/>
          <w:sz w:val="22"/>
          <w:szCs w:val="22"/>
        </w:rPr>
        <w:t xml:space="preserve"> - Образац </w:t>
      </w:r>
      <w:r w:rsidRPr="00260782">
        <w:rPr>
          <w:rFonts w:ascii="Arial Narrow" w:hAnsi="Arial Narrow"/>
          <w:sz w:val="22"/>
          <w:szCs w:val="22"/>
          <w:lang w:val="sr-Cyrl-CS"/>
        </w:rPr>
        <w:t>изјаве о независној понуди</w:t>
      </w:r>
    </w:p>
    <w:p w:rsidR="000E1D64" w:rsidRPr="00260782" w:rsidRDefault="000E1D64" w:rsidP="000E1D64">
      <w:pPr>
        <w:ind w:left="1309" w:hanging="742"/>
        <w:jc w:val="both"/>
        <w:rPr>
          <w:rFonts w:ascii="Arial Narrow" w:hAnsi="Arial Narrow"/>
          <w:sz w:val="22"/>
          <w:szCs w:val="22"/>
        </w:rPr>
      </w:pPr>
      <w:proofErr w:type="gramStart"/>
      <w:r w:rsidRPr="00260782">
        <w:rPr>
          <w:rFonts w:ascii="Arial Narrow" w:hAnsi="Arial Narrow"/>
          <w:sz w:val="22"/>
          <w:szCs w:val="22"/>
        </w:rPr>
        <w:t>Прилог бр.</w:t>
      </w:r>
      <w:proofErr w:type="gramEnd"/>
      <w:r w:rsidRPr="00260782">
        <w:rPr>
          <w:rFonts w:ascii="Arial Narrow" w:hAnsi="Arial Narrow"/>
          <w:sz w:val="22"/>
          <w:szCs w:val="22"/>
        </w:rPr>
        <w:t xml:space="preserve"> </w:t>
      </w:r>
      <w:r w:rsidRPr="00260782">
        <w:rPr>
          <w:rFonts w:ascii="Arial Narrow" w:hAnsi="Arial Narrow"/>
          <w:sz w:val="22"/>
          <w:szCs w:val="22"/>
          <w:lang w:val="sr-Cyrl-CS"/>
        </w:rPr>
        <w:t>6</w:t>
      </w:r>
      <w:r w:rsidR="00227D06" w:rsidRPr="00260782">
        <w:rPr>
          <w:rFonts w:ascii="Arial Narrow" w:hAnsi="Arial Narrow"/>
          <w:sz w:val="22"/>
          <w:szCs w:val="22"/>
        </w:rPr>
        <w:t>–</w:t>
      </w:r>
      <w:r w:rsidR="00227D06" w:rsidRPr="00260782">
        <w:rPr>
          <w:rFonts w:ascii="Arial Narrow" w:hAnsi="Arial Narrow"/>
          <w:sz w:val="22"/>
          <w:szCs w:val="22"/>
          <w:lang w:val="sr-Cyrl-CS"/>
        </w:rPr>
        <w:t xml:space="preserve"> </w:t>
      </w:r>
      <w:r w:rsidR="00A91E70" w:rsidRPr="00260782">
        <w:rPr>
          <w:rFonts w:ascii="Arial Narrow" w:hAnsi="Arial Narrow"/>
          <w:sz w:val="22"/>
          <w:szCs w:val="22"/>
          <w:lang w:val="sr-Cyrl-CS"/>
        </w:rPr>
        <w:t>5</w:t>
      </w:r>
      <w:r w:rsidRPr="00260782">
        <w:rPr>
          <w:rFonts w:ascii="Arial Narrow" w:hAnsi="Arial Narrow"/>
          <w:sz w:val="22"/>
          <w:szCs w:val="22"/>
        </w:rPr>
        <w:t xml:space="preserve"> - </w:t>
      </w:r>
      <w:r w:rsidR="00F15337" w:rsidRPr="00260782">
        <w:rPr>
          <w:rFonts w:ascii="Arial Narrow" w:hAnsi="Arial Narrow"/>
          <w:sz w:val="22"/>
          <w:szCs w:val="22"/>
        </w:rPr>
        <w:t>Образац изјаве о</w:t>
      </w:r>
      <w:r w:rsidR="00F15337" w:rsidRPr="00260782">
        <w:rPr>
          <w:rFonts w:ascii="Arial Narrow" w:hAnsi="Arial Narrow"/>
          <w:sz w:val="22"/>
          <w:szCs w:val="22"/>
          <w:lang w:val="sr-Cyrl-CS"/>
        </w:rPr>
        <w:t xml:space="preserve"> испуњености услова из члана 75. став 2. ЗЈН,  о </w:t>
      </w:r>
      <w:r w:rsidR="00F15337" w:rsidRPr="00260782">
        <w:rPr>
          <w:rFonts w:ascii="Arial Narrow" w:hAnsi="Arial Narrow"/>
          <w:sz w:val="22"/>
          <w:szCs w:val="22"/>
        </w:rPr>
        <w:t xml:space="preserve"> </w:t>
      </w:r>
      <w:r w:rsidR="00F15337" w:rsidRPr="00260782">
        <w:rPr>
          <w:rFonts w:ascii="Arial Narrow" w:hAnsi="Arial Narrow"/>
          <w:sz w:val="22"/>
          <w:szCs w:val="22"/>
          <w:lang w:val="sr-Cyrl-CS"/>
        </w:rPr>
        <w:t>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2A4E91" w:rsidRPr="00260782" w:rsidRDefault="002A4E91" w:rsidP="00ED5C85">
      <w:pPr>
        <w:pStyle w:val="Header"/>
        <w:tabs>
          <w:tab w:val="center" w:pos="1683"/>
        </w:tabs>
        <w:ind w:left="1683" w:hanging="1683"/>
        <w:jc w:val="both"/>
        <w:rPr>
          <w:rFonts w:ascii="Arial Narrow" w:hAnsi="Arial Narrow"/>
          <w:szCs w:val="24"/>
        </w:rPr>
      </w:pPr>
    </w:p>
    <w:p w:rsidR="00794800" w:rsidRPr="00260782" w:rsidRDefault="00DD1B82" w:rsidP="00ED5C85">
      <w:pPr>
        <w:pStyle w:val="Header"/>
        <w:tabs>
          <w:tab w:val="center" w:pos="1683"/>
        </w:tabs>
        <w:ind w:left="1683" w:hanging="1683"/>
        <w:jc w:val="both"/>
        <w:rPr>
          <w:rFonts w:ascii="Arial Narrow" w:hAnsi="Arial Narrow"/>
          <w:b/>
          <w:szCs w:val="24"/>
        </w:rPr>
      </w:pPr>
      <w:proofErr w:type="gramStart"/>
      <w:r w:rsidRPr="00260782">
        <w:rPr>
          <w:rFonts w:ascii="Arial Narrow" w:hAnsi="Arial Narrow"/>
          <w:b/>
          <w:szCs w:val="24"/>
        </w:rPr>
        <w:t xml:space="preserve">Прилог </w:t>
      </w:r>
      <w:r w:rsidR="00ED5C85" w:rsidRPr="00260782">
        <w:rPr>
          <w:rFonts w:ascii="Arial Narrow" w:hAnsi="Arial Narrow"/>
          <w:b/>
          <w:szCs w:val="24"/>
        </w:rPr>
        <w:t xml:space="preserve"> </w:t>
      </w:r>
      <w:r w:rsidRPr="00260782">
        <w:rPr>
          <w:rFonts w:ascii="Arial Narrow" w:hAnsi="Arial Narrow"/>
          <w:b/>
          <w:szCs w:val="24"/>
        </w:rPr>
        <w:t>бр</w:t>
      </w:r>
      <w:proofErr w:type="gramEnd"/>
      <w:r w:rsidRPr="00260782">
        <w:rPr>
          <w:rFonts w:ascii="Arial Narrow" w:hAnsi="Arial Narrow"/>
          <w:b/>
          <w:szCs w:val="24"/>
        </w:rPr>
        <w:t xml:space="preserve">. </w:t>
      </w:r>
      <w:r w:rsidR="00FC0E1A" w:rsidRPr="00260782">
        <w:rPr>
          <w:rFonts w:ascii="Arial Narrow" w:hAnsi="Arial Narrow"/>
          <w:b/>
          <w:szCs w:val="24"/>
          <w:lang w:val="sr-Cyrl-CS"/>
        </w:rPr>
        <w:t>7</w:t>
      </w:r>
      <w:r w:rsidRPr="00260782">
        <w:rPr>
          <w:rFonts w:ascii="Arial Narrow" w:hAnsi="Arial Narrow"/>
          <w:szCs w:val="24"/>
        </w:rPr>
        <w:t xml:space="preserve"> - </w:t>
      </w:r>
      <w:r w:rsidRPr="00260782">
        <w:rPr>
          <w:rFonts w:ascii="Arial Narrow" w:hAnsi="Arial Narrow"/>
          <w:b/>
          <w:szCs w:val="24"/>
        </w:rPr>
        <w:t>М</w:t>
      </w:r>
      <w:r w:rsidR="00794800" w:rsidRPr="00260782">
        <w:rPr>
          <w:rFonts w:ascii="Arial Narrow" w:hAnsi="Arial Narrow"/>
          <w:b/>
          <w:szCs w:val="24"/>
        </w:rPr>
        <w:t xml:space="preserve">одел </w:t>
      </w:r>
      <w:r w:rsidR="009C5EC5" w:rsidRPr="00260782">
        <w:rPr>
          <w:rFonts w:ascii="Arial Narrow" w:hAnsi="Arial Narrow"/>
          <w:b/>
          <w:szCs w:val="24"/>
        </w:rPr>
        <w:t>оквирног споразума</w:t>
      </w:r>
      <w:r w:rsidR="00AF22A7" w:rsidRPr="00260782">
        <w:rPr>
          <w:rFonts w:ascii="Arial Narrow" w:hAnsi="Arial Narrow"/>
          <w:b/>
          <w:szCs w:val="24"/>
        </w:rPr>
        <w:t xml:space="preserve"> </w:t>
      </w:r>
      <w:r w:rsidR="00581447" w:rsidRPr="00260782">
        <w:rPr>
          <w:rFonts w:ascii="Arial Narrow" w:hAnsi="Arial Narrow"/>
          <w:b/>
          <w:szCs w:val="24"/>
        </w:rPr>
        <w:t>и</w:t>
      </w:r>
      <w:r w:rsidR="00AF22A7" w:rsidRPr="00260782">
        <w:rPr>
          <w:rFonts w:ascii="Arial Narrow" w:hAnsi="Arial Narrow"/>
          <w:b/>
          <w:szCs w:val="24"/>
        </w:rPr>
        <w:t xml:space="preserve"> Модел појединачног уговора</w:t>
      </w:r>
    </w:p>
    <w:p w:rsidR="009A7F4F" w:rsidRPr="00260782" w:rsidRDefault="009A7F4F" w:rsidP="00ED5C85">
      <w:pPr>
        <w:pStyle w:val="Header"/>
        <w:tabs>
          <w:tab w:val="center" w:pos="1683"/>
        </w:tabs>
        <w:ind w:left="1683" w:hanging="1683"/>
        <w:jc w:val="both"/>
        <w:rPr>
          <w:rFonts w:ascii="Arial Narrow" w:hAnsi="Arial Narrow"/>
          <w:b/>
          <w:szCs w:val="24"/>
        </w:rPr>
      </w:pPr>
    </w:p>
    <w:p w:rsidR="00FC0E1A" w:rsidRPr="00260782" w:rsidRDefault="00FC0E1A" w:rsidP="00FC0E1A">
      <w:pPr>
        <w:pStyle w:val="Header"/>
        <w:tabs>
          <w:tab w:val="center" w:pos="1683"/>
        </w:tabs>
        <w:ind w:left="1683" w:hanging="1683"/>
        <w:jc w:val="both"/>
        <w:rPr>
          <w:rFonts w:ascii="Arial Narrow" w:hAnsi="Arial Narrow"/>
          <w:b/>
          <w:szCs w:val="24"/>
        </w:rPr>
      </w:pPr>
      <w:proofErr w:type="gramStart"/>
      <w:r w:rsidRPr="00260782">
        <w:rPr>
          <w:rFonts w:ascii="Arial Narrow" w:hAnsi="Arial Narrow"/>
          <w:b/>
          <w:szCs w:val="24"/>
        </w:rPr>
        <w:t>Прилог  бр</w:t>
      </w:r>
      <w:proofErr w:type="gramEnd"/>
      <w:r w:rsidRPr="00260782">
        <w:rPr>
          <w:rFonts w:ascii="Arial Narrow" w:hAnsi="Arial Narrow"/>
          <w:b/>
          <w:szCs w:val="24"/>
        </w:rPr>
        <w:t xml:space="preserve">. </w:t>
      </w:r>
      <w:r w:rsidRPr="00260782">
        <w:rPr>
          <w:rFonts w:ascii="Arial Narrow" w:hAnsi="Arial Narrow"/>
          <w:b/>
          <w:szCs w:val="24"/>
          <w:lang w:val="sr-Cyrl-CS"/>
        </w:rPr>
        <w:t xml:space="preserve">8 </w:t>
      </w:r>
      <w:r w:rsidRPr="00260782">
        <w:rPr>
          <w:rFonts w:ascii="Arial Narrow" w:hAnsi="Arial Narrow"/>
          <w:szCs w:val="24"/>
        </w:rPr>
        <w:t xml:space="preserve">– </w:t>
      </w:r>
      <w:r w:rsidRPr="00260782">
        <w:rPr>
          <w:rFonts w:ascii="Arial Narrow" w:hAnsi="Arial Narrow"/>
          <w:b/>
          <w:szCs w:val="24"/>
        </w:rPr>
        <w:t>Упутство понуђачима како да сачине понуду</w:t>
      </w:r>
    </w:p>
    <w:p w:rsidR="002A4E91" w:rsidRPr="00260782" w:rsidRDefault="002A4E91" w:rsidP="00ED5C85">
      <w:pPr>
        <w:pStyle w:val="Header"/>
        <w:tabs>
          <w:tab w:val="center" w:pos="1683"/>
        </w:tabs>
        <w:ind w:left="1683" w:hanging="1683"/>
        <w:jc w:val="both"/>
        <w:rPr>
          <w:rFonts w:ascii="Arial Narrow" w:hAnsi="Arial Narrow"/>
          <w:szCs w:val="24"/>
          <w:lang w:val="sr-Cyrl-CS"/>
        </w:rPr>
      </w:pPr>
    </w:p>
    <w:p w:rsidR="00E03FBA" w:rsidRPr="00260782" w:rsidRDefault="00E03FBA" w:rsidP="00E03FBA">
      <w:pPr>
        <w:jc w:val="both"/>
        <w:rPr>
          <w:rFonts w:ascii="Arial Narrow" w:hAnsi="Arial Narrow"/>
          <w:b/>
          <w:lang w:val="sr-Cyrl-CS"/>
        </w:rPr>
      </w:pPr>
      <w:r w:rsidRPr="00260782">
        <w:rPr>
          <w:rFonts w:ascii="Arial Narrow" w:hAnsi="Arial Narrow"/>
          <w:b/>
          <w:lang w:val="sr-Cyrl-CS"/>
        </w:rPr>
        <w:t xml:space="preserve">Прилог бр. 9 - </w:t>
      </w:r>
      <w:r w:rsidRPr="00260782">
        <w:rPr>
          <w:rFonts w:ascii="Arial Narrow" w:hAnsi="Arial Narrow"/>
          <w:b/>
        </w:rPr>
        <w:t>Модел  меничног овлашћења</w:t>
      </w:r>
    </w:p>
    <w:p w:rsidR="00794800" w:rsidRPr="00260782" w:rsidRDefault="00794800" w:rsidP="00C2023E">
      <w:pPr>
        <w:pStyle w:val="Header"/>
        <w:tabs>
          <w:tab w:val="clear" w:pos="4703"/>
          <w:tab w:val="center" w:pos="1276"/>
        </w:tabs>
        <w:ind w:left="4320"/>
        <w:jc w:val="both"/>
        <w:rPr>
          <w:rFonts w:ascii="Arial Narrow" w:hAnsi="Arial Narrow"/>
          <w:szCs w:val="24"/>
        </w:rPr>
      </w:pPr>
    </w:p>
    <w:p w:rsidR="007D071F" w:rsidRPr="00260782" w:rsidRDefault="007D071F" w:rsidP="00C2023E">
      <w:pPr>
        <w:tabs>
          <w:tab w:val="left" w:pos="0"/>
        </w:tabs>
        <w:jc w:val="both"/>
        <w:rPr>
          <w:rFonts w:ascii="Arial Narrow" w:hAnsi="Arial Narrow"/>
        </w:rPr>
      </w:pPr>
    </w:p>
    <w:p w:rsidR="00C8207C" w:rsidRPr="00260782" w:rsidRDefault="00C8207C" w:rsidP="00C2023E">
      <w:pPr>
        <w:tabs>
          <w:tab w:val="left" w:pos="0"/>
        </w:tabs>
        <w:jc w:val="both"/>
        <w:rPr>
          <w:rFonts w:ascii="Arial Narrow" w:hAnsi="Arial Narrow"/>
        </w:rPr>
      </w:pPr>
    </w:p>
    <w:p w:rsidR="00C8207C" w:rsidRPr="00260782" w:rsidRDefault="00C8207C" w:rsidP="00C2023E">
      <w:pPr>
        <w:tabs>
          <w:tab w:val="left" w:pos="0"/>
        </w:tabs>
        <w:jc w:val="both"/>
        <w:rPr>
          <w:rFonts w:ascii="Arial Narrow" w:hAnsi="Arial Narrow"/>
        </w:rPr>
      </w:pPr>
    </w:p>
    <w:p w:rsidR="00C8207C" w:rsidRPr="00260782" w:rsidRDefault="00C8207C" w:rsidP="00C2023E">
      <w:pPr>
        <w:tabs>
          <w:tab w:val="left" w:pos="0"/>
        </w:tabs>
        <w:jc w:val="both"/>
        <w:rPr>
          <w:rFonts w:ascii="Arial Narrow" w:hAnsi="Arial Narrow"/>
        </w:rPr>
      </w:pPr>
    </w:p>
    <w:p w:rsidR="00C8207C" w:rsidRPr="00260782" w:rsidRDefault="00C8207C" w:rsidP="00C2023E">
      <w:pPr>
        <w:tabs>
          <w:tab w:val="left" w:pos="0"/>
        </w:tabs>
        <w:jc w:val="both"/>
        <w:rPr>
          <w:rFonts w:ascii="Arial Narrow" w:hAnsi="Arial Narrow"/>
        </w:rPr>
      </w:pPr>
    </w:p>
    <w:p w:rsidR="00130877" w:rsidRPr="00260782" w:rsidRDefault="00130877" w:rsidP="00C2023E">
      <w:pPr>
        <w:tabs>
          <w:tab w:val="left" w:pos="0"/>
        </w:tabs>
        <w:jc w:val="both"/>
        <w:rPr>
          <w:rFonts w:ascii="Arial Narrow" w:hAnsi="Arial Narrow"/>
        </w:rPr>
      </w:pPr>
    </w:p>
    <w:p w:rsidR="00AD18AC" w:rsidRPr="00260782" w:rsidRDefault="00AD18AC" w:rsidP="00C2023E">
      <w:pPr>
        <w:tabs>
          <w:tab w:val="left" w:pos="0"/>
        </w:tabs>
        <w:jc w:val="both"/>
        <w:rPr>
          <w:rFonts w:ascii="Arial Narrow" w:hAnsi="Arial Narrow"/>
        </w:rPr>
      </w:pPr>
    </w:p>
    <w:p w:rsidR="00AD18AC" w:rsidRPr="00260782" w:rsidRDefault="00AD18AC" w:rsidP="00C2023E">
      <w:pPr>
        <w:tabs>
          <w:tab w:val="left" w:pos="0"/>
        </w:tabs>
        <w:jc w:val="both"/>
        <w:rPr>
          <w:rFonts w:ascii="Arial Narrow" w:hAnsi="Arial Narrow"/>
        </w:rPr>
      </w:pPr>
    </w:p>
    <w:p w:rsidR="00AD18AC" w:rsidRPr="00260782" w:rsidRDefault="00AD18AC" w:rsidP="00C2023E">
      <w:pPr>
        <w:tabs>
          <w:tab w:val="left" w:pos="0"/>
        </w:tabs>
        <w:jc w:val="both"/>
        <w:rPr>
          <w:rFonts w:ascii="Arial Narrow" w:hAnsi="Arial Narrow"/>
        </w:rPr>
      </w:pPr>
    </w:p>
    <w:p w:rsidR="00AD18AC" w:rsidRPr="00260782" w:rsidRDefault="00AD18AC" w:rsidP="00C2023E">
      <w:pPr>
        <w:tabs>
          <w:tab w:val="left" w:pos="0"/>
        </w:tabs>
        <w:jc w:val="both"/>
        <w:rPr>
          <w:rFonts w:ascii="Arial Narrow" w:hAnsi="Arial Narrow"/>
        </w:rPr>
      </w:pPr>
    </w:p>
    <w:p w:rsidR="00C8207C" w:rsidRPr="00260782" w:rsidRDefault="00C8207C" w:rsidP="00C2023E">
      <w:pPr>
        <w:tabs>
          <w:tab w:val="left" w:pos="0"/>
        </w:tabs>
        <w:jc w:val="both"/>
        <w:rPr>
          <w:rFonts w:ascii="Arial Narrow" w:hAnsi="Arial Narrow"/>
        </w:rPr>
      </w:pPr>
    </w:p>
    <w:p w:rsidR="00AF22A7" w:rsidRPr="00260782" w:rsidRDefault="00AF22A7" w:rsidP="00C2023E">
      <w:pPr>
        <w:tabs>
          <w:tab w:val="left" w:pos="0"/>
        </w:tabs>
        <w:jc w:val="both"/>
        <w:rPr>
          <w:rFonts w:ascii="Arial Narrow" w:hAnsi="Arial Narrow"/>
        </w:rPr>
      </w:pPr>
    </w:p>
    <w:p w:rsidR="001806FB" w:rsidRPr="00260782" w:rsidRDefault="001806FB" w:rsidP="001806FB">
      <w:pPr>
        <w:tabs>
          <w:tab w:val="left" w:pos="0"/>
        </w:tabs>
        <w:jc w:val="both"/>
        <w:rPr>
          <w:rFonts w:ascii="Arial Narrow" w:hAnsi="Arial Narrow"/>
          <w:b/>
          <w:sz w:val="28"/>
          <w:szCs w:val="28"/>
        </w:rPr>
      </w:pPr>
      <w:proofErr w:type="gramStart"/>
      <w:r w:rsidRPr="00260782">
        <w:rPr>
          <w:rFonts w:ascii="Arial Narrow" w:hAnsi="Arial Narrow"/>
          <w:b/>
          <w:sz w:val="28"/>
          <w:szCs w:val="28"/>
        </w:rPr>
        <w:t>Прилог бр.</w:t>
      </w:r>
      <w:proofErr w:type="gramEnd"/>
      <w:r w:rsidRPr="00260782">
        <w:rPr>
          <w:rFonts w:ascii="Arial Narrow" w:hAnsi="Arial Narrow"/>
          <w:b/>
          <w:sz w:val="28"/>
          <w:szCs w:val="28"/>
        </w:rPr>
        <w:t xml:space="preserve"> 1 - Општи подаци о јавној набавци</w:t>
      </w:r>
    </w:p>
    <w:p w:rsidR="001806FB" w:rsidRPr="00260782" w:rsidRDefault="001806FB" w:rsidP="001806FB">
      <w:pPr>
        <w:tabs>
          <w:tab w:val="left" w:pos="0"/>
        </w:tabs>
        <w:jc w:val="both"/>
        <w:rPr>
          <w:rFonts w:ascii="Arial Narrow" w:hAnsi="Arial Narrow"/>
          <w:lang w:val="sr-Cyrl-CS"/>
        </w:rPr>
      </w:pPr>
    </w:p>
    <w:p w:rsidR="001806FB" w:rsidRPr="00260782" w:rsidRDefault="001806FB" w:rsidP="001806FB">
      <w:pPr>
        <w:tabs>
          <w:tab w:val="left" w:pos="0"/>
        </w:tabs>
        <w:jc w:val="both"/>
        <w:rPr>
          <w:rFonts w:ascii="Arial Narrow" w:hAnsi="Arial Narrow"/>
          <w:b/>
          <w:sz w:val="22"/>
          <w:szCs w:val="22"/>
          <w:u w:val="single"/>
          <w:lang w:val="sr-Cyrl-CS"/>
        </w:rPr>
      </w:pPr>
      <w:r w:rsidRPr="00260782">
        <w:rPr>
          <w:rFonts w:ascii="Arial Narrow" w:hAnsi="Arial Narrow"/>
          <w:b/>
          <w:sz w:val="22"/>
          <w:szCs w:val="22"/>
          <w:u w:val="single"/>
        </w:rPr>
        <w:t>Подаци о наручиоцу</w:t>
      </w:r>
    </w:p>
    <w:p w:rsidR="001806FB" w:rsidRPr="00260782" w:rsidRDefault="001806FB" w:rsidP="001806FB">
      <w:pPr>
        <w:tabs>
          <w:tab w:val="left" w:pos="0"/>
        </w:tabs>
        <w:jc w:val="both"/>
        <w:rPr>
          <w:rFonts w:ascii="Arial Narrow" w:hAnsi="Arial Narrow"/>
          <w:sz w:val="22"/>
          <w:szCs w:val="22"/>
        </w:rPr>
      </w:pPr>
      <w:r w:rsidRPr="00260782">
        <w:rPr>
          <w:rFonts w:ascii="Arial Narrow" w:hAnsi="Arial Narrow"/>
          <w:sz w:val="22"/>
          <w:szCs w:val="22"/>
        </w:rPr>
        <w:t>Назив</w:t>
      </w:r>
      <w:r w:rsidRPr="00260782">
        <w:rPr>
          <w:rFonts w:ascii="Arial Narrow" w:hAnsi="Arial Narrow"/>
          <w:sz w:val="22"/>
          <w:szCs w:val="22"/>
          <w:lang w:val="sr-Cyrl-CS"/>
        </w:rPr>
        <w:t xml:space="preserve"> наручиоца</w:t>
      </w:r>
      <w:r w:rsidRPr="00260782">
        <w:rPr>
          <w:rFonts w:ascii="Arial Narrow" w:hAnsi="Arial Narrow"/>
          <w:sz w:val="22"/>
          <w:szCs w:val="22"/>
        </w:rPr>
        <w:t>: Институт за онкологију и радиологију Србије</w:t>
      </w:r>
    </w:p>
    <w:p w:rsidR="001806FB" w:rsidRPr="00260782" w:rsidRDefault="001806FB" w:rsidP="001806FB">
      <w:pPr>
        <w:tabs>
          <w:tab w:val="left" w:pos="0"/>
        </w:tabs>
        <w:jc w:val="both"/>
        <w:rPr>
          <w:rFonts w:ascii="Arial Narrow" w:hAnsi="Arial Narrow"/>
          <w:sz w:val="22"/>
          <w:szCs w:val="22"/>
        </w:rPr>
      </w:pPr>
      <w:r w:rsidRPr="00260782">
        <w:rPr>
          <w:rFonts w:ascii="Arial Narrow" w:hAnsi="Arial Narrow"/>
          <w:sz w:val="22"/>
          <w:szCs w:val="22"/>
        </w:rPr>
        <w:t>Адреса: Београд, Пастерова 14</w:t>
      </w:r>
    </w:p>
    <w:p w:rsidR="001806FB" w:rsidRPr="00260782" w:rsidRDefault="001806FB" w:rsidP="001806FB">
      <w:pPr>
        <w:tabs>
          <w:tab w:val="left" w:pos="0"/>
        </w:tabs>
        <w:jc w:val="both"/>
        <w:rPr>
          <w:rFonts w:ascii="Arial Narrow" w:hAnsi="Arial Narrow"/>
          <w:sz w:val="22"/>
          <w:szCs w:val="22"/>
        </w:rPr>
      </w:pPr>
      <w:r w:rsidRPr="00260782">
        <w:rPr>
          <w:rFonts w:ascii="Arial Narrow" w:hAnsi="Arial Narrow"/>
          <w:sz w:val="22"/>
          <w:szCs w:val="22"/>
        </w:rPr>
        <w:t xml:space="preserve">Интернет адреса: www.ncrc.ac.rs </w:t>
      </w:r>
    </w:p>
    <w:p w:rsidR="001806FB" w:rsidRPr="00260782" w:rsidRDefault="001806FB" w:rsidP="001806FB">
      <w:pPr>
        <w:tabs>
          <w:tab w:val="left" w:pos="0"/>
        </w:tabs>
        <w:jc w:val="both"/>
        <w:rPr>
          <w:rFonts w:ascii="Arial Narrow" w:hAnsi="Arial Narrow"/>
          <w:sz w:val="22"/>
          <w:szCs w:val="22"/>
        </w:rPr>
      </w:pPr>
      <w:r w:rsidRPr="00260782">
        <w:rPr>
          <w:rFonts w:ascii="Arial Narrow" w:hAnsi="Arial Narrow"/>
          <w:sz w:val="22"/>
          <w:szCs w:val="22"/>
        </w:rPr>
        <w:t>Матични број:</w:t>
      </w:r>
      <w:r w:rsidRPr="00260782">
        <w:rPr>
          <w:rFonts w:ascii="Arial Narrow" w:eastAsia="Batang" w:hAnsi="Arial Narrow"/>
          <w:sz w:val="22"/>
          <w:szCs w:val="22"/>
        </w:rPr>
        <w:t xml:space="preserve"> </w:t>
      </w:r>
      <w:r w:rsidRPr="00260782">
        <w:rPr>
          <w:rFonts w:ascii="Arial Narrow" w:hAnsi="Arial Narrow"/>
          <w:sz w:val="22"/>
          <w:szCs w:val="22"/>
        </w:rPr>
        <w:t xml:space="preserve">07046707 </w:t>
      </w:r>
    </w:p>
    <w:p w:rsidR="001806FB" w:rsidRPr="00260782" w:rsidRDefault="001806FB" w:rsidP="001806FB">
      <w:pPr>
        <w:tabs>
          <w:tab w:val="left" w:pos="0"/>
        </w:tabs>
        <w:jc w:val="both"/>
        <w:rPr>
          <w:rFonts w:ascii="Arial Narrow" w:hAnsi="Arial Narrow"/>
          <w:sz w:val="22"/>
          <w:szCs w:val="22"/>
          <w:lang w:val="sr-Cyrl-CS"/>
        </w:rPr>
      </w:pPr>
      <w:r w:rsidRPr="00260782">
        <w:rPr>
          <w:rFonts w:ascii="Arial Narrow" w:hAnsi="Arial Narrow"/>
          <w:sz w:val="22"/>
          <w:szCs w:val="22"/>
        </w:rPr>
        <w:t>ПИБ: 100284729</w:t>
      </w:r>
    </w:p>
    <w:p w:rsidR="001806FB" w:rsidRPr="00260782" w:rsidRDefault="001806FB" w:rsidP="001806FB">
      <w:pPr>
        <w:tabs>
          <w:tab w:val="left" w:pos="0"/>
        </w:tabs>
        <w:jc w:val="both"/>
        <w:rPr>
          <w:rFonts w:ascii="Arial Narrow" w:hAnsi="Arial Narrow"/>
          <w:sz w:val="22"/>
          <w:szCs w:val="22"/>
        </w:rPr>
      </w:pPr>
      <w:r w:rsidRPr="00260782">
        <w:rPr>
          <w:rFonts w:ascii="Arial Narrow" w:hAnsi="Arial Narrow"/>
          <w:sz w:val="22"/>
          <w:szCs w:val="22"/>
        </w:rPr>
        <w:t>Текући рачун: 840-618661-46 код Управе за трезор.</w:t>
      </w:r>
    </w:p>
    <w:p w:rsidR="001806FB" w:rsidRPr="00260782" w:rsidRDefault="001806FB" w:rsidP="001806FB">
      <w:pPr>
        <w:tabs>
          <w:tab w:val="left" w:pos="0"/>
        </w:tabs>
        <w:jc w:val="both"/>
        <w:rPr>
          <w:rFonts w:ascii="Arial Narrow" w:hAnsi="Arial Narrow"/>
          <w:sz w:val="22"/>
          <w:szCs w:val="22"/>
        </w:rPr>
      </w:pPr>
      <w:r w:rsidRPr="00260782">
        <w:rPr>
          <w:rFonts w:ascii="Arial Narrow" w:hAnsi="Arial Narrow"/>
          <w:sz w:val="22"/>
          <w:szCs w:val="22"/>
          <w:lang w:val="sr-Cyrl-CS"/>
        </w:rPr>
        <w:t>Лице за к</w:t>
      </w:r>
      <w:r w:rsidRPr="00260782">
        <w:rPr>
          <w:rFonts w:ascii="Arial Narrow" w:hAnsi="Arial Narrow"/>
          <w:sz w:val="22"/>
          <w:szCs w:val="22"/>
        </w:rPr>
        <w:t xml:space="preserve">онтакт: </w:t>
      </w:r>
      <w:r w:rsidR="00D576CF">
        <w:rPr>
          <w:rFonts w:ascii="Arial Narrow" w:hAnsi="Arial Narrow"/>
          <w:sz w:val="22"/>
          <w:szCs w:val="22"/>
        </w:rPr>
        <w:t xml:space="preserve">Љубодраг Бојовић, дипл. </w:t>
      </w:r>
      <w:proofErr w:type="gramStart"/>
      <w:r w:rsidR="00D576CF">
        <w:rPr>
          <w:rFonts w:ascii="Arial Narrow" w:hAnsi="Arial Narrow"/>
          <w:sz w:val="22"/>
          <w:szCs w:val="22"/>
        </w:rPr>
        <w:t>правник</w:t>
      </w:r>
      <w:proofErr w:type="gramEnd"/>
      <w:r w:rsidRPr="00260782">
        <w:rPr>
          <w:rFonts w:ascii="Arial Narrow" w:hAnsi="Arial Narrow"/>
          <w:sz w:val="22"/>
          <w:szCs w:val="22"/>
        </w:rPr>
        <w:t>, тел. 011 2067-</w:t>
      </w:r>
      <w:r w:rsidR="00D576CF">
        <w:rPr>
          <w:rFonts w:ascii="Arial Narrow" w:hAnsi="Arial Narrow"/>
          <w:sz w:val="22"/>
          <w:szCs w:val="22"/>
        </w:rPr>
        <w:t>126</w:t>
      </w:r>
      <w:r w:rsidRPr="00260782">
        <w:rPr>
          <w:rFonts w:ascii="Arial Narrow" w:hAnsi="Arial Narrow"/>
          <w:sz w:val="22"/>
          <w:szCs w:val="22"/>
        </w:rPr>
        <w:t xml:space="preserve">, </w:t>
      </w:r>
      <w:r w:rsidRPr="00260782">
        <w:rPr>
          <w:rFonts w:ascii="Arial Narrow" w:hAnsi="Arial Narrow"/>
          <w:sz w:val="22"/>
          <w:szCs w:val="22"/>
          <w:lang w:val="sr-Cyrl-CS"/>
        </w:rPr>
        <w:t>меил</w:t>
      </w:r>
      <w:r w:rsidRPr="00260782">
        <w:rPr>
          <w:rFonts w:ascii="Arial Narrow" w:hAnsi="Arial Narrow"/>
          <w:sz w:val="22"/>
          <w:szCs w:val="22"/>
        </w:rPr>
        <w:t xml:space="preserve">: </w:t>
      </w:r>
      <w:r w:rsidR="00D576CF">
        <w:rPr>
          <w:rFonts w:ascii="Arial Narrow" w:hAnsi="Arial Narrow"/>
          <w:sz w:val="22"/>
          <w:szCs w:val="22"/>
        </w:rPr>
        <w:t>javne.nabavke</w:t>
      </w:r>
      <w:r w:rsidRPr="00260782">
        <w:rPr>
          <w:rFonts w:ascii="Arial Narrow" w:hAnsi="Arial Narrow"/>
          <w:sz w:val="22"/>
          <w:szCs w:val="22"/>
        </w:rPr>
        <w:t>@ncrc.ac.rs</w:t>
      </w:r>
    </w:p>
    <w:p w:rsidR="001806FB" w:rsidRPr="00260782" w:rsidRDefault="001806FB" w:rsidP="001806FB">
      <w:pPr>
        <w:tabs>
          <w:tab w:val="left" w:pos="0"/>
        </w:tabs>
        <w:jc w:val="both"/>
        <w:rPr>
          <w:rFonts w:ascii="Arial Narrow" w:hAnsi="Arial Narrow"/>
          <w:b/>
          <w:u w:val="single"/>
        </w:rPr>
      </w:pPr>
    </w:p>
    <w:p w:rsidR="001806FB" w:rsidRPr="00260782" w:rsidRDefault="001806FB" w:rsidP="001806FB">
      <w:pPr>
        <w:tabs>
          <w:tab w:val="left" w:pos="0"/>
        </w:tabs>
        <w:jc w:val="both"/>
        <w:rPr>
          <w:rFonts w:ascii="Arial Narrow" w:hAnsi="Arial Narrow"/>
          <w:b/>
          <w:u w:val="single"/>
          <w:lang w:val="sr-Cyrl-CS"/>
        </w:rPr>
      </w:pPr>
      <w:r w:rsidRPr="00260782">
        <w:rPr>
          <w:rFonts w:ascii="Arial Narrow" w:hAnsi="Arial Narrow"/>
          <w:b/>
          <w:u w:val="single"/>
        </w:rPr>
        <w:t>Врста поступка</w:t>
      </w:r>
      <w:r w:rsidRPr="00260782">
        <w:rPr>
          <w:rFonts w:ascii="Arial Narrow" w:hAnsi="Arial Narrow"/>
        </w:rPr>
        <w:t xml:space="preserve">: </w:t>
      </w:r>
      <w:r w:rsidRPr="00260782">
        <w:rPr>
          <w:rFonts w:ascii="Arial Narrow" w:hAnsi="Arial Narrow"/>
          <w:b/>
          <w:u w:val="single"/>
          <w:lang w:val="sr-Cyrl-CS"/>
        </w:rPr>
        <w:t>отворени</w:t>
      </w:r>
    </w:p>
    <w:p w:rsidR="001806FB" w:rsidRPr="00260782" w:rsidRDefault="001806FB" w:rsidP="001806FB">
      <w:pPr>
        <w:tabs>
          <w:tab w:val="left" w:pos="0"/>
        </w:tabs>
        <w:jc w:val="both"/>
        <w:rPr>
          <w:rFonts w:ascii="Arial Narrow" w:hAnsi="Arial Narrow"/>
        </w:rPr>
      </w:pPr>
    </w:p>
    <w:p w:rsidR="001806FB" w:rsidRPr="00260782" w:rsidRDefault="001806FB" w:rsidP="001806FB">
      <w:pPr>
        <w:numPr>
          <w:ilvl w:val="0"/>
          <w:numId w:val="2"/>
        </w:numPr>
        <w:tabs>
          <w:tab w:val="left" w:pos="0"/>
        </w:tabs>
        <w:ind w:left="748" w:hanging="561"/>
        <w:jc w:val="both"/>
        <w:rPr>
          <w:rFonts w:ascii="Arial Narrow" w:hAnsi="Arial Narrow"/>
          <w:sz w:val="22"/>
          <w:szCs w:val="22"/>
        </w:rPr>
      </w:pPr>
      <w:r w:rsidRPr="00260782">
        <w:rPr>
          <w:rFonts w:ascii="Arial Narrow" w:hAnsi="Arial Narrow"/>
          <w:sz w:val="22"/>
          <w:szCs w:val="22"/>
          <w:lang w:val="sr-Cyrl-CS"/>
        </w:rPr>
        <w:t>Предмет: добра</w:t>
      </w:r>
    </w:p>
    <w:p w:rsidR="001806FB" w:rsidRPr="00260782" w:rsidRDefault="001806FB" w:rsidP="001806FB">
      <w:pPr>
        <w:numPr>
          <w:ilvl w:val="0"/>
          <w:numId w:val="2"/>
        </w:numPr>
        <w:tabs>
          <w:tab w:val="left" w:pos="0"/>
        </w:tabs>
        <w:ind w:left="748" w:hanging="561"/>
        <w:jc w:val="both"/>
        <w:rPr>
          <w:rFonts w:ascii="Arial Narrow" w:hAnsi="Arial Narrow"/>
          <w:sz w:val="22"/>
          <w:szCs w:val="22"/>
        </w:rPr>
      </w:pPr>
      <w:r w:rsidRPr="00260782">
        <w:rPr>
          <w:rFonts w:ascii="Arial Narrow" w:hAnsi="Arial Narrow"/>
          <w:sz w:val="22"/>
          <w:szCs w:val="22"/>
          <w:lang w:val="sr-Cyrl-CS"/>
        </w:rPr>
        <w:t>Врста предмета: Потрошни материјал за обављање делатности</w:t>
      </w:r>
    </w:p>
    <w:p w:rsidR="001806FB" w:rsidRPr="00260782" w:rsidRDefault="001806FB" w:rsidP="001806FB">
      <w:pPr>
        <w:tabs>
          <w:tab w:val="left" w:pos="0"/>
        </w:tabs>
        <w:ind w:left="748" w:hanging="561"/>
        <w:jc w:val="both"/>
        <w:rPr>
          <w:rFonts w:ascii="Arial Narrow" w:hAnsi="Arial Narrow"/>
          <w:bCs/>
          <w:sz w:val="22"/>
          <w:szCs w:val="22"/>
          <w:highlight w:val="yellow"/>
        </w:rPr>
      </w:pPr>
      <w:r w:rsidRPr="00260782">
        <w:rPr>
          <w:rFonts w:ascii="Arial Narrow" w:hAnsi="Arial Narrow"/>
          <w:sz w:val="22"/>
          <w:szCs w:val="22"/>
          <w:lang w:val="sr-Cyrl-CS"/>
        </w:rPr>
        <w:tab/>
      </w:r>
      <w:r w:rsidRPr="00260782">
        <w:rPr>
          <w:rFonts w:ascii="Arial Narrow" w:hAnsi="Arial Narrow"/>
          <w:sz w:val="22"/>
          <w:szCs w:val="22"/>
        </w:rPr>
        <w:t xml:space="preserve">Опис предмета набавке: </w:t>
      </w:r>
      <w:r w:rsidRPr="00260782">
        <w:rPr>
          <w:rFonts w:ascii="Arial Narrow" w:hAnsi="Arial Narrow"/>
          <w:b/>
          <w:sz w:val="22"/>
          <w:szCs w:val="22"/>
        </w:rPr>
        <w:t>ЈН-</w:t>
      </w:r>
      <w:r w:rsidR="00D576CF">
        <w:rPr>
          <w:rFonts w:ascii="Arial Narrow" w:hAnsi="Arial Narrow"/>
          <w:b/>
          <w:sz w:val="22"/>
          <w:szCs w:val="22"/>
        </w:rPr>
        <w:t>14/20</w:t>
      </w:r>
      <w:r w:rsidRPr="00260782">
        <w:rPr>
          <w:rFonts w:ascii="Arial Narrow" w:hAnsi="Arial Narrow"/>
          <w:b/>
          <w:sz w:val="22"/>
          <w:szCs w:val="22"/>
        </w:rPr>
        <w:t xml:space="preserve"> - </w:t>
      </w:r>
      <w:r w:rsidR="003054BF" w:rsidRPr="00260782">
        <w:rPr>
          <w:rFonts w:ascii="Arial Narrow" w:hAnsi="Arial Narrow"/>
          <w:b/>
          <w:sz w:val="22"/>
          <w:szCs w:val="22"/>
        </w:rPr>
        <w:t xml:space="preserve">Медицински потрошни материјал: Санитетски и остали уградни материјал за </w:t>
      </w:r>
      <w:r w:rsidR="001534F0">
        <w:rPr>
          <w:rFonts w:ascii="Arial Narrow" w:hAnsi="Arial Narrow"/>
          <w:b/>
          <w:sz w:val="22"/>
          <w:szCs w:val="22"/>
        </w:rPr>
        <w:t>потребе</w:t>
      </w:r>
      <w:r w:rsidR="003054BF" w:rsidRPr="00260782">
        <w:rPr>
          <w:rFonts w:ascii="Arial Narrow" w:hAnsi="Arial Narrow"/>
          <w:b/>
          <w:sz w:val="22"/>
          <w:szCs w:val="22"/>
        </w:rPr>
        <w:t xml:space="preserve"> хирургије</w:t>
      </w:r>
      <w:r w:rsidRPr="00260782">
        <w:rPr>
          <w:rFonts w:ascii="Arial Narrow" w:hAnsi="Arial Narrow"/>
          <w:b/>
          <w:sz w:val="22"/>
          <w:szCs w:val="22"/>
        </w:rPr>
        <w:t xml:space="preserve"> по партијама: </w:t>
      </w:r>
      <w:r w:rsidRPr="00260782">
        <w:rPr>
          <w:rFonts w:ascii="Arial Narrow" w:hAnsi="Arial Narrow"/>
          <w:bCs/>
          <w:sz w:val="22"/>
          <w:szCs w:val="22"/>
          <w:lang w:val="sr-Cyrl-CS"/>
        </w:rPr>
        <w:t xml:space="preserve">Доминантна ознака из ОРН: 33140000 - </w:t>
      </w:r>
      <w:r w:rsidR="003054BF" w:rsidRPr="00260782">
        <w:rPr>
          <w:rFonts w:ascii="Arial Narrow" w:hAnsi="Arial Narrow"/>
          <w:bCs/>
          <w:sz w:val="22"/>
          <w:szCs w:val="22"/>
          <w:lang w:val="sr-Cyrl-CS"/>
        </w:rPr>
        <w:t xml:space="preserve">Медицински потрошни материјал, </w:t>
      </w:r>
      <w:proofErr w:type="gramStart"/>
      <w:r w:rsidR="003054BF" w:rsidRPr="00260782">
        <w:rPr>
          <w:rFonts w:ascii="Arial Narrow" w:hAnsi="Arial Narrow"/>
          <w:bCs/>
          <w:sz w:val="22"/>
          <w:szCs w:val="22"/>
        </w:rPr>
        <w:t xml:space="preserve">33184100 </w:t>
      </w:r>
      <w:r w:rsidR="00571CE7">
        <w:rPr>
          <w:rFonts w:ascii="Arial Narrow" w:hAnsi="Arial Narrow"/>
          <w:bCs/>
          <w:sz w:val="22"/>
          <w:szCs w:val="22"/>
        </w:rPr>
        <w:t xml:space="preserve"> -</w:t>
      </w:r>
      <w:proofErr w:type="gramEnd"/>
      <w:r w:rsidR="00571CE7">
        <w:rPr>
          <w:rFonts w:ascii="Arial Narrow" w:hAnsi="Arial Narrow"/>
          <w:bCs/>
          <w:sz w:val="22"/>
          <w:szCs w:val="22"/>
        </w:rPr>
        <w:t xml:space="preserve"> Вештачки делови тела</w:t>
      </w:r>
    </w:p>
    <w:p w:rsidR="001806FB" w:rsidRPr="00260782" w:rsidRDefault="001806FB" w:rsidP="001806FB">
      <w:pPr>
        <w:numPr>
          <w:ilvl w:val="0"/>
          <w:numId w:val="2"/>
        </w:numPr>
        <w:tabs>
          <w:tab w:val="left" w:pos="0"/>
        </w:tabs>
        <w:ind w:left="1122" w:hanging="935"/>
        <w:jc w:val="both"/>
        <w:rPr>
          <w:rFonts w:ascii="Arial Narrow" w:hAnsi="Arial Narrow"/>
          <w:sz w:val="22"/>
          <w:szCs w:val="22"/>
        </w:rPr>
      </w:pPr>
      <w:r w:rsidRPr="00260782">
        <w:rPr>
          <w:rFonts w:ascii="Arial Narrow" w:hAnsi="Arial Narrow"/>
          <w:sz w:val="22"/>
          <w:szCs w:val="22"/>
        </w:rPr>
        <w:t xml:space="preserve">Опис партије: предмет јавне набавке је обликован </w:t>
      </w:r>
      <w:r w:rsidRPr="00260782">
        <w:rPr>
          <w:rFonts w:ascii="Arial Narrow" w:hAnsi="Arial Narrow"/>
          <w:sz w:val="22"/>
          <w:szCs w:val="22"/>
          <w:lang w:val="sr-Cyrl-CS"/>
        </w:rPr>
        <w:t>је по партијама:</w:t>
      </w:r>
    </w:p>
    <w:p w:rsidR="003054BF" w:rsidRPr="00260782" w:rsidRDefault="003054BF" w:rsidP="003054BF">
      <w:pPr>
        <w:tabs>
          <w:tab w:val="left" w:pos="0"/>
        </w:tabs>
        <w:jc w:val="both"/>
        <w:rPr>
          <w:rFonts w:ascii="Arial Narrow" w:hAnsi="Arial Narrow"/>
          <w:sz w:val="22"/>
          <w:szCs w:val="22"/>
          <w:lang w:val="sr-Cyrl-CS"/>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8935"/>
      </w:tblGrid>
      <w:tr w:rsidR="003054BF" w:rsidRPr="00260782" w:rsidTr="003054BF">
        <w:trPr>
          <w:trHeight w:val="144"/>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Andalus"/>
                <w:b/>
                <w:lang w:val="sr-Cyrl-CS"/>
              </w:rPr>
            </w:pPr>
            <w:r w:rsidRPr="00260782">
              <w:rPr>
                <w:rFonts w:ascii="Arial Narrow" w:hAnsi="Arial Narrow" w:cs="Andalus"/>
                <w:b/>
                <w:lang w:val="sr-Cyrl-CS"/>
              </w:rPr>
              <w:t>Број партије</w:t>
            </w:r>
          </w:p>
        </w:tc>
        <w:tc>
          <w:tcPr>
            <w:tcW w:w="8935" w:type="dxa"/>
            <w:noWrap/>
            <w:tcMar>
              <w:top w:w="0" w:type="dxa"/>
              <w:left w:w="108" w:type="dxa"/>
              <w:bottom w:w="0" w:type="dxa"/>
              <w:right w:w="108" w:type="dxa"/>
            </w:tcMar>
            <w:vAlign w:val="center"/>
            <w:hideMark/>
          </w:tcPr>
          <w:p w:rsidR="003054BF" w:rsidRPr="00260782" w:rsidRDefault="003054BF" w:rsidP="003054BF">
            <w:pPr>
              <w:jc w:val="center"/>
              <w:rPr>
                <w:rFonts w:ascii="Arial Narrow" w:hAnsi="Arial Narrow" w:cs="Andalus"/>
                <w:b/>
                <w:lang w:val="sr-Cyrl-CS"/>
              </w:rPr>
            </w:pPr>
            <w:r w:rsidRPr="00260782">
              <w:rPr>
                <w:rFonts w:ascii="Arial Narrow" w:hAnsi="Arial Narrow" w:cs="Andalus"/>
                <w:b/>
                <w:lang w:val="sr-Cyrl-CS"/>
              </w:rPr>
              <w:t xml:space="preserve">Назив </w:t>
            </w:r>
          </w:p>
        </w:tc>
      </w:tr>
      <w:tr w:rsidR="003054BF" w:rsidRPr="00260782" w:rsidTr="003054BF">
        <w:trPr>
          <w:trHeight w:val="144"/>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 </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bCs/>
              </w:rPr>
            </w:pPr>
            <w:r w:rsidRPr="00260782">
              <w:rPr>
                <w:rFonts w:ascii="Arial Narrow" w:hAnsi="Arial Narrow" w:cs="Calibri"/>
                <w:bCs/>
              </w:rPr>
              <w:t>Имплантати за дојку</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rPr>
            </w:pPr>
            <w:r w:rsidRPr="00260782">
              <w:rPr>
                <w:rFonts w:ascii="Arial Narrow" w:hAnsi="Arial Narrow" w:cs="Calibri"/>
              </w:rPr>
              <w:t>1</w:t>
            </w:r>
          </w:p>
        </w:tc>
        <w:tc>
          <w:tcPr>
            <w:tcW w:w="8935" w:type="dxa"/>
            <w:tcMar>
              <w:top w:w="0" w:type="dxa"/>
              <w:left w:w="108" w:type="dxa"/>
              <w:bottom w:w="0" w:type="dxa"/>
              <w:right w:w="108" w:type="dxa"/>
            </w:tcMar>
            <w:vAlign w:val="center"/>
            <w:hideMark/>
          </w:tcPr>
          <w:p w:rsidR="003054BF" w:rsidRPr="00260782" w:rsidRDefault="003054BF" w:rsidP="003054BF">
            <w:pPr>
              <w:rPr>
                <w:rFonts w:ascii="Arial Narrow" w:hAnsi="Arial Narrow" w:cs="Calibri"/>
                <w:bCs/>
              </w:rPr>
            </w:pPr>
            <w:r w:rsidRPr="00260782">
              <w:rPr>
                <w:rFonts w:ascii="Arial Narrow" w:hAnsi="Arial Narrow" w:cs="Calibri"/>
                <w:bCs/>
              </w:rPr>
              <w:t>Силиконске  протезе дојки (имплантати)</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rPr>
            </w:pPr>
            <w:r w:rsidRPr="00260782">
              <w:rPr>
                <w:rFonts w:ascii="Arial Narrow" w:hAnsi="Arial Narrow" w:cs="Calibri"/>
              </w:rPr>
              <w:t>2</w:t>
            </w:r>
          </w:p>
        </w:tc>
        <w:tc>
          <w:tcPr>
            <w:tcW w:w="8935" w:type="dxa"/>
            <w:tcMar>
              <w:top w:w="0" w:type="dxa"/>
              <w:left w:w="108" w:type="dxa"/>
              <w:bottom w:w="0" w:type="dxa"/>
              <w:right w:w="108" w:type="dxa"/>
            </w:tcMar>
            <w:vAlign w:val="center"/>
            <w:hideMark/>
          </w:tcPr>
          <w:p w:rsidR="003054BF" w:rsidRPr="00260782" w:rsidRDefault="003054BF" w:rsidP="003054BF">
            <w:pPr>
              <w:rPr>
                <w:rFonts w:ascii="Arial Narrow" w:hAnsi="Arial Narrow" w:cs="Calibri"/>
              </w:rPr>
            </w:pPr>
            <w:r w:rsidRPr="00260782">
              <w:rPr>
                <w:rFonts w:ascii="Arial Narrow" w:hAnsi="Arial Narrow" w:cs="Calibri"/>
                <w:bCs/>
              </w:rPr>
              <w:t>Полиуретанске протезе дојки (имплантати)</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rPr>
            </w:pPr>
            <w:r w:rsidRPr="00260782">
              <w:rPr>
                <w:rFonts w:ascii="Arial Narrow" w:hAnsi="Arial Narrow" w:cs="Calibri"/>
              </w:rPr>
              <w:t>3</w:t>
            </w:r>
          </w:p>
        </w:tc>
        <w:tc>
          <w:tcPr>
            <w:tcW w:w="8935" w:type="dxa"/>
            <w:tcMar>
              <w:top w:w="0" w:type="dxa"/>
              <w:left w:w="108" w:type="dxa"/>
              <w:bottom w:w="0" w:type="dxa"/>
              <w:right w:w="108" w:type="dxa"/>
            </w:tcMar>
            <w:vAlign w:val="center"/>
            <w:hideMark/>
          </w:tcPr>
          <w:p w:rsidR="003054BF" w:rsidRPr="00260782" w:rsidRDefault="003054BF" w:rsidP="003054BF">
            <w:pPr>
              <w:rPr>
                <w:rFonts w:ascii="Arial Narrow" w:hAnsi="Arial Narrow" w:cs="Calibri"/>
                <w:bCs/>
              </w:rPr>
            </w:pPr>
            <w:r w:rsidRPr="00260782">
              <w:rPr>
                <w:rFonts w:ascii="Arial Narrow" w:hAnsi="Arial Narrow" w:cs="Calibri"/>
                <w:bCs/>
              </w:rPr>
              <w:t xml:space="preserve">Експандер протезе </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 </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bCs/>
              </w:rPr>
            </w:pPr>
            <w:r w:rsidRPr="00260782">
              <w:rPr>
                <w:rFonts w:ascii="Arial Narrow" w:hAnsi="Arial Narrow" w:cs="Calibri"/>
                <w:bCs/>
              </w:rPr>
              <w:t xml:space="preserve">Васкуларне клипсе </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4</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rPr>
            </w:pPr>
            <w:r w:rsidRPr="00260782">
              <w:rPr>
                <w:rFonts w:ascii="Arial Narrow" w:hAnsi="Arial Narrow" w:cs="Calibri"/>
              </w:rPr>
              <w:t xml:space="preserve">Васкуларне клипсе титанијумске, V облика , величине S, M, ML и L  ( патрон 1x6)    </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5</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rPr>
            </w:pPr>
            <w:r w:rsidRPr="00260782">
              <w:rPr>
                <w:rFonts w:ascii="Arial Narrow" w:hAnsi="Arial Narrow" w:cs="Calibri"/>
              </w:rPr>
              <w:t xml:space="preserve">Васкуларне клипсе, полимерски са адхезивном подлогом , са закључавањем, величине, величине M, L (патрон 1x6)      </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6</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rPr>
            </w:pPr>
            <w:r w:rsidRPr="00260782">
              <w:rPr>
                <w:rFonts w:ascii="Arial Narrow" w:hAnsi="Arial Narrow" w:cs="Calibri"/>
              </w:rPr>
              <w:t>Васкуларне клипсе, титанијумске за формирање Ševron облока величине S, M, ML и L</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7</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bCs/>
              </w:rPr>
            </w:pPr>
            <w:r w:rsidRPr="00260782">
              <w:rPr>
                <w:rFonts w:ascii="Arial Narrow" w:hAnsi="Arial Narrow" w:cs="Calibri"/>
                <w:bCs/>
              </w:rPr>
              <w:t>Хируршке мрежице од полипропилена</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8</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bCs/>
              </w:rPr>
            </w:pPr>
            <w:r w:rsidRPr="00260782">
              <w:rPr>
                <w:rFonts w:ascii="Arial Narrow" w:hAnsi="Arial Narrow" w:cs="Calibri"/>
                <w:bCs/>
              </w:rPr>
              <w:t>Хируршке мрежице са колагеном</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9</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bCs/>
              </w:rPr>
            </w:pPr>
            <w:r w:rsidRPr="00260782">
              <w:rPr>
                <w:rFonts w:ascii="Arial Narrow" w:hAnsi="Arial Narrow" w:cs="Calibri"/>
                <w:bCs/>
              </w:rPr>
              <w:t>Хируршке мрежице за дојку</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 </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bCs/>
              </w:rPr>
            </w:pPr>
            <w:r w:rsidRPr="00260782">
              <w:rPr>
                <w:rFonts w:ascii="Arial Narrow" w:hAnsi="Arial Narrow" w:cs="Calibri"/>
                <w:bCs/>
              </w:rPr>
              <w:t xml:space="preserve">Циркуларни стаплери </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10</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rPr>
            </w:pPr>
            <w:r w:rsidRPr="00260782">
              <w:rPr>
                <w:rFonts w:ascii="Arial Narrow" w:hAnsi="Arial Narrow" w:cs="Calibri"/>
              </w:rPr>
              <w:t>Једнократни закривљени циркуларни стаплер са обарајућом главом и профилом кламфица правоугаоног облика на попречном пресеку,величине 25 ,28,31 и 34 мм</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11</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rPr>
            </w:pPr>
            <w:r w:rsidRPr="00260782">
              <w:rPr>
                <w:rFonts w:ascii="Arial Narrow" w:hAnsi="Arial Narrow" w:cs="Calibri"/>
              </w:rPr>
              <w:t>Једнократни закривљени циркуларни стаплер, величине 29 и 31 мм,са висином кламфица 4,8мм и могућношћу подешавања затворене кламфице од 1мм до 2мм</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12</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rPr>
            </w:pPr>
            <w:r w:rsidRPr="00260782">
              <w:rPr>
                <w:rFonts w:ascii="Arial Narrow" w:hAnsi="Arial Narrow" w:cs="Calibri"/>
              </w:rPr>
              <w:t>Једнократни закривљени циркуларни стаплер величине 26 и 29 мм/5.5мм,дужина отворене кламфице и са могућношћу подешавања затворена ногице кламфе од 2.5 до 1.0мм</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13</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bCs/>
              </w:rPr>
            </w:pPr>
            <w:r w:rsidRPr="00260782">
              <w:rPr>
                <w:rFonts w:ascii="Arial Narrow" w:hAnsi="Arial Narrow" w:cs="Calibri"/>
                <w:bCs/>
              </w:rPr>
              <w:t xml:space="preserve">Стаплерски мартеријал за ендоскопску  хирургију   са могућношћу ротикулације </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14</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bCs/>
              </w:rPr>
            </w:pPr>
            <w:r w:rsidRPr="00260782">
              <w:rPr>
                <w:rFonts w:ascii="Arial Narrow" w:hAnsi="Arial Narrow" w:cs="Calibri"/>
                <w:bCs/>
              </w:rPr>
              <w:t>Стаплерски мартеријал за ендоскопску  хирургију - стаплери са ножем и природном артикулацијом</w:t>
            </w:r>
          </w:p>
        </w:tc>
      </w:tr>
      <w:tr w:rsidR="003054BF" w:rsidRPr="00260782" w:rsidTr="003054BF">
        <w:trPr>
          <w:trHeight w:val="155"/>
          <w:jc w:val="center"/>
        </w:trPr>
        <w:tc>
          <w:tcPr>
            <w:tcW w:w="998" w:type="dxa"/>
            <w:noWrap/>
            <w:tcMar>
              <w:top w:w="0" w:type="dxa"/>
              <w:left w:w="108" w:type="dxa"/>
              <w:bottom w:w="0" w:type="dxa"/>
              <w:right w:w="108" w:type="dxa"/>
            </w:tcMar>
            <w:vAlign w:val="center"/>
            <w:hideMark/>
          </w:tcPr>
          <w:p w:rsidR="003054BF" w:rsidRPr="00260782" w:rsidRDefault="003054BF" w:rsidP="00051A30">
            <w:pPr>
              <w:jc w:val="center"/>
              <w:rPr>
                <w:rFonts w:ascii="Arial Narrow" w:hAnsi="Arial Narrow" w:cs="Calibri"/>
                <w:bCs/>
              </w:rPr>
            </w:pPr>
            <w:r w:rsidRPr="00260782">
              <w:rPr>
                <w:rFonts w:ascii="Arial Narrow" w:hAnsi="Arial Narrow" w:cs="Calibri"/>
                <w:bCs/>
              </w:rPr>
              <w:t>15</w:t>
            </w:r>
          </w:p>
        </w:tc>
        <w:tc>
          <w:tcPr>
            <w:tcW w:w="8935" w:type="dxa"/>
            <w:tcMar>
              <w:top w:w="0" w:type="dxa"/>
              <w:left w:w="108" w:type="dxa"/>
              <w:bottom w:w="0" w:type="dxa"/>
              <w:right w:w="108" w:type="dxa"/>
            </w:tcMar>
            <w:vAlign w:val="center"/>
            <w:hideMark/>
          </w:tcPr>
          <w:p w:rsidR="003054BF" w:rsidRPr="00260782" w:rsidRDefault="003054BF" w:rsidP="00051A30">
            <w:pPr>
              <w:rPr>
                <w:rFonts w:ascii="Arial Narrow" w:hAnsi="Arial Narrow" w:cs="Calibri"/>
                <w:bCs/>
              </w:rPr>
            </w:pPr>
            <w:r w:rsidRPr="00260782">
              <w:rPr>
                <w:rFonts w:ascii="Arial Narrow" w:hAnsi="Arial Narrow" w:cs="Calibri"/>
                <w:bCs/>
              </w:rPr>
              <w:t>Стаплерски мартеријал за ендоскопску  хирургију - стаплери са контролисаном артикулацијом</w:t>
            </w:r>
          </w:p>
        </w:tc>
      </w:tr>
      <w:tr w:rsidR="000D00FA" w:rsidRPr="00260782" w:rsidTr="003054BF">
        <w:trPr>
          <w:trHeight w:val="155"/>
          <w:jc w:val="center"/>
        </w:trPr>
        <w:tc>
          <w:tcPr>
            <w:tcW w:w="998" w:type="dxa"/>
            <w:noWrap/>
            <w:tcMar>
              <w:top w:w="0" w:type="dxa"/>
              <w:left w:w="108" w:type="dxa"/>
              <w:bottom w:w="0" w:type="dxa"/>
              <w:right w:w="108" w:type="dxa"/>
            </w:tcMar>
            <w:vAlign w:val="center"/>
            <w:hideMark/>
          </w:tcPr>
          <w:p w:rsidR="000D00FA" w:rsidRPr="00260782" w:rsidRDefault="000D00FA">
            <w:pPr>
              <w:jc w:val="center"/>
              <w:rPr>
                <w:rFonts w:ascii="Arial Narrow" w:hAnsi="Arial Narrow" w:cs="Calibri"/>
                <w:bCs/>
                <w:sz w:val="22"/>
                <w:szCs w:val="22"/>
              </w:rPr>
            </w:pPr>
            <w:r w:rsidRPr="00260782">
              <w:rPr>
                <w:rFonts w:ascii="Arial Narrow" w:hAnsi="Arial Narrow" w:cs="Calibri"/>
                <w:bCs/>
                <w:sz w:val="22"/>
                <w:szCs w:val="22"/>
              </w:rPr>
              <w:t>16</w:t>
            </w:r>
          </w:p>
        </w:tc>
        <w:tc>
          <w:tcPr>
            <w:tcW w:w="8935" w:type="dxa"/>
            <w:tcMar>
              <w:top w:w="0" w:type="dxa"/>
              <w:left w:w="108" w:type="dxa"/>
              <w:bottom w:w="0" w:type="dxa"/>
              <w:right w:w="108" w:type="dxa"/>
            </w:tcMar>
            <w:vAlign w:val="center"/>
            <w:hideMark/>
          </w:tcPr>
          <w:p w:rsidR="000D00FA" w:rsidRPr="00260782" w:rsidRDefault="000D00FA">
            <w:pPr>
              <w:rPr>
                <w:rFonts w:ascii="Arial Narrow" w:hAnsi="Arial Narrow" w:cs="Calibri"/>
                <w:bCs/>
              </w:rPr>
            </w:pPr>
            <w:r w:rsidRPr="00260782">
              <w:rPr>
                <w:rFonts w:ascii="Arial Narrow" w:hAnsi="Arial Narrow" w:cs="Calibri"/>
                <w:bCs/>
              </w:rPr>
              <w:t xml:space="preserve">Линеарни стаплери отворену хирургију  са ножем и четврастим кламфицама </w:t>
            </w:r>
          </w:p>
        </w:tc>
      </w:tr>
      <w:tr w:rsidR="000D00FA" w:rsidRPr="00260782" w:rsidTr="003054BF">
        <w:trPr>
          <w:trHeight w:val="155"/>
          <w:jc w:val="center"/>
        </w:trPr>
        <w:tc>
          <w:tcPr>
            <w:tcW w:w="998" w:type="dxa"/>
            <w:noWrap/>
            <w:tcMar>
              <w:top w:w="0" w:type="dxa"/>
              <w:left w:w="108" w:type="dxa"/>
              <w:bottom w:w="0" w:type="dxa"/>
              <w:right w:w="108" w:type="dxa"/>
            </w:tcMar>
            <w:vAlign w:val="center"/>
            <w:hideMark/>
          </w:tcPr>
          <w:p w:rsidR="000D00FA" w:rsidRPr="00260782" w:rsidRDefault="000D00FA">
            <w:pPr>
              <w:jc w:val="center"/>
              <w:rPr>
                <w:rFonts w:ascii="Arial Narrow" w:hAnsi="Arial Narrow" w:cs="Calibri"/>
                <w:bCs/>
                <w:sz w:val="22"/>
                <w:szCs w:val="22"/>
              </w:rPr>
            </w:pPr>
            <w:r w:rsidRPr="00260782">
              <w:rPr>
                <w:rFonts w:ascii="Arial Narrow" w:hAnsi="Arial Narrow" w:cs="Calibri"/>
                <w:bCs/>
                <w:sz w:val="22"/>
                <w:szCs w:val="22"/>
              </w:rPr>
              <w:t>17</w:t>
            </w:r>
          </w:p>
        </w:tc>
        <w:tc>
          <w:tcPr>
            <w:tcW w:w="8935" w:type="dxa"/>
            <w:tcMar>
              <w:top w:w="0" w:type="dxa"/>
              <w:left w:w="108" w:type="dxa"/>
              <w:bottom w:w="0" w:type="dxa"/>
              <w:right w:w="108" w:type="dxa"/>
            </w:tcMar>
            <w:vAlign w:val="center"/>
            <w:hideMark/>
          </w:tcPr>
          <w:p w:rsidR="000D00FA" w:rsidRPr="00260782" w:rsidRDefault="000D00FA">
            <w:pPr>
              <w:rPr>
                <w:rFonts w:ascii="Arial Narrow" w:hAnsi="Arial Narrow" w:cs="Calibri"/>
                <w:bCs/>
              </w:rPr>
            </w:pPr>
            <w:r w:rsidRPr="00260782">
              <w:rPr>
                <w:rFonts w:ascii="Arial Narrow" w:hAnsi="Arial Narrow" w:cs="Calibri"/>
                <w:bCs/>
              </w:rPr>
              <w:t xml:space="preserve">Линеарни стаплери отворену хирургију  без ножа и четврастим кламфицама </w:t>
            </w:r>
          </w:p>
        </w:tc>
      </w:tr>
      <w:tr w:rsidR="000D00FA" w:rsidRPr="00260782" w:rsidTr="003054BF">
        <w:trPr>
          <w:trHeight w:val="155"/>
          <w:jc w:val="center"/>
        </w:trPr>
        <w:tc>
          <w:tcPr>
            <w:tcW w:w="998" w:type="dxa"/>
            <w:noWrap/>
            <w:tcMar>
              <w:top w:w="0" w:type="dxa"/>
              <w:left w:w="108" w:type="dxa"/>
              <w:bottom w:w="0" w:type="dxa"/>
              <w:right w:w="108" w:type="dxa"/>
            </w:tcMar>
            <w:vAlign w:val="center"/>
            <w:hideMark/>
          </w:tcPr>
          <w:p w:rsidR="000D00FA" w:rsidRPr="00260782" w:rsidRDefault="000D00FA">
            <w:pPr>
              <w:jc w:val="center"/>
              <w:rPr>
                <w:rFonts w:ascii="Arial Narrow" w:hAnsi="Arial Narrow" w:cs="Calibri"/>
                <w:bCs/>
                <w:sz w:val="22"/>
                <w:szCs w:val="22"/>
              </w:rPr>
            </w:pPr>
            <w:r w:rsidRPr="00260782">
              <w:rPr>
                <w:rFonts w:ascii="Arial Narrow" w:hAnsi="Arial Narrow" w:cs="Calibri"/>
                <w:bCs/>
                <w:sz w:val="22"/>
                <w:szCs w:val="22"/>
              </w:rPr>
              <w:t>18</w:t>
            </w:r>
          </w:p>
        </w:tc>
        <w:tc>
          <w:tcPr>
            <w:tcW w:w="8935" w:type="dxa"/>
            <w:tcMar>
              <w:top w:w="0" w:type="dxa"/>
              <w:left w:w="108" w:type="dxa"/>
              <w:bottom w:w="0" w:type="dxa"/>
              <w:right w:w="108" w:type="dxa"/>
            </w:tcMar>
            <w:vAlign w:val="center"/>
            <w:hideMark/>
          </w:tcPr>
          <w:p w:rsidR="000D00FA" w:rsidRPr="00260782" w:rsidRDefault="000D00FA">
            <w:pPr>
              <w:rPr>
                <w:rFonts w:ascii="Arial Narrow" w:hAnsi="Arial Narrow" w:cs="Calibri"/>
                <w:bCs/>
              </w:rPr>
            </w:pPr>
            <w:r w:rsidRPr="00260782">
              <w:rPr>
                <w:rFonts w:ascii="Arial Narrow" w:hAnsi="Arial Narrow" w:cs="Calibri"/>
                <w:bCs/>
              </w:rPr>
              <w:t>Закривљени линеарни стаплери за отворену хирургију и пуњења</w:t>
            </w:r>
          </w:p>
        </w:tc>
      </w:tr>
      <w:tr w:rsidR="000D00FA" w:rsidRPr="00260782" w:rsidTr="003054BF">
        <w:trPr>
          <w:trHeight w:val="155"/>
          <w:jc w:val="center"/>
        </w:trPr>
        <w:tc>
          <w:tcPr>
            <w:tcW w:w="998" w:type="dxa"/>
            <w:noWrap/>
            <w:tcMar>
              <w:top w:w="0" w:type="dxa"/>
              <w:left w:w="108" w:type="dxa"/>
              <w:bottom w:w="0" w:type="dxa"/>
              <w:right w:w="108" w:type="dxa"/>
            </w:tcMar>
            <w:vAlign w:val="center"/>
            <w:hideMark/>
          </w:tcPr>
          <w:p w:rsidR="000D00FA" w:rsidRPr="00260782" w:rsidRDefault="000D00FA">
            <w:pPr>
              <w:jc w:val="center"/>
              <w:rPr>
                <w:rFonts w:ascii="Arial Narrow" w:hAnsi="Arial Narrow" w:cs="Calibri"/>
                <w:bCs/>
                <w:sz w:val="22"/>
                <w:szCs w:val="22"/>
              </w:rPr>
            </w:pPr>
            <w:r w:rsidRPr="00260782">
              <w:rPr>
                <w:rFonts w:ascii="Arial Narrow" w:hAnsi="Arial Narrow" w:cs="Calibri"/>
                <w:bCs/>
                <w:sz w:val="22"/>
                <w:szCs w:val="22"/>
              </w:rPr>
              <w:t>19</w:t>
            </w:r>
          </w:p>
        </w:tc>
        <w:tc>
          <w:tcPr>
            <w:tcW w:w="8935" w:type="dxa"/>
            <w:tcMar>
              <w:top w:w="0" w:type="dxa"/>
              <w:left w:w="108" w:type="dxa"/>
              <w:bottom w:w="0" w:type="dxa"/>
              <w:right w:w="108" w:type="dxa"/>
            </w:tcMar>
            <w:vAlign w:val="center"/>
            <w:hideMark/>
          </w:tcPr>
          <w:p w:rsidR="000D00FA" w:rsidRPr="00260782" w:rsidRDefault="000D00FA">
            <w:pPr>
              <w:rPr>
                <w:rFonts w:ascii="Arial Narrow" w:hAnsi="Arial Narrow" w:cs="Calibri"/>
                <w:bCs/>
              </w:rPr>
            </w:pPr>
            <w:r w:rsidRPr="00260782">
              <w:rPr>
                <w:rFonts w:ascii="Arial Narrow" w:hAnsi="Arial Narrow" w:cs="Calibri"/>
                <w:bCs/>
              </w:rPr>
              <w:t>Линеарни стаплери за отворену хирургију  са три ручке и пуњења</w:t>
            </w:r>
          </w:p>
        </w:tc>
      </w:tr>
      <w:tr w:rsidR="000D00FA" w:rsidRPr="00260782" w:rsidTr="003054BF">
        <w:trPr>
          <w:trHeight w:val="155"/>
          <w:jc w:val="center"/>
        </w:trPr>
        <w:tc>
          <w:tcPr>
            <w:tcW w:w="998" w:type="dxa"/>
            <w:noWrap/>
            <w:tcMar>
              <w:top w:w="0" w:type="dxa"/>
              <w:left w:w="108" w:type="dxa"/>
              <w:bottom w:w="0" w:type="dxa"/>
              <w:right w:w="108" w:type="dxa"/>
            </w:tcMar>
            <w:vAlign w:val="center"/>
            <w:hideMark/>
          </w:tcPr>
          <w:p w:rsidR="000D00FA" w:rsidRPr="00260782" w:rsidRDefault="000D00FA">
            <w:pPr>
              <w:jc w:val="center"/>
              <w:rPr>
                <w:rFonts w:ascii="Arial Narrow" w:hAnsi="Arial Narrow" w:cs="Calibri"/>
                <w:bCs/>
                <w:sz w:val="22"/>
                <w:szCs w:val="22"/>
              </w:rPr>
            </w:pPr>
            <w:r w:rsidRPr="00260782">
              <w:rPr>
                <w:rFonts w:ascii="Arial Narrow" w:hAnsi="Arial Narrow" w:cs="Calibri"/>
                <w:bCs/>
                <w:sz w:val="22"/>
                <w:szCs w:val="22"/>
              </w:rPr>
              <w:t>20</w:t>
            </w:r>
          </w:p>
        </w:tc>
        <w:tc>
          <w:tcPr>
            <w:tcW w:w="8935" w:type="dxa"/>
            <w:tcMar>
              <w:top w:w="0" w:type="dxa"/>
              <w:left w:w="108" w:type="dxa"/>
              <w:bottom w:w="0" w:type="dxa"/>
              <w:right w:w="108" w:type="dxa"/>
            </w:tcMar>
            <w:vAlign w:val="center"/>
            <w:hideMark/>
          </w:tcPr>
          <w:p w:rsidR="000D00FA" w:rsidRPr="00260782" w:rsidRDefault="000D00FA">
            <w:pPr>
              <w:rPr>
                <w:rFonts w:ascii="Arial Narrow" w:hAnsi="Arial Narrow" w:cs="Calibri"/>
                <w:bCs/>
              </w:rPr>
            </w:pPr>
            <w:r w:rsidRPr="00260782">
              <w:rPr>
                <w:rFonts w:ascii="Arial Narrow" w:hAnsi="Arial Narrow" w:cs="Calibri"/>
                <w:bCs/>
              </w:rPr>
              <w:t>Линеарни стаплери за отворену хирургију  са могућношћу обостраног окидања и пуњења</w:t>
            </w:r>
          </w:p>
        </w:tc>
      </w:tr>
      <w:tr w:rsidR="000D00FA" w:rsidRPr="00260782" w:rsidTr="003054BF">
        <w:trPr>
          <w:trHeight w:val="155"/>
          <w:jc w:val="center"/>
        </w:trPr>
        <w:tc>
          <w:tcPr>
            <w:tcW w:w="998" w:type="dxa"/>
            <w:noWrap/>
            <w:tcMar>
              <w:top w:w="0" w:type="dxa"/>
              <w:left w:w="108" w:type="dxa"/>
              <w:bottom w:w="0" w:type="dxa"/>
              <w:right w:w="108" w:type="dxa"/>
            </w:tcMar>
            <w:vAlign w:val="center"/>
            <w:hideMark/>
          </w:tcPr>
          <w:p w:rsidR="000D00FA" w:rsidRPr="00260782" w:rsidRDefault="000D00FA">
            <w:pPr>
              <w:jc w:val="center"/>
              <w:rPr>
                <w:rFonts w:ascii="Arial Narrow" w:hAnsi="Arial Narrow" w:cs="Calibri"/>
                <w:bCs/>
                <w:sz w:val="22"/>
                <w:szCs w:val="22"/>
              </w:rPr>
            </w:pPr>
            <w:r w:rsidRPr="00260782">
              <w:rPr>
                <w:rFonts w:ascii="Arial Narrow" w:hAnsi="Arial Narrow" w:cs="Calibri"/>
                <w:bCs/>
                <w:sz w:val="22"/>
                <w:szCs w:val="22"/>
              </w:rPr>
              <w:t>21</w:t>
            </w:r>
          </w:p>
        </w:tc>
        <w:tc>
          <w:tcPr>
            <w:tcW w:w="8935" w:type="dxa"/>
            <w:tcMar>
              <w:top w:w="0" w:type="dxa"/>
              <w:left w:w="108" w:type="dxa"/>
              <w:bottom w:w="0" w:type="dxa"/>
              <w:right w:w="108" w:type="dxa"/>
            </w:tcMar>
            <w:vAlign w:val="center"/>
            <w:hideMark/>
          </w:tcPr>
          <w:p w:rsidR="000D00FA" w:rsidRPr="00260782" w:rsidRDefault="000D00FA">
            <w:pPr>
              <w:rPr>
                <w:rFonts w:ascii="Arial Narrow" w:hAnsi="Arial Narrow" w:cs="Calibri"/>
                <w:bCs/>
              </w:rPr>
            </w:pPr>
            <w:r w:rsidRPr="00260782">
              <w:rPr>
                <w:rFonts w:ascii="Arial Narrow" w:hAnsi="Arial Narrow" w:cs="Calibri"/>
                <w:bCs/>
              </w:rPr>
              <w:t>Линеарни стаплери за отворену хирургију  и пуњења са 6 редова кланфи</w:t>
            </w:r>
          </w:p>
        </w:tc>
      </w:tr>
    </w:tbl>
    <w:p w:rsidR="003054BF" w:rsidRPr="00260782" w:rsidRDefault="003054BF" w:rsidP="003054BF">
      <w:pPr>
        <w:tabs>
          <w:tab w:val="left" w:pos="0"/>
        </w:tabs>
        <w:jc w:val="both"/>
        <w:rPr>
          <w:rFonts w:ascii="Arial Narrow" w:hAnsi="Arial Narrow"/>
          <w:sz w:val="22"/>
          <w:szCs w:val="22"/>
        </w:rPr>
      </w:pPr>
    </w:p>
    <w:p w:rsidR="001806FB" w:rsidRPr="00260782" w:rsidRDefault="001806FB" w:rsidP="001806FB">
      <w:pPr>
        <w:tabs>
          <w:tab w:val="left" w:pos="0"/>
        </w:tabs>
        <w:jc w:val="both"/>
        <w:rPr>
          <w:rFonts w:ascii="Arial Narrow" w:hAnsi="Arial Narrow"/>
          <w:sz w:val="22"/>
          <w:szCs w:val="22"/>
          <w:lang w:val="sr-Cyrl-CS"/>
        </w:rPr>
      </w:pPr>
    </w:p>
    <w:p w:rsidR="001806FB" w:rsidRPr="00260782" w:rsidRDefault="001806FB" w:rsidP="001806FB">
      <w:pPr>
        <w:numPr>
          <w:ilvl w:val="0"/>
          <w:numId w:val="2"/>
        </w:numPr>
        <w:tabs>
          <w:tab w:val="left" w:pos="0"/>
        </w:tabs>
        <w:ind w:left="720" w:hanging="561"/>
        <w:jc w:val="both"/>
        <w:rPr>
          <w:rFonts w:ascii="Arial Narrow" w:hAnsi="Arial Narrow"/>
          <w:b/>
          <w:sz w:val="22"/>
          <w:szCs w:val="22"/>
          <w:lang w:val="sr-Cyrl-CS"/>
        </w:rPr>
      </w:pPr>
      <w:r w:rsidRPr="00260782">
        <w:rPr>
          <w:rFonts w:ascii="Arial Narrow" w:hAnsi="Arial Narrow"/>
          <w:b/>
          <w:sz w:val="22"/>
          <w:szCs w:val="22"/>
        </w:rPr>
        <w:t>Поступак се спроводи ради закључења оквирног споразума. Оквирни споразум ће бити закључен са једним добављачем по партији на период од 24 месецa.</w:t>
      </w:r>
    </w:p>
    <w:p w:rsidR="001806FB" w:rsidRPr="00260782" w:rsidRDefault="001806FB" w:rsidP="001806FB">
      <w:pPr>
        <w:tabs>
          <w:tab w:val="left" w:pos="0"/>
        </w:tabs>
        <w:jc w:val="both"/>
        <w:rPr>
          <w:rFonts w:ascii="Arial Narrow" w:hAnsi="Arial Narrow"/>
          <w:lang w:val="sr-Cyrl-CS"/>
        </w:rPr>
      </w:pPr>
    </w:p>
    <w:p w:rsidR="001806FB" w:rsidRPr="00260782" w:rsidRDefault="001806FB" w:rsidP="001806FB">
      <w:pPr>
        <w:pBdr>
          <w:top w:val="single" w:sz="4" w:space="1" w:color="auto"/>
          <w:left w:val="single" w:sz="4" w:space="4" w:color="auto"/>
          <w:bottom w:val="single" w:sz="4" w:space="1" w:color="auto"/>
          <w:right w:val="single" w:sz="4" w:space="4" w:color="auto"/>
        </w:pBdr>
        <w:tabs>
          <w:tab w:val="left" w:pos="0"/>
        </w:tabs>
        <w:ind w:left="360"/>
        <w:jc w:val="both"/>
        <w:rPr>
          <w:rFonts w:ascii="Arial Narrow" w:hAnsi="Arial Narrow"/>
          <w:b/>
          <w:sz w:val="28"/>
          <w:szCs w:val="28"/>
          <w:u w:val="single"/>
          <w:lang w:val="sr-Cyrl-CS"/>
        </w:rPr>
      </w:pPr>
      <w:r w:rsidRPr="00260782">
        <w:rPr>
          <w:rFonts w:ascii="Arial Narrow" w:hAnsi="Arial Narrow"/>
          <w:b/>
          <w:sz w:val="28"/>
          <w:szCs w:val="28"/>
          <w:u w:val="single"/>
          <w:lang w:val="sr-Cyrl-CS"/>
        </w:rPr>
        <w:t>РОКОВИ У ПОСТУПКУ ЈАВНЕ НАБАВКЕ:</w:t>
      </w:r>
    </w:p>
    <w:p w:rsidR="001806FB" w:rsidRPr="00260782" w:rsidRDefault="001806FB" w:rsidP="001806FB">
      <w:pPr>
        <w:numPr>
          <w:ilvl w:val="0"/>
          <w:numId w:val="13"/>
        </w:numPr>
        <w:pBdr>
          <w:top w:val="single" w:sz="4" w:space="1" w:color="auto"/>
          <w:left w:val="single" w:sz="4" w:space="4" w:color="auto"/>
          <w:bottom w:val="single" w:sz="4" w:space="1" w:color="auto"/>
          <w:right w:val="single" w:sz="4" w:space="4" w:color="auto"/>
        </w:pBdr>
        <w:tabs>
          <w:tab w:val="left" w:pos="0"/>
        </w:tabs>
        <w:jc w:val="both"/>
        <w:rPr>
          <w:rFonts w:ascii="Arial Narrow" w:hAnsi="Arial Narrow"/>
        </w:rPr>
      </w:pPr>
      <w:r w:rsidRPr="00260782">
        <w:rPr>
          <w:rFonts w:ascii="Arial Narrow" w:hAnsi="Arial Narrow"/>
        </w:rPr>
        <w:t xml:space="preserve">Датум објављивања претходног обавештења: </w:t>
      </w:r>
      <w:r w:rsidRPr="00260782">
        <w:rPr>
          <w:rFonts w:ascii="Arial Narrow" w:hAnsi="Arial Narrow"/>
          <w:b/>
        </w:rPr>
        <w:t>30.01.2020</w:t>
      </w:r>
      <w:r w:rsidRPr="00260782">
        <w:rPr>
          <w:rFonts w:ascii="Arial Narrow" w:hAnsi="Arial Narrow"/>
        </w:rPr>
        <w:t>.</w:t>
      </w:r>
    </w:p>
    <w:p w:rsidR="001806FB" w:rsidRPr="00260782" w:rsidRDefault="001806FB" w:rsidP="001806FB">
      <w:pPr>
        <w:numPr>
          <w:ilvl w:val="0"/>
          <w:numId w:val="13"/>
        </w:numPr>
        <w:pBdr>
          <w:top w:val="single" w:sz="4" w:space="1" w:color="auto"/>
          <w:left w:val="single" w:sz="4" w:space="4" w:color="auto"/>
          <w:bottom w:val="single" w:sz="4" w:space="1" w:color="auto"/>
          <w:right w:val="single" w:sz="4" w:space="4" w:color="auto"/>
        </w:pBdr>
        <w:tabs>
          <w:tab w:val="left" w:pos="0"/>
        </w:tabs>
        <w:jc w:val="both"/>
        <w:rPr>
          <w:rFonts w:ascii="Arial Narrow" w:hAnsi="Arial Narrow"/>
        </w:rPr>
      </w:pPr>
      <w:r w:rsidRPr="00260782">
        <w:rPr>
          <w:rFonts w:ascii="Arial Narrow" w:hAnsi="Arial Narrow"/>
          <w:lang w:val="sr-Cyrl-CS"/>
        </w:rPr>
        <w:t xml:space="preserve">Датум објављивања јавног позива и конкурсне документације  на Порталу Управе за јавне набавке и интернет страници наручиоца: </w:t>
      </w:r>
      <w:r w:rsidR="00D576CF">
        <w:rPr>
          <w:rFonts w:ascii="Arial Narrow" w:hAnsi="Arial Narrow"/>
          <w:b/>
        </w:rPr>
        <w:t>26.03</w:t>
      </w:r>
      <w:r w:rsidRPr="00260782">
        <w:rPr>
          <w:rFonts w:ascii="Arial Narrow" w:hAnsi="Arial Narrow"/>
          <w:b/>
        </w:rPr>
        <w:t>.2020</w:t>
      </w:r>
      <w:r w:rsidRPr="00260782">
        <w:rPr>
          <w:rFonts w:ascii="Arial Narrow" w:hAnsi="Arial Narrow"/>
          <w:b/>
          <w:lang w:val="sr-Cyrl-CS"/>
        </w:rPr>
        <w:t>. године</w:t>
      </w:r>
      <w:r w:rsidRPr="00260782">
        <w:rPr>
          <w:rFonts w:ascii="Arial Narrow" w:hAnsi="Arial Narrow"/>
          <w:lang w:val="sr-Cyrl-CS"/>
        </w:rPr>
        <w:t xml:space="preserve">; </w:t>
      </w:r>
    </w:p>
    <w:p w:rsidR="001806FB" w:rsidRPr="00260782" w:rsidRDefault="001806FB" w:rsidP="001806FB">
      <w:pPr>
        <w:numPr>
          <w:ilvl w:val="0"/>
          <w:numId w:val="13"/>
        </w:numPr>
        <w:pBdr>
          <w:top w:val="single" w:sz="4" w:space="1" w:color="auto"/>
          <w:left w:val="single" w:sz="4" w:space="4" w:color="auto"/>
          <w:bottom w:val="single" w:sz="4" w:space="1" w:color="auto"/>
          <w:right w:val="single" w:sz="4" w:space="4" w:color="auto"/>
        </w:pBdr>
        <w:tabs>
          <w:tab w:val="left" w:pos="0"/>
        </w:tabs>
        <w:jc w:val="both"/>
        <w:rPr>
          <w:rFonts w:ascii="Arial Narrow" w:hAnsi="Arial Narrow"/>
        </w:rPr>
      </w:pPr>
      <w:r w:rsidRPr="00260782">
        <w:rPr>
          <w:rFonts w:ascii="Arial Narrow" w:hAnsi="Arial Narrow"/>
          <w:lang w:val="sr-Cyrl-CS"/>
        </w:rPr>
        <w:t xml:space="preserve">Рок за подношење понуда: </w:t>
      </w:r>
      <w:r w:rsidR="00D576CF">
        <w:rPr>
          <w:rFonts w:ascii="Arial Narrow" w:hAnsi="Arial Narrow"/>
          <w:b/>
          <w:lang w:val="sr-Cyrl-CS"/>
        </w:rPr>
        <w:t xml:space="preserve">10.04.2020. године до </w:t>
      </w:r>
      <w:r w:rsidR="00613EFA">
        <w:rPr>
          <w:rFonts w:ascii="Arial Narrow" w:hAnsi="Arial Narrow"/>
          <w:b/>
        </w:rPr>
        <w:t>10</w:t>
      </w:r>
      <w:r w:rsidRPr="00260782">
        <w:rPr>
          <w:rFonts w:ascii="Arial Narrow" w:hAnsi="Arial Narrow"/>
          <w:b/>
          <w:lang w:val="sr-Cyrl-CS"/>
        </w:rPr>
        <w:t>.00  часова</w:t>
      </w:r>
      <w:r w:rsidRPr="00260782">
        <w:rPr>
          <w:rFonts w:ascii="Arial Narrow" w:hAnsi="Arial Narrow"/>
          <w:lang w:val="sr-Cyrl-CS"/>
        </w:rPr>
        <w:t>.</w:t>
      </w:r>
    </w:p>
    <w:p w:rsidR="001806FB" w:rsidRPr="00260782" w:rsidRDefault="001806FB" w:rsidP="001806FB">
      <w:pPr>
        <w:numPr>
          <w:ilvl w:val="0"/>
          <w:numId w:val="13"/>
        </w:numPr>
        <w:pBdr>
          <w:top w:val="single" w:sz="4" w:space="1" w:color="auto"/>
          <w:left w:val="single" w:sz="4" w:space="4" w:color="auto"/>
          <w:bottom w:val="single" w:sz="4" w:space="1" w:color="auto"/>
          <w:right w:val="single" w:sz="4" w:space="4" w:color="auto"/>
        </w:pBdr>
        <w:tabs>
          <w:tab w:val="left" w:pos="0"/>
        </w:tabs>
        <w:jc w:val="both"/>
        <w:rPr>
          <w:rFonts w:ascii="Arial Narrow" w:hAnsi="Arial Narrow"/>
        </w:rPr>
      </w:pPr>
      <w:r w:rsidRPr="00260782">
        <w:rPr>
          <w:rFonts w:ascii="Arial Narrow" w:hAnsi="Arial Narrow"/>
          <w:lang w:val="sr-Cyrl-CS"/>
        </w:rPr>
        <w:t xml:space="preserve">Јавно отварање понуда ће се обавити  </w:t>
      </w:r>
      <w:r w:rsidR="00D576CF">
        <w:rPr>
          <w:rFonts w:ascii="Arial Narrow" w:hAnsi="Arial Narrow"/>
          <w:b/>
          <w:lang w:val="sr-Cyrl-CS"/>
        </w:rPr>
        <w:t>10.04</w:t>
      </w:r>
      <w:r w:rsidRPr="00260782">
        <w:rPr>
          <w:rFonts w:ascii="Arial Narrow" w:hAnsi="Arial Narrow"/>
          <w:b/>
          <w:lang w:val="sr-Cyrl-CS"/>
        </w:rPr>
        <w:t>.2020.</w:t>
      </w:r>
      <w:r w:rsidRPr="00260782">
        <w:rPr>
          <w:rFonts w:ascii="Arial Narrow" w:hAnsi="Arial Narrow"/>
          <w:lang w:val="sr-Cyrl-CS"/>
        </w:rPr>
        <w:t xml:space="preserve"> године у </w:t>
      </w:r>
      <w:r w:rsidR="00613EFA">
        <w:rPr>
          <w:rFonts w:ascii="Arial Narrow" w:hAnsi="Arial Narrow"/>
          <w:b/>
        </w:rPr>
        <w:t>11</w:t>
      </w:r>
      <w:r w:rsidRPr="00260782">
        <w:rPr>
          <w:rFonts w:ascii="Arial Narrow" w:hAnsi="Arial Narrow"/>
          <w:b/>
          <w:lang w:val="sr-Cyrl-CS"/>
        </w:rPr>
        <w:t>.00 часова</w:t>
      </w:r>
      <w:r w:rsidRPr="00260782">
        <w:rPr>
          <w:rFonts w:ascii="Arial Narrow" w:hAnsi="Arial Narrow"/>
          <w:lang w:val="sr-Cyrl-CS"/>
        </w:rPr>
        <w:t xml:space="preserve"> у</w:t>
      </w:r>
      <w:r w:rsidRPr="00260782">
        <w:rPr>
          <w:rFonts w:ascii="Arial Narrow" w:hAnsi="Arial Narrow"/>
          <w:sz w:val="20"/>
          <w:szCs w:val="20"/>
        </w:rPr>
        <w:t xml:space="preserve"> </w:t>
      </w:r>
      <w:r w:rsidRPr="00260782">
        <w:rPr>
          <w:rFonts w:ascii="Arial Narrow" w:hAnsi="Arial Narrow"/>
        </w:rPr>
        <w:t>просторијама Института за онкологију и радиологију Србије, Пастерова 14, Београд</w:t>
      </w:r>
    </w:p>
    <w:p w:rsidR="00484B26" w:rsidRPr="00260782" w:rsidRDefault="00484B26" w:rsidP="00ED5C85">
      <w:pPr>
        <w:pStyle w:val="Header"/>
        <w:tabs>
          <w:tab w:val="clear" w:pos="4703"/>
          <w:tab w:val="center" w:pos="709"/>
        </w:tabs>
        <w:ind w:left="360"/>
        <w:jc w:val="both"/>
        <w:rPr>
          <w:rFonts w:ascii="Arial Narrow" w:hAnsi="Arial Narrow"/>
          <w:b/>
          <w:bCs/>
          <w:sz w:val="28"/>
          <w:szCs w:val="28"/>
        </w:rPr>
      </w:pPr>
    </w:p>
    <w:p w:rsidR="00235D5D" w:rsidRPr="00260782" w:rsidRDefault="00235D5D" w:rsidP="00ED5C85">
      <w:pPr>
        <w:pStyle w:val="Header"/>
        <w:tabs>
          <w:tab w:val="clear" w:pos="4703"/>
          <w:tab w:val="center" w:pos="709"/>
        </w:tabs>
        <w:ind w:left="360"/>
        <w:jc w:val="both"/>
        <w:rPr>
          <w:rFonts w:ascii="Arial Narrow" w:hAnsi="Arial Narrow"/>
          <w:b/>
          <w:bCs/>
          <w:sz w:val="28"/>
          <w:szCs w:val="28"/>
        </w:rPr>
      </w:pPr>
    </w:p>
    <w:p w:rsidR="00235D5D" w:rsidRPr="00260782" w:rsidRDefault="00235D5D" w:rsidP="00ED5C85">
      <w:pPr>
        <w:pStyle w:val="Header"/>
        <w:tabs>
          <w:tab w:val="clear" w:pos="4703"/>
          <w:tab w:val="center" w:pos="709"/>
        </w:tabs>
        <w:ind w:left="360"/>
        <w:jc w:val="both"/>
        <w:rPr>
          <w:rFonts w:ascii="Arial Narrow" w:hAnsi="Arial Narrow"/>
          <w:b/>
          <w:bCs/>
          <w:sz w:val="28"/>
          <w:szCs w:val="28"/>
        </w:rPr>
      </w:pPr>
    </w:p>
    <w:p w:rsidR="00235D5D" w:rsidRPr="00260782" w:rsidRDefault="00235D5D" w:rsidP="00ED5C85">
      <w:pPr>
        <w:pStyle w:val="Header"/>
        <w:tabs>
          <w:tab w:val="clear" w:pos="4703"/>
          <w:tab w:val="center" w:pos="709"/>
        </w:tabs>
        <w:ind w:left="360"/>
        <w:jc w:val="both"/>
        <w:rPr>
          <w:rFonts w:ascii="Arial Narrow" w:hAnsi="Arial Narrow"/>
          <w:b/>
          <w:bCs/>
          <w:sz w:val="28"/>
          <w:szCs w:val="28"/>
        </w:rPr>
        <w:sectPr w:rsidR="00235D5D" w:rsidRPr="00260782" w:rsidSect="00B31829">
          <w:footerReference w:type="default" r:id="rId8"/>
          <w:pgSz w:w="11909" w:h="16834" w:code="9"/>
          <w:pgMar w:top="851" w:right="851" w:bottom="510" w:left="1247" w:header="720" w:footer="0" w:gutter="0"/>
          <w:cols w:space="720"/>
          <w:docGrid w:linePitch="360"/>
        </w:sectPr>
      </w:pPr>
    </w:p>
    <w:p w:rsidR="00B64E68" w:rsidRPr="00260782" w:rsidRDefault="00B64E68" w:rsidP="003C7711">
      <w:pPr>
        <w:pStyle w:val="Header"/>
        <w:tabs>
          <w:tab w:val="clear" w:pos="4703"/>
          <w:tab w:val="center" w:pos="709"/>
        </w:tabs>
        <w:ind w:left="2801" w:hanging="2801"/>
        <w:jc w:val="both"/>
        <w:rPr>
          <w:rFonts w:ascii="Arial Narrow" w:hAnsi="Arial Narrow"/>
          <w:b/>
          <w:bCs/>
          <w:sz w:val="28"/>
          <w:szCs w:val="28"/>
        </w:rPr>
      </w:pPr>
    </w:p>
    <w:p w:rsidR="00235D5D" w:rsidRPr="00260782" w:rsidRDefault="00235D5D" w:rsidP="003C7711">
      <w:pPr>
        <w:pStyle w:val="Header"/>
        <w:tabs>
          <w:tab w:val="clear" w:pos="4703"/>
          <w:tab w:val="center" w:pos="709"/>
        </w:tabs>
        <w:ind w:left="2801" w:hanging="2801"/>
        <w:jc w:val="both"/>
        <w:rPr>
          <w:rFonts w:ascii="Arial Narrow" w:hAnsi="Arial Narrow"/>
          <w:b/>
          <w:bCs/>
          <w:sz w:val="28"/>
          <w:szCs w:val="28"/>
        </w:rPr>
      </w:pPr>
    </w:p>
    <w:p w:rsidR="00235D5D" w:rsidRPr="00260782" w:rsidRDefault="00235D5D" w:rsidP="00235D5D">
      <w:pPr>
        <w:pBdr>
          <w:top w:val="single" w:sz="4" w:space="1" w:color="auto"/>
          <w:left w:val="single" w:sz="4" w:space="4" w:color="auto"/>
          <w:bottom w:val="single" w:sz="4" w:space="1" w:color="auto"/>
          <w:right w:val="single" w:sz="4" w:space="4" w:color="auto"/>
        </w:pBdr>
        <w:rPr>
          <w:rFonts w:ascii="Arial Narrow" w:hAnsi="Arial Narrow"/>
          <w:b/>
          <w:sz w:val="28"/>
          <w:szCs w:val="28"/>
        </w:rPr>
      </w:pPr>
      <w:proofErr w:type="gramStart"/>
      <w:r w:rsidRPr="00260782">
        <w:rPr>
          <w:rFonts w:ascii="Arial Narrow" w:hAnsi="Arial Narrow"/>
          <w:b/>
          <w:sz w:val="28"/>
          <w:szCs w:val="28"/>
        </w:rPr>
        <w:t>Прилог бр.</w:t>
      </w:r>
      <w:proofErr w:type="gramEnd"/>
      <w:r w:rsidRPr="00260782">
        <w:rPr>
          <w:rFonts w:ascii="Arial Narrow" w:hAnsi="Arial Narrow"/>
          <w:b/>
          <w:sz w:val="28"/>
          <w:szCs w:val="28"/>
        </w:rPr>
        <w:t xml:space="preserve"> 2 - Врста, техничке карактеристике (спецификације), квалитет, количина и опис добара</w:t>
      </w:r>
      <w:proofErr w:type="gramStart"/>
      <w:r w:rsidRPr="00260782">
        <w:rPr>
          <w:rFonts w:ascii="Arial Narrow" w:hAnsi="Arial Narrow"/>
          <w:b/>
          <w:sz w:val="28"/>
          <w:szCs w:val="28"/>
        </w:rPr>
        <w:t>,начин</w:t>
      </w:r>
      <w:proofErr w:type="gramEnd"/>
      <w:r w:rsidRPr="00260782">
        <w:rPr>
          <w:rFonts w:ascii="Arial Narrow" w:hAnsi="Arial Narrow"/>
          <w:b/>
          <w:sz w:val="28"/>
          <w:szCs w:val="28"/>
        </w:rPr>
        <w:t xml:space="preserve"> спровођења контроле и обезбеђивања гаранције квалитета, рок испоруке, место испоруке добара, евентуалне додатне услуге и сл.</w:t>
      </w:r>
    </w:p>
    <w:p w:rsidR="00235D5D" w:rsidRPr="00260782" w:rsidRDefault="00235D5D" w:rsidP="00D16A05">
      <w:pPr>
        <w:pStyle w:val="Header"/>
        <w:tabs>
          <w:tab w:val="clear" w:pos="4703"/>
          <w:tab w:val="center" w:pos="709"/>
        </w:tabs>
        <w:ind w:left="2805" w:hanging="2445"/>
        <w:rPr>
          <w:rFonts w:ascii="Arial Narrow" w:hAnsi="Arial Narrow"/>
          <w:b/>
          <w:szCs w:val="24"/>
          <w:lang w:val="sr-Cyrl-CS"/>
        </w:rPr>
      </w:pPr>
    </w:p>
    <w:p w:rsidR="00D16A05" w:rsidRPr="00260782" w:rsidRDefault="00235D5D" w:rsidP="00235D5D">
      <w:pPr>
        <w:pStyle w:val="Header"/>
        <w:tabs>
          <w:tab w:val="clear" w:pos="4703"/>
          <w:tab w:val="center" w:pos="709"/>
        </w:tabs>
        <w:rPr>
          <w:rFonts w:ascii="Arial Narrow" w:hAnsi="Arial Narrow"/>
          <w:b/>
          <w:sz w:val="28"/>
          <w:szCs w:val="28"/>
          <w:lang w:val="sr-Cyrl-CS"/>
        </w:rPr>
      </w:pPr>
      <w:r w:rsidRPr="00260782">
        <w:rPr>
          <w:rFonts w:ascii="Arial Narrow" w:hAnsi="Arial Narrow"/>
          <w:b/>
          <w:sz w:val="28"/>
          <w:szCs w:val="28"/>
          <w:lang w:val="sr-Cyrl-CS"/>
        </w:rPr>
        <w:t xml:space="preserve">Прилог: </w:t>
      </w:r>
      <w:r w:rsidR="00D16A05" w:rsidRPr="00260782">
        <w:rPr>
          <w:rFonts w:ascii="Arial Narrow" w:hAnsi="Arial Narrow"/>
          <w:b/>
          <w:sz w:val="28"/>
          <w:szCs w:val="28"/>
          <w:lang w:val="sr-Cyrl-CS"/>
        </w:rPr>
        <w:t xml:space="preserve">Табела број </w:t>
      </w:r>
      <w:r w:rsidRPr="00260782">
        <w:rPr>
          <w:rFonts w:ascii="Arial Narrow" w:hAnsi="Arial Narrow"/>
          <w:b/>
          <w:sz w:val="28"/>
          <w:szCs w:val="28"/>
          <w:lang w:val="sr-Cyrl-CS"/>
        </w:rPr>
        <w:t>1</w:t>
      </w:r>
      <w:r w:rsidR="00D16A05" w:rsidRPr="00260782">
        <w:rPr>
          <w:rFonts w:ascii="Arial Narrow" w:hAnsi="Arial Narrow"/>
          <w:b/>
          <w:sz w:val="28"/>
          <w:szCs w:val="28"/>
          <w:lang w:val="sr-Cyrl-CS"/>
        </w:rPr>
        <w:t xml:space="preserve">  - Минималне техничке карактеристике </w:t>
      </w:r>
      <w:r w:rsidR="00025C17" w:rsidRPr="00260782">
        <w:rPr>
          <w:rFonts w:ascii="Arial Narrow" w:hAnsi="Arial Narrow"/>
          <w:b/>
          <w:sz w:val="28"/>
          <w:szCs w:val="28"/>
          <w:lang w:val="sr-Cyrl-CS"/>
        </w:rPr>
        <w:t>која понуђена добра треба да испуњавају</w:t>
      </w:r>
      <w:r w:rsidR="00D16A05" w:rsidRPr="00260782">
        <w:rPr>
          <w:rFonts w:ascii="Arial Narrow" w:hAnsi="Arial Narrow"/>
          <w:b/>
          <w:sz w:val="28"/>
          <w:szCs w:val="28"/>
          <w:lang w:val="sr-Cyrl-CS"/>
        </w:rPr>
        <w:t xml:space="preserve">  </w:t>
      </w:r>
    </w:p>
    <w:p w:rsidR="00D16A05" w:rsidRPr="00260782" w:rsidRDefault="00D16A05" w:rsidP="00D16A05">
      <w:pPr>
        <w:pStyle w:val="Header"/>
        <w:tabs>
          <w:tab w:val="clear" w:pos="4703"/>
          <w:tab w:val="clear" w:pos="9406"/>
          <w:tab w:val="center" w:pos="709"/>
        </w:tabs>
        <w:ind w:left="187"/>
        <w:jc w:val="both"/>
        <w:rPr>
          <w:rFonts w:ascii="Arial Narrow" w:hAnsi="Arial Narrow"/>
          <w:b/>
          <w:sz w:val="28"/>
          <w:szCs w:val="28"/>
        </w:rPr>
      </w:pPr>
    </w:p>
    <w:p w:rsidR="00612F2C" w:rsidRPr="00260782" w:rsidRDefault="00612F2C" w:rsidP="00025C17">
      <w:pPr>
        <w:pStyle w:val="Header"/>
        <w:tabs>
          <w:tab w:val="clear" w:pos="4703"/>
          <w:tab w:val="clear" w:pos="9406"/>
          <w:tab w:val="center" w:pos="709"/>
        </w:tabs>
        <w:jc w:val="both"/>
        <w:rPr>
          <w:rFonts w:ascii="Arial Narrow" w:hAnsi="Arial Narrow"/>
          <w:sz w:val="28"/>
          <w:szCs w:val="28"/>
          <w:lang w:val="sr-Cyrl-CS"/>
        </w:rPr>
      </w:pPr>
      <w:r w:rsidRPr="00260782">
        <w:rPr>
          <w:rFonts w:ascii="Arial Narrow" w:hAnsi="Arial Narrow"/>
          <w:b/>
          <w:sz w:val="28"/>
          <w:szCs w:val="28"/>
          <w:lang w:val="sr-Cyrl-CS"/>
        </w:rPr>
        <w:t>Захтеви наручиоца</w:t>
      </w:r>
      <w:r w:rsidRPr="00260782">
        <w:rPr>
          <w:rFonts w:ascii="Arial Narrow" w:hAnsi="Arial Narrow"/>
          <w:sz w:val="28"/>
          <w:szCs w:val="28"/>
          <w:lang w:val="sr-Cyrl-CS"/>
        </w:rPr>
        <w:t>:</w:t>
      </w:r>
    </w:p>
    <w:tbl>
      <w:tblPr>
        <w:tblW w:w="15076" w:type="dxa"/>
        <w:jc w:val="center"/>
        <w:tblInd w:w="-3578" w:type="dxa"/>
        <w:tblCellMar>
          <w:left w:w="70" w:type="dxa"/>
          <w:right w:w="70" w:type="dxa"/>
        </w:tblCellMar>
        <w:tblLook w:val="0000"/>
      </w:tblPr>
      <w:tblGrid>
        <w:gridCol w:w="1422"/>
        <w:gridCol w:w="13654"/>
      </w:tblGrid>
      <w:tr w:rsidR="00612F2C" w:rsidRPr="00260782" w:rsidTr="0033651C">
        <w:trPr>
          <w:trHeight w:val="682"/>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F2C" w:rsidRPr="00260782" w:rsidRDefault="00612F2C" w:rsidP="007B2B68">
            <w:pPr>
              <w:jc w:val="center"/>
              <w:rPr>
                <w:rFonts w:ascii="Arial Narrow" w:hAnsi="Arial Narrow"/>
                <w:sz w:val="22"/>
                <w:szCs w:val="22"/>
              </w:rPr>
            </w:pPr>
            <w:r w:rsidRPr="00260782">
              <w:rPr>
                <w:rFonts w:ascii="Arial Narrow" w:hAnsi="Arial Narrow"/>
                <w:sz w:val="22"/>
                <w:szCs w:val="22"/>
              </w:rPr>
              <w:t>1</w:t>
            </w:r>
          </w:p>
        </w:tc>
        <w:tc>
          <w:tcPr>
            <w:tcW w:w="13654" w:type="dxa"/>
            <w:tcBorders>
              <w:top w:val="single" w:sz="4" w:space="0" w:color="auto"/>
              <w:left w:val="nil"/>
              <w:bottom w:val="single" w:sz="4" w:space="0" w:color="auto"/>
              <w:right w:val="single" w:sz="4" w:space="0" w:color="000000"/>
            </w:tcBorders>
            <w:shd w:val="clear" w:color="auto" w:fill="auto"/>
            <w:vAlign w:val="center"/>
          </w:tcPr>
          <w:p w:rsidR="002B184D" w:rsidRPr="00260782" w:rsidRDefault="002B184D" w:rsidP="002B184D">
            <w:pPr>
              <w:jc w:val="both"/>
              <w:rPr>
                <w:rFonts w:ascii="Arial Narrow" w:hAnsi="Arial Narrow"/>
                <w:sz w:val="22"/>
                <w:szCs w:val="22"/>
                <w:u w:val="single"/>
              </w:rPr>
            </w:pPr>
            <w:r w:rsidRPr="00260782">
              <w:rPr>
                <w:rFonts w:ascii="Arial Narrow" w:hAnsi="Arial Narrow"/>
                <w:bCs/>
                <w:sz w:val="22"/>
                <w:szCs w:val="22"/>
                <w:u w:val="single"/>
              </w:rPr>
              <w:t xml:space="preserve">Понуђач за свако тражено добро из понуде доставља оригинални </w:t>
            </w:r>
            <w:proofErr w:type="gramStart"/>
            <w:r w:rsidRPr="00260782">
              <w:rPr>
                <w:rFonts w:ascii="Arial Narrow" w:hAnsi="Arial Narrow"/>
                <w:bCs/>
                <w:sz w:val="22"/>
                <w:szCs w:val="22"/>
                <w:u w:val="single"/>
              </w:rPr>
              <w:t>каталог(</w:t>
            </w:r>
            <w:proofErr w:type="gramEnd"/>
            <w:r w:rsidRPr="00260782">
              <w:rPr>
                <w:rFonts w:ascii="Arial Narrow" w:hAnsi="Arial Narrow"/>
                <w:bCs/>
                <w:sz w:val="22"/>
                <w:szCs w:val="22"/>
                <w:u w:val="single"/>
              </w:rPr>
              <w:t xml:space="preserve">или фотокопију оригиналног каталога) </w:t>
            </w:r>
            <w:r w:rsidRPr="00260782">
              <w:rPr>
                <w:rFonts w:ascii="Arial Narrow" w:hAnsi="Arial Narrow"/>
                <w:b/>
                <w:bCs/>
                <w:sz w:val="22"/>
                <w:szCs w:val="22"/>
                <w:u w:val="single"/>
              </w:rPr>
              <w:t>или</w:t>
            </w:r>
            <w:r w:rsidRPr="00260782">
              <w:rPr>
                <w:rFonts w:ascii="Arial Narrow" w:hAnsi="Arial Narrow"/>
                <w:bCs/>
                <w:sz w:val="22"/>
                <w:szCs w:val="22"/>
                <w:u w:val="single"/>
              </w:rPr>
              <w:t xml:space="preserve"> техничку спецификацију(technical data sheet) </w:t>
            </w:r>
            <w:r w:rsidRPr="00260782">
              <w:rPr>
                <w:rFonts w:ascii="Arial Narrow" w:hAnsi="Arial Narrow"/>
                <w:b/>
                <w:bCs/>
                <w:sz w:val="22"/>
                <w:szCs w:val="22"/>
                <w:u w:val="single"/>
              </w:rPr>
              <w:t>произвођача</w:t>
            </w:r>
            <w:r w:rsidRPr="00260782">
              <w:rPr>
                <w:rFonts w:ascii="Arial Narrow" w:hAnsi="Arial Narrow"/>
                <w:bCs/>
                <w:sz w:val="22"/>
                <w:szCs w:val="22"/>
                <w:u w:val="single"/>
              </w:rPr>
              <w:t xml:space="preserve"> на основу којих се наводи да добро из понуде поседује тражене техничке карактеристике.</w:t>
            </w:r>
            <w:r w:rsidRPr="00260782">
              <w:rPr>
                <w:rFonts w:ascii="Arial Narrow" w:hAnsi="Arial Narrow"/>
                <w:bCs/>
                <w:sz w:val="22"/>
                <w:szCs w:val="22"/>
              </w:rPr>
              <w:t xml:space="preserve"> У случају да понуђач не достави ни један од горе наведених </w:t>
            </w:r>
            <w:proofErr w:type="gramStart"/>
            <w:r w:rsidRPr="00260782">
              <w:rPr>
                <w:rFonts w:ascii="Arial Narrow" w:hAnsi="Arial Narrow"/>
                <w:bCs/>
                <w:sz w:val="22"/>
                <w:szCs w:val="22"/>
              </w:rPr>
              <w:t>докумената(</w:t>
            </w:r>
            <w:proofErr w:type="gramEnd"/>
            <w:r w:rsidRPr="00260782">
              <w:rPr>
                <w:rFonts w:ascii="Arial Narrow" w:hAnsi="Arial Narrow"/>
                <w:bCs/>
                <w:sz w:val="22"/>
                <w:szCs w:val="22"/>
              </w:rPr>
              <w:t xml:space="preserve">каталог или техничку спецификацију произвођача) на основу којих се може извршити провера свих тражених техничких карактеристика производа, понуда ће се сматрати неодговарајућом и биће одбијена као неприхватљива. Понуђач уз достављену документацију доставља и </w:t>
            </w:r>
            <w:r w:rsidRPr="00260782">
              <w:rPr>
                <w:rFonts w:ascii="Arial Narrow" w:hAnsi="Arial Narrow"/>
                <w:bCs/>
                <w:sz w:val="22"/>
                <w:szCs w:val="22"/>
                <w:u w:val="single"/>
              </w:rPr>
              <w:t>интернет страницу произвођача</w:t>
            </w:r>
            <w:r w:rsidRPr="00260782">
              <w:rPr>
                <w:rFonts w:ascii="Arial Narrow" w:hAnsi="Arial Narrow"/>
                <w:bCs/>
                <w:sz w:val="22"/>
                <w:szCs w:val="22"/>
              </w:rPr>
              <w:t>.</w:t>
            </w:r>
            <w:r w:rsidR="008927C1" w:rsidRPr="00260782">
              <w:rPr>
                <w:rFonts w:ascii="Arial Narrow" w:hAnsi="Arial Narrow"/>
                <w:bCs/>
                <w:sz w:val="22"/>
                <w:szCs w:val="22"/>
              </w:rPr>
              <w:t xml:space="preserve"> </w:t>
            </w:r>
            <w:r w:rsidR="008927C1" w:rsidRPr="00260782">
              <w:rPr>
                <w:rFonts w:ascii="Arial Narrow" w:hAnsi="Arial Narrow"/>
                <w:bCs/>
                <w:sz w:val="22"/>
                <w:szCs w:val="22"/>
                <w:u w:val="single"/>
              </w:rPr>
              <w:t>Достављена документација мора недвосмислено да потврди поседовање тражених техничких карактеристика код медицинског потрошног материјала.</w:t>
            </w:r>
            <w:r w:rsidRPr="00260782">
              <w:rPr>
                <w:rFonts w:ascii="Arial Narrow" w:hAnsi="Arial Narrow"/>
                <w:bCs/>
                <w:sz w:val="22"/>
                <w:szCs w:val="22"/>
                <w:u w:val="single"/>
              </w:rPr>
              <w:t xml:space="preserve"> </w:t>
            </w:r>
          </w:p>
          <w:p w:rsidR="00612F2C" w:rsidRPr="00260782" w:rsidRDefault="002B184D" w:rsidP="002B184D">
            <w:pPr>
              <w:jc w:val="both"/>
              <w:rPr>
                <w:rFonts w:ascii="Arial Narrow" w:hAnsi="Arial Narrow" w:cs="Arial"/>
                <w:sz w:val="22"/>
                <w:szCs w:val="22"/>
              </w:rPr>
            </w:pPr>
            <w:r w:rsidRPr="00260782">
              <w:rPr>
                <w:rFonts w:ascii="Arial Narrow" w:hAnsi="Arial Narrow" w:cs="Arial"/>
                <w:sz w:val="22"/>
                <w:szCs w:val="22"/>
              </w:rPr>
              <w:t xml:space="preserve">Понуђач је дужан да обележи у приложеном каталогу или техничкој спецификацији: број партије из понуде, каталошки </w:t>
            </w:r>
            <w:proofErr w:type="gramStart"/>
            <w:r w:rsidRPr="00260782">
              <w:rPr>
                <w:rFonts w:ascii="Arial Narrow" w:hAnsi="Arial Narrow" w:cs="Arial"/>
                <w:sz w:val="22"/>
                <w:szCs w:val="22"/>
              </w:rPr>
              <w:t>број  и</w:t>
            </w:r>
            <w:proofErr w:type="gramEnd"/>
            <w:r w:rsidRPr="00260782">
              <w:rPr>
                <w:rFonts w:ascii="Arial Narrow" w:hAnsi="Arial Narrow" w:cs="Arial"/>
                <w:sz w:val="22"/>
                <w:szCs w:val="22"/>
              </w:rPr>
              <w:t xml:space="preserve">  тражене карактеристике којима се доказују захтеви из конкурсне документације.</w:t>
            </w:r>
          </w:p>
        </w:tc>
      </w:tr>
      <w:tr w:rsidR="00612F2C" w:rsidRPr="00260782" w:rsidTr="0033651C">
        <w:trPr>
          <w:trHeight w:val="1695"/>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F2C" w:rsidRPr="00260782" w:rsidRDefault="002B184D" w:rsidP="007B2B68">
            <w:pPr>
              <w:jc w:val="center"/>
              <w:rPr>
                <w:rFonts w:ascii="Arial Narrow" w:hAnsi="Arial Narrow"/>
                <w:sz w:val="22"/>
                <w:szCs w:val="22"/>
              </w:rPr>
            </w:pPr>
            <w:r w:rsidRPr="00260782">
              <w:rPr>
                <w:rFonts w:ascii="Arial Narrow" w:hAnsi="Arial Narrow"/>
                <w:sz w:val="22"/>
                <w:szCs w:val="22"/>
              </w:rPr>
              <w:t>2</w:t>
            </w:r>
          </w:p>
        </w:tc>
        <w:tc>
          <w:tcPr>
            <w:tcW w:w="13654" w:type="dxa"/>
            <w:tcBorders>
              <w:top w:val="single" w:sz="4" w:space="0" w:color="auto"/>
              <w:left w:val="nil"/>
              <w:bottom w:val="single" w:sz="4" w:space="0" w:color="auto"/>
              <w:right w:val="single" w:sz="4" w:space="0" w:color="auto"/>
            </w:tcBorders>
            <w:shd w:val="clear" w:color="auto" w:fill="auto"/>
            <w:vAlign w:val="center"/>
          </w:tcPr>
          <w:p w:rsidR="00612F2C" w:rsidRPr="00260782" w:rsidRDefault="002B184D" w:rsidP="002B184D">
            <w:pPr>
              <w:rPr>
                <w:rFonts w:ascii="Arial Narrow" w:eastAsia="Batang" w:hAnsi="Arial Narrow"/>
                <w:sz w:val="22"/>
                <w:szCs w:val="22"/>
                <w:lang w:val="sr-Cyrl-CS"/>
              </w:rPr>
            </w:pPr>
            <w:r w:rsidRPr="00260782">
              <w:rPr>
                <w:rFonts w:ascii="Arial Narrow" w:eastAsia="Batang" w:hAnsi="Arial Narrow"/>
                <w:sz w:val="22"/>
                <w:szCs w:val="22"/>
                <w:lang w:val="sr-Cyrl-CS"/>
              </w:rPr>
              <w:t xml:space="preserve">Понуђач је дужан да уз понуду достави копије Решења АЛИМС-а о стављању у промет понуђених добара и у њему  </w:t>
            </w:r>
            <w:r w:rsidRPr="00260782">
              <w:rPr>
                <w:rFonts w:ascii="Arial Narrow" w:eastAsia="Batang" w:hAnsi="Arial Narrow"/>
                <w:sz w:val="22"/>
                <w:szCs w:val="22"/>
              </w:rPr>
              <w:t xml:space="preserve">поред понуђеног добра </w:t>
            </w:r>
            <w:r w:rsidRPr="00260782">
              <w:rPr>
                <w:rFonts w:ascii="Arial Narrow" w:eastAsia="Batang" w:hAnsi="Arial Narrow"/>
                <w:sz w:val="22"/>
                <w:szCs w:val="22"/>
                <w:lang w:val="sr-Cyrl-CS"/>
              </w:rPr>
              <w:t>упише број партије и ставке</w:t>
            </w:r>
            <w:r w:rsidRPr="00260782">
              <w:rPr>
                <w:rFonts w:ascii="Arial Narrow" w:eastAsia="Batang" w:hAnsi="Arial Narrow"/>
                <w:sz w:val="22"/>
                <w:szCs w:val="22"/>
              </w:rPr>
              <w:t xml:space="preserve"> кој</w:t>
            </w:r>
            <w:r w:rsidRPr="00260782">
              <w:rPr>
                <w:rFonts w:ascii="Arial Narrow" w:eastAsia="Batang" w:hAnsi="Arial Narrow"/>
                <w:sz w:val="22"/>
                <w:szCs w:val="22"/>
                <w:lang w:val="sr-Cyrl-CS"/>
              </w:rPr>
              <w:t>а</w:t>
            </w:r>
            <w:r w:rsidRPr="00260782">
              <w:rPr>
                <w:rFonts w:ascii="Arial Narrow" w:eastAsia="Batang" w:hAnsi="Arial Narrow"/>
                <w:sz w:val="22"/>
                <w:szCs w:val="22"/>
              </w:rPr>
              <w:t xml:space="preserve"> је предмет понуде.</w:t>
            </w:r>
            <w:r w:rsidR="008927C1" w:rsidRPr="00260782">
              <w:rPr>
                <w:rFonts w:ascii="Arial Narrow" w:eastAsia="Batang" w:hAnsi="Arial Narrow"/>
                <w:sz w:val="22"/>
                <w:szCs w:val="22"/>
              </w:rPr>
              <w:t xml:space="preserve"> </w:t>
            </w:r>
            <w:r w:rsidR="005E3C30" w:rsidRPr="00260782">
              <w:rPr>
                <w:rFonts w:ascii="Arial Narrow" w:eastAsia="Batang" w:hAnsi="Arial Narrow"/>
                <w:sz w:val="22"/>
                <w:szCs w:val="22"/>
              </w:rPr>
              <w:t xml:space="preserve"> </w:t>
            </w:r>
            <w:r w:rsidRPr="00260782">
              <w:rPr>
                <w:rFonts w:ascii="Arial Narrow" w:hAnsi="Arial Narrow"/>
                <w:sz w:val="22"/>
                <w:szCs w:val="22"/>
              </w:rPr>
              <w:t>Понуђач за производе који не подлежу регистрацији код ALIMS-</w:t>
            </w:r>
            <w:proofErr w:type="gramStart"/>
            <w:r w:rsidRPr="00260782">
              <w:rPr>
                <w:rFonts w:ascii="Arial Narrow" w:hAnsi="Arial Narrow"/>
                <w:sz w:val="22"/>
                <w:szCs w:val="22"/>
              </w:rPr>
              <w:t>a  доставља</w:t>
            </w:r>
            <w:proofErr w:type="gramEnd"/>
            <w:r w:rsidRPr="00260782">
              <w:rPr>
                <w:rFonts w:ascii="Arial Narrow" w:hAnsi="Arial Narrow"/>
                <w:sz w:val="22"/>
                <w:szCs w:val="22"/>
              </w:rPr>
              <w:t xml:space="preserve">  изјаву у кojoj нaвoди разлоге зашто пoнуђeни прoизвoди нe пoдлeжu регистрацији код ALIMS-a, сa пoзивoм нa вaжeћи  зaкoнски прoпис или прилаже писано мишљење АЛИМС-а да за производ из понуде није  потребно прибавити решење АЛИМС-а.</w:t>
            </w:r>
            <w:r w:rsidR="00612F2C" w:rsidRPr="00260782">
              <w:rPr>
                <w:rFonts w:ascii="Arial Narrow" w:eastAsia="Batang" w:hAnsi="Arial Narrow"/>
                <w:sz w:val="22"/>
                <w:szCs w:val="22"/>
                <w:lang w:val="sr-Cyrl-CS"/>
              </w:rPr>
              <w:t xml:space="preserve">Понуђач  је дужан да  у  каталогу, поред понуђеног производа,  упише  редни </w:t>
            </w:r>
            <w:r w:rsidR="00B94381" w:rsidRPr="00260782">
              <w:rPr>
                <w:rFonts w:ascii="Arial Narrow" w:eastAsia="Batang" w:hAnsi="Arial Narrow"/>
                <w:sz w:val="22"/>
                <w:szCs w:val="22"/>
                <w:lang w:val="sr-Cyrl-CS"/>
              </w:rPr>
              <w:t>број партије и позиције</w:t>
            </w:r>
            <w:r w:rsidR="00B94381" w:rsidRPr="00260782">
              <w:rPr>
                <w:rFonts w:ascii="Arial Narrow" w:eastAsia="Batang" w:hAnsi="Arial Narrow"/>
                <w:sz w:val="22"/>
                <w:szCs w:val="22"/>
              </w:rPr>
              <w:t xml:space="preserve"> кој</w:t>
            </w:r>
            <w:r w:rsidR="00B94381" w:rsidRPr="00260782">
              <w:rPr>
                <w:rFonts w:ascii="Arial Narrow" w:eastAsia="Batang" w:hAnsi="Arial Narrow"/>
                <w:sz w:val="22"/>
                <w:szCs w:val="22"/>
                <w:lang w:val="sr-Cyrl-CS"/>
              </w:rPr>
              <w:t>а</w:t>
            </w:r>
            <w:r w:rsidR="00B94381" w:rsidRPr="00260782">
              <w:rPr>
                <w:rFonts w:ascii="Arial Narrow" w:eastAsia="Batang" w:hAnsi="Arial Narrow"/>
                <w:sz w:val="22"/>
                <w:szCs w:val="22"/>
              </w:rPr>
              <w:t xml:space="preserve"> је предмет понуде</w:t>
            </w:r>
            <w:r w:rsidR="00612F2C" w:rsidRPr="00260782">
              <w:rPr>
                <w:rFonts w:ascii="Arial Narrow" w:eastAsia="Batang" w:hAnsi="Arial Narrow"/>
                <w:sz w:val="22"/>
                <w:szCs w:val="22"/>
              </w:rPr>
              <w:t>.</w:t>
            </w:r>
            <w:r w:rsidR="00612F2C" w:rsidRPr="00260782">
              <w:rPr>
                <w:rFonts w:ascii="Arial Narrow" w:eastAsia="Batang" w:hAnsi="Arial Narrow"/>
                <w:sz w:val="22"/>
                <w:szCs w:val="22"/>
                <w:lang w:val="sr-Cyrl-CS"/>
              </w:rPr>
              <w:t xml:space="preserve"> </w:t>
            </w:r>
          </w:p>
        </w:tc>
      </w:tr>
      <w:tr w:rsidR="002B184D" w:rsidRPr="00260782" w:rsidTr="0033651C">
        <w:trPr>
          <w:trHeight w:val="444"/>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84D" w:rsidRPr="00260782" w:rsidRDefault="002B184D" w:rsidP="007B2B68">
            <w:pPr>
              <w:jc w:val="center"/>
              <w:rPr>
                <w:rFonts w:ascii="Arial Narrow" w:hAnsi="Arial Narrow"/>
                <w:sz w:val="22"/>
                <w:szCs w:val="22"/>
              </w:rPr>
            </w:pPr>
            <w:r w:rsidRPr="00260782">
              <w:rPr>
                <w:rFonts w:ascii="Arial Narrow" w:hAnsi="Arial Narrow"/>
                <w:sz w:val="22"/>
                <w:szCs w:val="22"/>
              </w:rPr>
              <w:t>3</w:t>
            </w:r>
          </w:p>
        </w:tc>
        <w:tc>
          <w:tcPr>
            <w:tcW w:w="13654" w:type="dxa"/>
            <w:tcBorders>
              <w:top w:val="single" w:sz="4" w:space="0" w:color="auto"/>
              <w:left w:val="nil"/>
              <w:bottom w:val="single" w:sz="4" w:space="0" w:color="auto"/>
              <w:right w:val="single" w:sz="4" w:space="0" w:color="auto"/>
            </w:tcBorders>
            <w:shd w:val="clear" w:color="auto" w:fill="auto"/>
            <w:vAlign w:val="center"/>
          </w:tcPr>
          <w:p w:rsidR="002B184D" w:rsidRPr="00260782" w:rsidRDefault="002B184D" w:rsidP="002B184D">
            <w:pPr>
              <w:rPr>
                <w:rFonts w:ascii="Arial Narrow" w:eastAsia="Batang" w:hAnsi="Arial Narrow"/>
                <w:sz w:val="22"/>
                <w:szCs w:val="22"/>
                <w:lang w:val="sr-Cyrl-CS"/>
              </w:rPr>
            </w:pPr>
            <w:r w:rsidRPr="00260782">
              <w:rPr>
                <w:rFonts w:ascii="Arial Narrow" w:eastAsia="Batang" w:hAnsi="Arial Narrow"/>
                <w:sz w:val="22"/>
                <w:szCs w:val="22"/>
                <w:lang w:val="sr-Cyrl-CS"/>
              </w:rPr>
              <w:t>Понуђач је дужан унесе захтеване податке у табелу број1, у колоне 5,6,7,8</w:t>
            </w:r>
          </w:p>
        </w:tc>
      </w:tr>
      <w:tr w:rsidR="007D168C" w:rsidRPr="00260782" w:rsidTr="0033651C">
        <w:trPr>
          <w:trHeight w:val="444"/>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68C" w:rsidRPr="007D168C" w:rsidRDefault="007D168C" w:rsidP="007B2B68">
            <w:pPr>
              <w:jc w:val="center"/>
              <w:rPr>
                <w:rFonts w:ascii="Arial Narrow" w:hAnsi="Arial Narrow"/>
                <w:sz w:val="22"/>
                <w:szCs w:val="22"/>
              </w:rPr>
            </w:pPr>
            <w:r>
              <w:rPr>
                <w:rFonts w:ascii="Arial Narrow" w:hAnsi="Arial Narrow"/>
                <w:sz w:val="22"/>
                <w:szCs w:val="22"/>
              </w:rPr>
              <w:t>4.</w:t>
            </w:r>
          </w:p>
        </w:tc>
        <w:tc>
          <w:tcPr>
            <w:tcW w:w="13654" w:type="dxa"/>
            <w:tcBorders>
              <w:top w:val="single" w:sz="4" w:space="0" w:color="auto"/>
              <w:left w:val="nil"/>
              <w:bottom w:val="single" w:sz="4" w:space="0" w:color="auto"/>
              <w:right w:val="single" w:sz="4" w:space="0" w:color="auto"/>
            </w:tcBorders>
            <w:shd w:val="clear" w:color="auto" w:fill="auto"/>
            <w:vAlign w:val="center"/>
          </w:tcPr>
          <w:p w:rsidR="007D168C" w:rsidRPr="007D168C" w:rsidRDefault="007D168C" w:rsidP="007D168C">
            <w:pPr>
              <w:rPr>
                <w:rFonts w:ascii="Arial Narrow" w:eastAsia="Batang" w:hAnsi="Arial Narrow"/>
                <w:sz w:val="22"/>
                <w:szCs w:val="22"/>
                <w:lang w:val="sr-Cyrl-CS"/>
              </w:rPr>
            </w:pPr>
            <w:r w:rsidRPr="007D168C">
              <w:rPr>
                <w:rFonts w:ascii="Arial Narrow" w:eastAsia="Batang" w:hAnsi="Arial Narrow"/>
                <w:sz w:val="22"/>
                <w:szCs w:val="22"/>
                <w:lang w:val="sr-Cyrl-CS"/>
              </w:rPr>
              <w:t>Протетски материјали - ИМПЛАНТИ ЗА ДОЈКУ,  сходно намени за коју су предвиђени  морају испуњавати следеће услове:</w:t>
            </w:r>
          </w:p>
          <w:p w:rsidR="007D168C" w:rsidRPr="007D168C" w:rsidRDefault="007D168C" w:rsidP="007D168C">
            <w:pPr>
              <w:rPr>
                <w:rFonts w:ascii="Arial Narrow" w:eastAsia="Batang" w:hAnsi="Arial Narrow"/>
                <w:sz w:val="22"/>
                <w:szCs w:val="22"/>
                <w:lang w:val="sr-Cyrl-CS"/>
              </w:rPr>
            </w:pPr>
            <w:r w:rsidRPr="007D168C">
              <w:rPr>
                <w:rFonts w:ascii="Arial Narrow" w:eastAsia="Batang" w:hAnsi="Arial Narrow"/>
                <w:sz w:val="22"/>
                <w:szCs w:val="22"/>
                <w:lang w:val="sr-Cyrl-CS"/>
              </w:rPr>
              <w:t>1 . Направљене од високо кохезивног  гела праве форме</w:t>
            </w:r>
          </w:p>
          <w:p w:rsidR="007D168C" w:rsidRPr="007D168C" w:rsidRDefault="007D168C" w:rsidP="007D168C">
            <w:pPr>
              <w:rPr>
                <w:rFonts w:ascii="Arial Narrow" w:eastAsia="Batang" w:hAnsi="Arial Narrow"/>
                <w:sz w:val="22"/>
                <w:szCs w:val="22"/>
                <w:lang w:val="sr-Cyrl-CS"/>
              </w:rPr>
            </w:pPr>
            <w:r w:rsidRPr="007D168C">
              <w:rPr>
                <w:rFonts w:ascii="Arial Narrow" w:eastAsia="Batang" w:hAnsi="Arial Narrow"/>
                <w:sz w:val="22"/>
                <w:szCs w:val="22"/>
                <w:lang w:val="sr-Cyrl-CS"/>
              </w:rPr>
              <w:t>(Висока кохезивност је неопходна због спречавања цурења гела,да би одржала постојаност облика и контролисала природни облик дојке)</w:t>
            </w:r>
          </w:p>
          <w:p w:rsidR="007D168C" w:rsidRPr="007D168C" w:rsidRDefault="007D168C" w:rsidP="007D168C">
            <w:pPr>
              <w:rPr>
                <w:rFonts w:ascii="Arial Narrow" w:eastAsia="Batang" w:hAnsi="Arial Narrow"/>
                <w:sz w:val="22"/>
                <w:szCs w:val="22"/>
                <w:lang w:val="sr-Cyrl-CS"/>
              </w:rPr>
            </w:pPr>
            <w:r w:rsidRPr="007D168C">
              <w:rPr>
                <w:rFonts w:ascii="Arial Narrow" w:eastAsia="Batang" w:hAnsi="Arial Narrow"/>
                <w:sz w:val="22"/>
                <w:szCs w:val="22"/>
                <w:lang w:val="sr-Cyrl-CS"/>
              </w:rPr>
              <w:t>2.  Ендопротезе које у својој квалификацији бележе проценат од 1% спонтаних руптура</w:t>
            </w:r>
          </w:p>
          <w:p w:rsidR="007D168C" w:rsidRPr="007D168C" w:rsidRDefault="007D168C" w:rsidP="007D168C">
            <w:pPr>
              <w:rPr>
                <w:rFonts w:ascii="Arial Narrow" w:eastAsia="Batang" w:hAnsi="Arial Narrow"/>
                <w:sz w:val="22"/>
                <w:szCs w:val="22"/>
                <w:lang w:val="sr-Cyrl-CS"/>
              </w:rPr>
            </w:pPr>
            <w:r w:rsidRPr="007D168C">
              <w:rPr>
                <w:rFonts w:ascii="Arial Narrow" w:eastAsia="Batang" w:hAnsi="Arial Narrow"/>
                <w:sz w:val="22"/>
                <w:szCs w:val="22"/>
                <w:lang w:val="sr-Cyrl-CS"/>
              </w:rPr>
              <w:t>3.  Текстуриране опне, смањене осетљивости на зрачни третман са дебљином опне већом од 0,5 мм</w:t>
            </w:r>
          </w:p>
          <w:p w:rsidR="007D168C" w:rsidRPr="007D168C" w:rsidRDefault="007D168C" w:rsidP="007D168C">
            <w:pPr>
              <w:rPr>
                <w:rFonts w:ascii="Arial Narrow" w:eastAsia="Batang" w:hAnsi="Arial Narrow"/>
                <w:sz w:val="22"/>
                <w:szCs w:val="22"/>
                <w:lang w:val="sr-Cyrl-CS"/>
              </w:rPr>
            </w:pPr>
            <w:r w:rsidRPr="007D168C">
              <w:rPr>
                <w:rFonts w:ascii="Arial Narrow" w:eastAsia="Batang" w:hAnsi="Arial Narrow"/>
                <w:sz w:val="22"/>
                <w:szCs w:val="22"/>
                <w:lang w:val="sr-Cyrl-CS"/>
              </w:rPr>
              <w:t>4.   Контурног (анатомског) облика са 9-12 различитих форми у зависности од конституције пацијенткиње.</w:t>
            </w:r>
          </w:p>
          <w:p w:rsidR="007D168C" w:rsidRPr="007D168C" w:rsidRDefault="007D168C" w:rsidP="007D168C">
            <w:pPr>
              <w:rPr>
                <w:rFonts w:ascii="Arial Narrow" w:eastAsia="Batang" w:hAnsi="Arial Narrow"/>
                <w:sz w:val="22"/>
                <w:szCs w:val="22"/>
                <w:lang w:val="sr-Cyrl-CS"/>
              </w:rPr>
            </w:pPr>
            <w:r w:rsidRPr="007D168C">
              <w:rPr>
                <w:rFonts w:ascii="Arial Narrow" w:eastAsia="Batang" w:hAnsi="Arial Narrow"/>
                <w:sz w:val="22"/>
                <w:szCs w:val="22"/>
                <w:lang w:val="sr-Cyrl-CS"/>
              </w:rPr>
              <w:t>5. Неопходан распон волумена од 70мл-1010 мл</w:t>
            </w:r>
          </w:p>
          <w:p w:rsidR="007D168C" w:rsidRPr="007D168C" w:rsidRDefault="007D168C" w:rsidP="007D168C">
            <w:pPr>
              <w:rPr>
                <w:rFonts w:ascii="Arial Narrow" w:eastAsia="Batang" w:hAnsi="Arial Narrow"/>
                <w:sz w:val="22"/>
                <w:szCs w:val="22"/>
                <w:lang w:val="sr-Cyrl-CS"/>
              </w:rPr>
            </w:pPr>
            <w:r w:rsidRPr="007D168C">
              <w:rPr>
                <w:rFonts w:ascii="Arial Narrow" w:eastAsia="Batang" w:hAnsi="Arial Narrow"/>
                <w:sz w:val="22"/>
                <w:szCs w:val="22"/>
                <w:lang w:val="sr-Cyrl-CS"/>
              </w:rPr>
              <w:t>6.  Због спровођења дијагностичких процедура  које се користе у даљој евалуацији болести неопходна је издржљивост притиска на ендопротезу тела тежине 500 кг( 10 пута већи притисак од предвиђене максималне силе која настаје у току мамографског прегледа) као И могућност елонгације 500 процената.</w:t>
            </w:r>
          </w:p>
          <w:p w:rsidR="007D168C" w:rsidRPr="00260782" w:rsidRDefault="007D168C" w:rsidP="007D168C">
            <w:pPr>
              <w:rPr>
                <w:rFonts w:ascii="Arial Narrow" w:eastAsia="Batang" w:hAnsi="Arial Narrow"/>
                <w:sz w:val="22"/>
                <w:szCs w:val="22"/>
                <w:lang w:val="sr-Cyrl-CS"/>
              </w:rPr>
            </w:pPr>
            <w:r w:rsidRPr="007D168C">
              <w:rPr>
                <w:rFonts w:ascii="Arial Narrow" w:eastAsia="Batang" w:hAnsi="Arial Narrow"/>
                <w:sz w:val="22"/>
                <w:szCs w:val="22"/>
                <w:lang w:val="sr-Cyrl-CS"/>
              </w:rPr>
              <w:t xml:space="preserve">7.Фабричка гаранција на интегритет опне И капсулирану контрактуру 10 година за силиконске имплантате И минимум 15 година за полиуретанске имплантате,код свих пацијената укључујући </w:t>
            </w:r>
            <w:r>
              <w:rPr>
                <w:rFonts w:ascii="Arial Narrow" w:eastAsia="Batang" w:hAnsi="Arial Narrow"/>
                <w:sz w:val="22"/>
                <w:szCs w:val="22"/>
              </w:rPr>
              <w:t>и</w:t>
            </w:r>
            <w:r w:rsidRPr="007D168C">
              <w:rPr>
                <w:rFonts w:ascii="Arial Narrow" w:eastAsia="Batang" w:hAnsi="Arial Narrow"/>
                <w:sz w:val="22"/>
                <w:szCs w:val="22"/>
                <w:lang w:val="sr-Cyrl-CS"/>
              </w:rPr>
              <w:t xml:space="preserve"> онколошке.</w:t>
            </w:r>
          </w:p>
        </w:tc>
      </w:tr>
      <w:tr w:rsidR="00612F2C" w:rsidRPr="00260782" w:rsidTr="0033651C">
        <w:trPr>
          <w:trHeight w:val="1976"/>
          <w:jc w:val="center"/>
        </w:trPr>
        <w:tc>
          <w:tcPr>
            <w:tcW w:w="15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F2C" w:rsidRPr="00260782" w:rsidRDefault="00612F2C" w:rsidP="007B2B68">
            <w:pPr>
              <w:rPr>
                <w:rFonts w:ascii="Arial Narrow" w:hAnsi="Arial Narrow"/>
                <w:sz w:val="22"/>
                <w:szCs w:val="22"/>
                <w:lang w:val="sr-Cyrl-CS"/>
              </w:rPr>
            </w:pPr>
            <w:r w:rsidRPr="00260782">
              <w:rPr>
                <w:rFonts w:ascii="Arial Narrow" w:hAnsi="Arial Narrow"/>
                <w:b/>
                <w:bCs/>
                <w:sz w:val="22"/>
                <w:szCs w:val="22"/>
                <w:u w:val="single"/>
              </w:rPr>
              <w:lastRenderedPageBreak/>
              <w:t>Начин спровођења контроле и обезбеђивања гаранције квалитета</w:t>
            </w:r>
            <w:r w:rsidRPr="00260782">
              <w:rPr>
                <w:rFonts w:ascii="Arial Narrow" w:hAnsi="Arial Narrow"/>
                <w:sz w:val="22"/>
                <w:szCs w:val="22"/>
              </w:rPr>
              <w:t xml:space="preserve">: </w:t>
            </w:r>
          </w:p>
          <w:p w:rsidR="00612F2C" w:rsidRPr="00260782" w:rsidRDefault="00612F2C" w:rsidP="00053786">
            <w:pPr>
              <w:rPr>
                <w:rFonts w:ascii="Arial Narrow" w:hAnsi="Arial Narrow"/>
                <w:b/>
                <w:bCs/>
                <w:sz w:val="22"/>
                <w:szCs w:val="22"/>
                <w:u w:val="single"/>
              </w:rPr>
            </w:pPr>
            <w:r w:rsidRPr="00260782">
              <w:rPr>
                <w:rFonts w:ascii="Arial Narrow" w:hAnsi="Arial Narrow"/>
                <w:sz w:val="22"/>
                <w:szCs w:val="22"/>
              </w:rPr>
              <w:t xml:space="preserve">Наручилац </w:t>
            </w:r>
            <w:proofErr w:type="gramStart"/>
            <w:r w:rsidRPr="00260782">
              <w:rPr>
                <w:rFonts w:ascii="Arial Narrow" w:hAnsi="Arial Narrow"/>
                <w:sz w:val="22"/>
                <w:szCs w:val="22"/>
              </w:rPr>
              <w:t>је  овлашћен</w:t>
            </w:r>
            <w:proofErr w:type="gramEnd"/>
            <w:r w:rsidRPr="00260782">
              <w:rPr>
                <w:rFonts w:ascii="Arial Narrow" w:hAnsi="Arial Narrow"/>
                <w:sz w:val="22"/>
                <w:szCs w:val="22"/>
              </w:rPr>
              <w:t xml:space="preserve"> да врши контролу квалитета испорученог добра на месту пријема, током, и после испоруке, са правом да узорке добара достави независној специјализованој институцији ради анализе. Уколико се након контроле квалитета установи да испоручена добра не одговарају уговореном квалитету и стандардима, </w:t>
            </w:r>
            <w:r w:rsidR="00053786" w:rsidRPr="00260782">
              <w:rPr>
                <w:rFonts w:ascii="Arial Narrow" w:hAnsi="Arial Narrow"/>
                <w:sz w:val="22"/>
                <w:szCs w:val="22"/>
              </w:rPr>
              <w:t>Добављач</w:t>
            </w:r>
            <w:r w:rsidRPr="00260782">
              <w:rPr>
                <w:rFonts w:ascii="Arial Narrow" w:hAnsi="Arial Narrow"/>
                <w:sz w:val="22"/>
                <w:szCs w:val="22"/>
              </w:rPr>
              <w:t xml:space="preserve"> ће бити у обавези да наручиоцу одмах, а најкасније у року од 24 сата, испоручи другу количину добара одговарајућег квалитета и стандарда. У том случају сви трошкови анализе и рекламације падају на терет понуђача.</w:t>
            </w:r>
            <w:r w:rsidRPr="00260782">
              <w:rPr>
                <w:rFonts w:ascii="Arial Narrow" w:hAnsi="Arial Narrow"/>
                <w:sz w:val="22"/>
                <w:szCs w:val="22"/>
              </w:rPr>
              <w:br/>
              <w:t xml:space="preserve">Уколико се приликом пријема добара констатују недостаци </w:t>
            </w:r>
            <w:r w:rsidR="00B94381" w:rsidRPr="00260782">
              <w:rPr>
                <w:rFonts w:ascii="Arial Narrow" w:hAnsi="Arial Narrow"/>
                <w:sz w:val="22"/>
                <w:szCs w:val="22"/>
              </w:rPr>
              <w:t>код</w:t>
            </w:r>
            <w:r w:rsidRPr="00260782">
              <w:rPr>
                <w:rFonts w:ascii="Arial Narrow" w:hAnsi="Arial Narrow"/>
                <w:sz w:val="22"/>
                <w:szCs w:val="22"/>
              </w:rPr>
              <w:t xml:space="preserve"> испоручени</w:t>
            </w:r>
            <w:r w:rsidR="00B94381" w:rsidRPr="00260782">
              <w:rPr>
                <w:rFonts w:ascii="Arial Narrow" w:hAnsi="Arial Narrow"/>
                <w:sz w:val="22"/>
                <w:szCs w:val="22"/>
              </w:rPr>
              <w:t>х</w:t>
            </w:r>
            <w:r w:rsidRPr="00260782">
              <w:rPr>
                <w:rFonts w:ascii="Arial Narrow" w:hAnsi="Arial Narrow"/>
                <w:sz w:val="22"/>
                <w:szCs w:val="22"/>
              </w:rPr>
              <w:t xml:space="preserve"> добр</w:t>
            </w:r>
            <w:r w:rsidR="00B94381" w:rsidRPr="00260782">
              <w:rPr>
                <w:rFonts w:ascii="Arial Narrow" w:hAnsi="Arial Narrow"/>
                <w:sz w:val="22"/>
                <w:szCs w:val="22"/>
              </w:rPr>
              <w:t>ара,</w:t>
            </w:r>
            <w:r w:rsidRPr="00260782">
              <w:rPr>
                <w:rFonts w:ascii="Arial Narrow" w:hAnsi="Arial Narrow"/>
                <w:sz w:val="22"/>
                <w:szCs w:val="22"/>
              </w:rPr>
              <w:t xml:space="preserve"> испоручилац је дужан да их отклони у року од пет дана од дана сачињавања </w:t>
            </w:r>
            <w:proofErr w:type="gramStart"/>
            <w:r w:rsidRPr="00260782">
              <w:rPr>
                <w:rFonts w:ascii="Arial Narrow" w:hAnsi="Arial Narrow"/>
                <w:sz w:val="22"/>
                <w:szCs w:val="22"/>
              </w:rPr>
              <w:t>Записника  о</w:t>
            </w:r>
            <w:proofErr w:type="gramEnd"/>
            <w:r w:rsidRPr="00260782">
              <w:rPr>
                <w:rFonts w:ascii="Arial Narrow" w:hAnsi="Arial Narrow"/>
                <w:sz w:val="22"/>
                <w:szCs w:val="22"/>
              </w:rPr>
              <w:t xml:space="preserve"> рекламацији.</w:t>
            </w:r>
          </w:p>
        </w:tc>
      </w:tr>
      <w:tr w:rsidR="00612F2C" w:rsidRPr="00260782" w:rsidTr="00B623AB">
        <w:trPr>
          <w:trHeight w:val="1112"/>
          <w:jc w:val="center"/>
        </w:trPr>
        <w:tc>
          <w:tcPr>
            <w:tcW w:w="15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F2C" w:rsidRPr="00260782" w:rsidRDefault="00612F2C" w:rsidP="007B2B68">
            <w:pPr>
              <w:rPr>
                <w:rFonts w:ascii="Arial Narrow" w:hAnsi="Arial Narrow"/>
                <w:b/>
                <w:bCs/>
                <w:sz w:val="22"/>
                <w:szCs w:val="22"/>
                <w:u w:val="single"/>
                <w:lang w:val="sr-Cyrl-CS"/>
              </w:rPr>
            </w:pPr>
            <w:r w:rsidRPr="00260782">
              <w:rPr>
                <w:rFonts w:ascii="Arial Narrow" w:hAnsi="Arial Narrow"/>
                <w:b/>
                <w:bCs/>
                <w:sz w:val="22"/>
                <w:szCs w:val="22"/>
                <w:u w:val="single"/>
              </w:rPr>
              <w:t xml:space="preserve">Захтеви наручиоца у погледу рока употребе </w:t>
            </w:r>
            <w:r w:rsidR="009A02BB" w:rsidRPr="00260782">
              <w:rPr>
                <w:rFonts w:ascii="Arial Narrow" w:hAnsi="Arial Narrow"/>
                <w:b/>
                <w:bCs/>
                <w:sz w:val="22"/>
                <w:szCs w:val="22"/>
                <w:u w:val="single"/>
              </w:rPr>
              <w:t xml:space="preserve"> и</w:t>
            </w:r>
            <w:r w:rsidRPr="00260782">
              <w:rPr>
                <w:rFonts w:ascii="Arial Narrow" w:hAnsi="Arial Narrow"/>
                <w:b/>
                <w:bCs/>
                <w:sz w:val="22"/>
                <w:szCs w:val="22"/>
                <w:u w:val="single"/>
              </w:rPr>
              <w:t xml:space="preserve">  рока стерилности</w:t>
            </w:r>
            <w:r w:rsidR="009A02BB" w:rsidRPr="00260782">
              <w:rPr>
                <w:rFonts w:ascii="Arial Narrow" w:hAnsi="Arial Narrow"/>
                <w:b/>
                <w:bCs/>
                <w:sz w:val="22"/>
                <w:szCs w:val="22"/>
                <w:u w:val="single"/>
              </w:rPr>
              <w:t>(</w:t>
            </w:r>
            <w:r w:rsidR="002B184D" w:rsidRPr="00260782">
              <w:rPr>
                <w:rFonts w:ascii="Arial Narrow" w:hAnsi="Arial Narrow"/>
                <w:b/>
                <w:bCs/>
                <w:sz w:val="22"/>
                <w:szCs w:val="22"/>
                <w:u w:val="single"/>
              </w:rPr>
              <w:t xml:space="preserve">код добара код којих </w:t>
            </w:r>
            <w:r w:rsidR="009A02BB" w:rsidRPr="00260782">
              <w:rPr>
                <w:rFonts w:ascii="Arial Narrow" w:hAnsi="Arial Narrow"/>
                <w:b/>
                <w:bCs/>
                <w:sz w:val="22"/>
                <w:szCs w:val="22"/>
                <w:u w:val="single"/>
              </w:rPr>
              <w:t>се тражи стерилност производа)</w:t>
            </w:r>
          </w:p>
          <w:p w:rsidR="00612F2C" w:rsidRPr="00260782" w:rsidRDefault="00612F2C" w:rsidP="00B623AB">
            <w:pPr>
              <w:rPr>
                <w:rFonts w:ascii="Arial Narrow" w:hAnsi="Arial Narrow"/>
                <w:b/>
                <w:bCs/>
                <w:sz w:val="10"/>
                <w:szCs w:val="10"/>
                <w:u w:val="single"/>
                <w:lang w:val="sr-Cyrl-CS"/>
              </w:rPr>
            </w:pPr>
            <w:r w:rsidRPr="00260782">
              <w:rPr>
                <w:rFonts w:ascii="Arial Narrow" w:hAnsi="Arial Narrow"/>
                <w:sz w:val="22"/>
                <w:szCs w:val="22"/>
              </w:rPr>
              <w:t xml:space="preserve">Рок употребе </w:t>
            </w:r>
            <w:r w:rsidR="009A02BB" w:rsidRPr="00260782">
              <w:rPr>
                <w:rFonts w:ascii="Arial Narrow" w:hAnsi="Arial Narrow"/>
                <w:sz w:val="22"/>
                <w:szCs w:val="22"/>
              </w:rPr>
              <w:t xml:space="preserve">и рок </w:t>
            </w:r>
            <w:proofErr w:type="gramStart"/>
            <w:r w:rsidR="009A02BB" w:rsidRPr="00260782">
              <w:rPr>
                <w:rFonts w:ascii="Arial Narrow" w:hAnsi="Arial Narrow"/>
                <w:sz w:val="22"/>
                <w:szCs w:val="22"/>
              </w:rPr>
              <w:t>стерилности(</w:t>
            </w:r>
            <w:proofErr w:type="gramEnd"/>
            <w:r w:rsidR="009A02BB" w:rsidRPr="00260782">
              <w:rPr>
                <w:rFonts w:ascii="Arial Narrow" w:hAnsi="Arial Narrow"/>
                <w:sz w:val="22"/>
                <w:szCs w:val="22"/>
              </w:rPr>
              <w:t>код добара код којих се тражи стерилност)</w:t>
            </w:r>
            <w:r w:rsidRPr="00260782">
              <w:rPr>
                <w:rFonts w:ascii="Arial Narrow" w:hAnsi="Arial Narrow"/>
                <w:sz w:val="22"/>
                <w:szCs w:val="22"/>
              </w:rPr>
              <w:t xml:space="preserve"> за св</w:t>
            </w:r>
            <w:r w:rsidR="00053786" w:rsidRPr="00260782">
              <w:rPr>
                <w:rFonts w:ascii="Arial Narrow" w:hAnsi="Arial Narrow"/>
                <w:sz w:val="22"/>
                <w:szCs w:val="22"/>
              </w:rPr>
              <w:t>а</w:t>
            </w:r>
            <w:r w:rsidRPr="00260782">
              <w:rPr>
                <w:rFonts w:ascii="Arial Narrow" w:hAnsi="Arial Narrow"/>
                <w:sz w:val="22"/>
                <w:szCs w:val="22"/>
              </w:rPr>
              <w:t xml:space="preserve"> добра</w:t>
            </w:r>
            <w:r w:rsidRPr="00260782">
              <w:rPr>
                <w:rFonts w:ascii="Arial Narrow" w:hAnsi="Arial Narrow"/>
                <w:sz w:val="22"/>
                <w:szCs w:val="22"/>
                <w:lang w:val="sr-Cyrl-CS"/>
              </w:rPr>
              <w:t xml:space="preserve"> која су  предмет  </w:t>
            </w:r>
            <w:r w:rsidR="001C4108" w:rsidRPr="00260782">
              <w:rPr>
                <w:rFonts w:ascii="Arial Narrow" w:hAnsi="Arial Narrow"/>
                <w:sz w:val="22"/>
                <w:szCs w:val="22"/>
                <w:lang w:val="sr-Cyrl-CS"/>
              </w:rPr>
              <w:t>конкретне јавне набавке</w:t>
            </w:r>
            <w:r w:rsidRPr="00260782">
              <w:rPr>
                <w:rFonts w:ascii="Arial Narrow" w:hAnsi="Arial Narrow"/>
                <w:sz w:val="22"/>
                <w:szCs w:val="22"/>
                <w:lang w:val="sr-Cyrl-CS"/>
              </w:rPr>
              <w:t>,</w:t>
            </w:r>
            <w:r w:rsidRPr="00260782">
              <w:rPr>
                <w:rFonts w:ascii="Arial Narrow" w:hAnsi="Arial Narrow"/>
                <w:sz w:val="22"/>
                <w:szCs w:val="22"/>
              </w:rPr>
              <w:t xml:space="preserve"> не сме да буде краћи од 1</w:t>
            </w:r>
            <w:r w:rsidRPr="00260782">
              <w:rPr>
                <w:rFonts w:ascii="Arial Narrow" w:hAnsi="Arial Narrow"/>
                <w:sz w:val="22"/>
                <w:szCs w:val="22"/>
                <w:lang w:val="sr-Cyrl-CS"/>
              </w:rPr>
              <w:t>2</w:t>
            </w:r>
            <w:r w:rsidRPr="00260782">
              <w:rPr>
                <w:rFonts w:ascii="Arial Narrow" w:hAnsi="Arial Narrow"/>
                <w:sz w:val="22"/>
                <w:szCs w:val="22"/>
              </w:rPr>
              <w:t xml:space="preserve"> (</w:t>
            </w:r>
            <w:r w:rsidRPr="00260782">
              <w:rPr>
                <w:rFonts w:ascii="Arial Narrow" w:hAnsi="Arial Narrow"/>
                <w:sz w:val="22"/>
                <w:szCs w:val="22"/>
                <w:lang w:val="sr-Cyrl-CS"/>
              </w:rPr>
              <w:t>дванаест</w:t>
            </w:r>
            <w:r w:rsidRPr="00260782">
              <w:rPr>
                <w:rFonts w:ascii="Arial Narrow" w:hAnsi="Arial Narrow"/>
                <w:sz w:val="22"/>
                <w:szCs w:val="22"/>
              </w:rPr>
              <w:t>) месеци од дана</w:t>
            </w:r>
            <w:r w:rsidR="00053786" w:rsidRPr="00260782">
              <w:rPr>
                <w:rFonts w:ascii="Arial Narrow" w:hAnsi="Arial Narrow"/>
                <w:sz w:val="22"/>
                <w:szCs w:val="22"/>
              </w:rPr>
              <w:t xml:space="preserve"> прве</w:t>
            </w:r>
            <w:r w:rsidRPr="00260782">
              <w:rPr>
                <w:rFonts w:ascii="Arial Narrow" w:hAnsi="Arial Narrow"/>
                <w:sz w:val="22"/>
                <w:szCs w:val="22"/>
              </w:rPr>
              <w:t xml:space="preserve"> испоруке добара код наручиоца. </w:t>
            </w:r>
            <w:r w:rsidRPr="00260782">
              <w:rPr>
                <w:rFonts w:ascii="Arial Narrow" w:hAnsi="Arial Narrow"/>
                <w:sz w:val="22"/>
                <w:szCs w:val="22"/>
                <w:lang w:val="sr-Cyrl-CS"/>
              </w:rPr>
              <w:t xml:space="preserve"> </w:t>
            </w:r>
            <w:r w:rsidRPr="00260782">
              <w:rPr>
                <w:rFonts w:ascii="Arial Narrow" w:hAnsi="Arial Narrow"/>
                <w:sz w:val="22"/>
                <w:szCs w:val="22"/>
              </w:rPr>
              <w:t>Добра морају да буду у оригиналн</w:t>
            </w:r>
            <w:r w:rsidR="00053786" w:rsidRPr="00260782">
              <w:rPr>
                <w:rFonts w:ascii="Arial Narrow" w:hAnsi="Arial Narrow"/>
                <w:sz w:val="22"/>
                <w:szCs w:val="22"/>
              </w:rPr>
              <w:t>о</w:t>
            </w:r>
            <w:r w:rsidRPr="00260782">
              <w:rPr>
                <w:rFonts w:ascii="Arial Narrow" w:hAnsi="Arial Narrow"/>
                <w:sz w:val="22"/>
                <w:szCs w:val="22"/>
              </w:rPr>
              <w:t>м паковањ</w:t>
            </w:r>
            <w:r w:rsidR="00053786" w:rsidRPr="00260782">
              <w:rPr>
                <w:rFonts w:ascii="Arial Narrow" w:hAnsi="Arial Narrow"/>
                <w:sz w:val="22"/>
                <w:szCs w:val="22"/>
              </w:rPr>
              <w:t>у</w:t>
            </w:r>
            <w:r w:rsidRPr="00260782">
              <w:rPr>
                <w:rFonts w:ascii="Arial Narrow" w:hAnsi="Arial Narrow"/>
                <w:sz w:val="22"/>
                <w:szCs w:val="22"/>
              </w:rPr>
              <w:t xml:space="preserve"> произвођача са јасном назнаком рока </w:t>
            </w:r>
            <w:proofErr w:type="gramStart"/>
            <w:r w:rsidRPr="00260782">
              <w:rPr>
                <w:rFonts w:ascii="Arial Narrow" w:hAnsi="Arial Narrow"/>
                <w:sz w:val="22"/>
                <w:szCs w:val="22"/>
              </w:rPr>
              <w:t>употребе  и</w:t>
            </w:r>
            <w:proofErr w:type="gramEnd"/>
            <w:r w:rsidRPr="00260782">
              <w:rPr>
                <w:rFonts w:ascii="Arial Narrow" w:hAnsi="Arial Narrow"/>
                <w:sz w:val="22"/>
                <w:szCs w:val="22"/>
              </w:rPr>
              <w:t xml:space="preserve">  рока стерилности. </w:t>
            </w:r>
            <w:r w:rsidRPr="00260782">
              <w:rPr>
                <w:rFonts w:ascii="Arial Narrow" w:hAnsi="Arial Narrow"/>
                <w:sz w:val="22"/>
                <w:szCs w:val="22"/>
              </w:rPr>
              <w:br/>
              <w:t xml:space="preserve">Уколико понуђач понуди краћи </w:t>
            </w:r>
            <w:r w:rsidRPr="00260782">
              <w:rPr>
                <w:rFonts w:ascii="Arial Narrow" w:hAnsi="Arial Narrow"/>
                <w:sz w:val="22"/>
                <w:szCs w:val="22"/>
                <w:lang w:val="sr-Cyrl-CS"/>
              </w:rPr>
              <w:t xml:space="preserve">рок </w:t>
            </w:r>
            <w:r w:rsidR="00053786" w:rsidRPr="00260782">
              <w:rPr>
                <w:rFonts w:ascii="Arial Narrow" w:hAnsi="Arial Narrow"/>
                <w:sz w:val="22"/>
                <w:szCs w:val="22"/>
                <w:lang w:val="sr-Cyrl-CS"/>
              </w:rPr>
              <w:t>употребе</w:t>
            </w:r>
            <w:r w:rsidRPr="00260782">
              <w:rPr>
                <w:rFonts w:ascii="Arial Narrow" w:hAnsi="Arial Narrow"/>
                <w:sz w:val="22"/>
                <w:szCs w:val="22"/>
                <w:lang w:val="sr-Cyrl-CS"/>
              </w:rPr>
              <w:t xml:space="preserve"> </w:t>
            </w:r>
            <w:r w:rsidRPr="00260782">
              <w:rPr>
                <w:rFonts w:ascii="Arial Narrow" w:hAnsi="Arial Narrow"/>
                <w:sz w:val="22"/>
                <w:szCs w:val="22"/>
              </w:rPr>
              <w:t>или рок не изрази у месецима, његова понуда ће бити одбијена као неприхватљива.</w:t>
            </w:r>
          </w:p>
        </w:tc>
      </w:tr>
      <w:tr w:rsidR="00612F2C" w:rsidRPr="00260782" w:rsidTr="0033651C">
        <w:trPr>
          <w:trHeight w:val="903"/>
          <w:jc w:val="center"/>
        </w:trPr>
        <w:tc>
          <w:tcPr>
            <w:tcW w:w="15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F2C" w:rsidRPr="00260782" w:rsidRDefault="00612F2C" w:rsidP="007B2B68">
            <w:pPr>
              <w:rPr>
                <w:rFonts w:ascii="Arial Narrow" w:hAnsi="Arial Narrow"/>
                <w:b/>
                <w:bCs/>
                <w:sz w:val="22"/>
                <w:szCs w:val="22"/>
                <w:u w:val="single"/>
              </w:rPr>
            </w:pPr>
            <w:r w:rsidRPr="00260782">
              <w:rPr>
                <w:rFonts w:ascii="Arial Narrow" w:hAnsi="Arial Narrow"/>
                <w:b/>
                <w:bCs/>
                <w:sz w:val="22"/>
                <w:szCs w:val="22"/>
                <w:u w:val="single"/>
              </w:rPr>
              <w:t>Захтеви наручиоца у погледу рока испоруке потрошног материјала:</w:t>
            </w:r>
          </w:p>
          <w:p w:rsidR="00053786" w:rsidRPr="00260782" w:rsidRDefault="00F31335" w:rsidP="007B2B68">
            <w:pPr>
              <w:rPr>
                <w:rFonts w:ascii="Arial Narrow" w:hAnsi="Arial Narrow"/>
                <w:sz w:val="22"/>
                <w:szCs w:val="22"/>
                <w:lang w:val="sr-Cyrl-CS"/>
              </w:rPr>
            </w:pPr>
            <w:r w:rsidRPr="00260782">
              <w:rPr>
                <w:rFonts w:ascii="Arial Narrow" w:hAnsi="Arial Narrow"/>
                <w:sz w:val="22"/>
                <w:szCs w:val="22"/>
                <w:lang w:val="sr-Cyrl-CS"/>
              </w:rPr>
              <w:t xml:space="preserve">Количине добара у овој јавној набавци представљају  оквирне потребе наручиоца  за 24 месеца. </w:t>
            </w:r>
          </w:p>
          <w:p w:rsidR="00F31335" w:rsidRPr="00260782" w:rsidRDefault="00F31335" w:rsidP="007B2B68">
            <w:pPr>
              <w:rPr>
                <w:rFonts w:ascii="Arial Narrow" w:hAnsi="Arial Narrow"/>
                <w:b/>
                <w:bCs/>
                <w:sz w:val="22"/>
                <w:szCs w:val="22"/>
                <w:u w:val="single"/>
                <w:lang w:val="sr-Cyrl-CS"/>
              </w:rPr>
            </w:pPr>
            <w:r w:rsidRPr="00260782">
              <w:rPr>
                <w:rFonts w:ascii="Arial Narrow" w:hAnsi="Arial Narrow"/>
                <w:sz w:val="22"/>
                <w:szCs w:val="22"/>
                <w:u w:val="single"/>
                <w:lang w:val="sr-Cyrl-CS"/>
              </w:rPr>
              <w:t xml:space="preserve">Наручилац има право да одступи од датих оквирних количина у складу са својим реалним потребама у датом периоду. </w:t>
            </w:r>
          </w:p>
          <w:p w:rsidR="00F31335" w:rsidRPr="00260782" w:rsidRDefault="00612F2C" w:rsidP="007B2B68">
            <w:pPr>
              <w:rPr>
                <w:rFonts w:ascii="Arial Narrow" w:hAnsi="Arial Narrow"/>
                <w:sz w:val="22"/>
                <w:szCs w:val="22"/>
                <w:lang w:val="sr-Cyrl-CS"/>
              </w:rPr>
            </w:pPr>
            <w:r w:rsidRPr="00260782">
              <w:rPr>
                <w:rFonts w:ascii="Arial Narrow" w:hAnsi="Arial Narrow"/>
                <w:sz w:val="22"/>
                <w:szCs w:val="22"/>
              </w:rPr>
              <w:t>Према захтеву наручиоца испорука предметних добара је сукцесивна</w:t>
            </w:r>
            <w:r w:rsidRPr="00260782">
              <w:rPr>
                <w:rFonts w:ascii="Arial Narrow" w:hAnsi="Arial Narrow"/>
                <w:sz w:val="22"/>
                <w:szCs w:val="22"/>
                <w:lang w:val="sr-Cyrl-CS"/>
              </w:rPr>
              <w:t>, у складу са појединачним уговорима закљученим на основу оквирног споразума</w:t>
            </w:r>
            <w:r w:rsidR="00F31335" w:rsidRPr="00260782">
              <w:rPr>
                <w:rFonts w:ascii="Arial Narrow" w:hAnsi="Arial Narrow"/>
                <w:sz w:val="22"/>
                <w:szCs w:val="22"/>
                <w:lang w:val="sr-Cyrl-CS"/>
              </w:rPr>
              <w:t>.</w:t>
            </w:r>
          </w:p>
          <w:p w:rsidR="00F31335" w:rsidRPr="00260782" w:rsidRDefault="00F31335" w:rsidP="00F31335">
            <w:pPr>
              <w:rPr>
                <w:rFonts w:ascii="Arial Narrow" w:hAnsi="Arial Narrow"/>
                <w:sz w:val="22"/>
                <w:szCs w:val="22"/>
                <w:lang w:val="sr-Cyrl-CS"/>
              </w:rPr>
            </w:pPr>
            <w:r w:rsidRPr="00260782">
              <w:rPr>
                <w:rFonts w:ascii="Arial Narrow" w:hAnsi="Arial Narrow"/>
                <w:sz w:val="22"/>
                <w:szCs w:val="22"/>
              </w:rPr>
              <w:t>Понуђач је у обавези да испоруку врши на следећи начин: болничка апотека наручиоца припрема и шаље захтев за испоруку дела уговорених добара и то:</w:t>
            </w:r>
            <w:r w:rsidR="009A02BB" w:rsidRPr="00260782">
              <w:rPr>
                <w:rFonts w:ascii="Arial Narrow" w:hAnsi="Arial Narrow"/>
                <w:sz w:val="22"/>
                <w:szCs w:val="22"/>
              </w:rPr>
              <w:t xml:space="preserve"> </w:t>
            </w:r>
            <w:r w:rsidRPr="00260782">
              <w:rPr>
                <w:rFonts w:ascii="Arial Narrow" w:hAnsi="Arial Narrow"/>
                <w:sz w:val="22"/>
                <w:szCs w:val="22"/>
                <w:lang w:val="sr-Cyrl-CS"/>
              </w:rPr>
              <w:t xml:space="preserve">до </w:t>
            </w:r>
            <w:r w:rsidR="00B94381" w:rsidRPr="00260782">
              <w:rPr>
                <w:rFonts w:ascii="Arial Narrow" w:hAnsi="Arial Narrow"/>
                <w:sz w:val="22"/>
                <w:szCs w:val="22"/>
                <w:lang w:val="sr-Cyrl-CS"/>
              </w:rPr>
              <w:t>2(два)</w:t>
            </w:r>
            <w:r w:rsidRPr="00260782">
              <w:rPr>
                <w:rFonts w:ascii="Arial Narrow" w:hAnsi="Arial Narrow"/>
                <w:sz w:val="22"/>
                <w:szCs w:val="22"/>
                <w:lang w:val="sr-Cyrl-CS"/>
              </w:rPr>
              <w:t xml:space="preserve"> дана </w:t>
            </w:r>
            <w:proofErr w:type="gramStart"/>
            <w:r w:rsidRPr="00260782">
              <w:rPr>
                <w:rFonts w:ascii="Arial Narrow" w:hAnsi="Arial Narrow"/>
                <w:sz w:val="22"/>
                <w:szCs w:val="22"/>
                <w:lang w:val="sr-Cyrl-CS"/>
              </w:rPr>
              <w:t xml:space="preserve">од </w:t>
            </w:r>
            <w:r w:rsidR="00B94381" w:rsidRPr="00260782">
              <w:rPr>
                <w:rFonts w:ascii="Arial Narrow" w:hAnsi="Arial Narrow"/>
                <w:sz w:val="22"/>
                <w:szCs w:val="22"/>
                <w:lang w:val="sr-Cyrl-CS"/>
              </w:rPr>
              <w:t xml:space="preserve"> дана</w:t>
            </w:r>
            <w:proofErr w:type="gramEnd"/>
            <w:r w:rsidR="00B94381" w:rsidRPr="00260782">
              <w:rPr>
                <w:rFonts w:ascii="Arial Narrow" w:hAnsi="Arial Narrow"/>
                <w:sz w:val="22"/>
                <w:szCs w:val="22"/>
                <w:lang w:val="sr-Cyrl-CS"/>
              </w:rPr>
              <w:t xml:space="preserve"> </w:t>
            </w:r>
            <w:r w:rsidRPr="00260782">
              <w:rPr>
                <w:rFonts w:ascii="Arial Narrow" w:hAnsi="Arial Narrow"/>
                <w:sz w:val="22"/>
                <w:szCs w:val="22"/>
                <w:lang w:val="sr-Cyrl-CS"/>
              </w:rPr>
              <w:t>добијања требовања наручиоца.</w:t>
            </w:r>
            <w:r w:rsidR="0033651C" w:rsidRPr="00260782">
              <w:rPr>
                <w:rFonts w:ascii="Arial Narrow" w:hAnsi="Arial Narrow"/>
                <w:sz w:val="22"/>
                <w:szCs w:val="22"/>
                <w:lang w:val="sr-Cyrl-CS"/>
              </w:rPr>
              <w:t xml:space="preserve"> </w:t>
            </w:r>
            <w:r w:rsidRPr="00260782">
              <w:rPr>
                <w:rFonts w:ascii="Arial Narrow" w:hAnsi="Arial Narrow"/>
                <w:sz w:val="22"/>
                <w:szCs w:val="22"/>
              </w:rPr>
              <w:t xml:space="preserve">Уколико понуђач понуди дужи рок </w:t>
            </w:r>
            <w:proofErr w:type="gramStart"/>
            <w:r w:rsidRPr="00260782">
              <w:rPr>
                <w:rFonts w:ascii="Arial Narrow" w:hAnsi="Arial Narrow"/>
                <w:sz w:val="22"/>
                <w:szCs w:val="22"/>
              </w:rPr>
              <w:t xml:space="preserve">испоруке </w:t>
            </w:r>
            <w:r w:rsidRPr="00260782">
              <w:rPr>
                <w:rFonts w:ascii="Arial Narrow" w:hAnsi="Arial Narrow"/>
                <w:sz w:val="22"/>
                <w:szCs w:val="22"/>
                <w:lang w:val="sr-Cyrl-CS"/>
              </w:rPr>
              <w:t xml:space="preserve"> </w:t>
            </w:r>
            <w:r w:rsidRPr="00260782">
              <w:rPr>
                <w:rFonts w:ascii="Arial Narrow" w:hAnsi="Arial Narrow"/>
                <w:sz w:val="22"/>
                <w:szCs w:val="22"/>
              </w:rPr>
              <w:t>његова</w:t>
            </w:r>
            <w:proofErr w:type="gramEnd"/>
            <w:r w:rsidRPr="00260782">
              <w:rPr>
                <w:rFonts w:ascii="Arial Narrow" w:hAnsi="Arial Narrow"/>
                <w:sz w:val="22"/>
                <w:szCs w:val="22"/>
              </w:rPr>
              <w:t xml:space="preserve"> понуда ће бити одбијена као неприхватљива.</w:t>
            </w:r>
          </w:p>
          <w:p w:rsidR="00F31335" w:rsidRPr="00260782" w:rsidRDefault="00F31335" w:rsidP="007B2B68">
            <w:pPr>
              <w:rPr>
                <w:rFonts w:ascii="Arial Narrow" w:hAnsi="Arial Narrow"/>
                <w:b/>
                <w:bCs/>
                <w:sz w:val="10"/>
                <w:szCs w:val="10"/>
                <w:u w:val="single"/>
                <w:lang w:val="sr-Cyrl-CS"/>
              </w:rPr>
            </w:pPr>
          </w:p>
        </w:tc>
      </w:tr>
      <w:tr w:rsidR="00612F2C" w:rsidRPr="00260782" w:rsidTr="0033651C">
        <w:trPr>
          <w:trHeight w:val="919"/>
          <w:jc w:val="center"/>
        </w:trPr>
        <w:tc>
          <w:tcPr>
            <w:tcW w:w="15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F2C" w:rsidRPr="00260782" w:rsidRDefault="00612F2C" w:rsidP="007B2B68">
            <w:pPr>
              <w:rPr>
                <w:rFonts w:ascii="Arial Narrow" w:hAnsi="Arial Narrow"/>
                <w:b/>
                <w:bCs/>
                <w:sz w:val="22"/>
                <w:szCs w:val="22"/>
                <w:u w:val="single"/>
                <w:lang w:val="sr-Cyrl-CS"/>
              </w:rPr>
            </w:pPr>
            <w:r w:rsidRPr="00260782">
              <w:rPr>
                <w:rFonts w:ascii="Arial Narrow" w:hAnsi="Arial Narrow"/>
                <w:b/>
                <w:bCs/>
                <w:sz w:val="22"/>
                <w:szCs w:val="22"/>
                <w:u w:val="single"/>
              </w:rPr>
              <w:t>Захтев наручиоца у погледу места испоруке:</w:t>
            </w:r>
          </w:p>
          <w:p w:rsidR="00612F2C" w:rsidRPr="00260782" w:rsidRDefault="00612F2C" w:rsidP="00B94381">
            <w:pPr>
              <w:rPr>
                <w:rFonts w:ascii="Arial Narrow" w:hAnsi="Arial Narrow"/>
                <w:sz w:val="22"/>
                <w:szCs w:val="22"/>
                <w:lang w:val="sr-Cyrl-CS"/>
              </w:rPr>
            </w:pPr>
            <w:r w:rsidRPr="00260782">
              <w:rPr>
                <w:rFonts w:ascii="Arial Narrow" w:hAnsi="Arial Narrow"/>
                <w:sz w:val="22"/>
                <w:szCs w:val="22"/>
              </w:rPr>
              <w:t xml:space="preserve">Место испоруке је </w:t>
            </w:r>
            <w:r w:rsidR="00F31335" w:rsidRPr="00260782">
              <w:rPr>
                <w:rFonts w:ascii="Arial Narrow" w:hAnsi="Arial Narrow"/>
                <w:sz w:val="22"/>
                <w:szCs w:val="22"/>
              </w:rPr>
              <w:t>болничка апотека</w:t>
            </w:r>
            <w:r w:rsidRPr="00260782">
              <w:rPr>
                <w:rFonts w:ascii="Arial Narrow" w:hAnsi="Arial Narrow"/>
                <w:sz w:val="22"/>
                <w:szCs w:val="22"/>
              </w:rPr>
              <w:t xml:space="preserve"> </w:t>
            </w:r>
            <w:r w:rsidR="00B94381" w:rsidRPr="00260782">
              <w:rPr>
                <w:rFonts w:ascii="Arial Narrow" w:hAnsi="Arial Narrow"/>
                <w:sz w:val="22"/>
                <w:szCs w:val="22"/>
              </w:rPr>
              <w:t>ИОРС-а,</w:t>
            </w:r>
            <w:r w:rsidRPr="00260782">
              <w:rPr>
                <w:rFonts w:ascii="Arial Narrow" w:hAnsi="Arial Narrow"/>
                <w:sz w:val="22"/>
                <w:szCs w:val="22"/>
              </w:rPr>
              <w:t xml:space="preserve"> Београд, </w:t>
            </w:r>
            <w:r w:rsidR="00B94381" w:rsidRPr="00260782">
              <w:rPr>
                <w:rFonts w:ascii="Arial Narrow" w:hAnsi="Arial Narrow"/>
                <w:sz w:val="22"/>
                <w:szCs w:val="22"/>
              </w:rPr>
              <w:t xml:space="preserve">Пастерова </w:t>
            </w:r>
            <w:r w:rsidRPr="00260782">
              <w:rPr>
                <w:rFonts w:ascii="Arial Narrow" w:hAnsi="Arial Narrow"/>
                <w:sz w:val="22"/>
                <w:szCs w:val="22"/>
              </w:rPr>
              <w:t>1</w:t>
            </w:r>
            <w:r w:rsidR="00B94381" w:rsidRPr="00260782">
              <w:rPr>
                <w:rFonts w:ascii="Arial Narrow" w:hAnsi="Arial Narrow"/>
                <w:sz w:val="22"/>
                <w:szCs w:val="22"/>
              </w:rPr>
              <w:t>4</w:t>
            </w:r>
            <w:r w:rsidRPr="00260782">
              <w:rPr>
                <w:rFonts w:ascii="Arial Narrow" w:hAnsi="Arial Narrow"/>
                <w:sz w:val="22"/>
                <w:szCs w:val="22"/>
              </w:rPr>
              <w:t>. Уколико понуђач у понуди наведе друго место испоруке, таква понуда ће бити одбијена као неприхватљива.</w:t>
            </w:r>
            <w:r w:rsidRPr="00260782">
              <w:rPr>
                <w:rFonts w:ascii="Arial Narrow" w:hAnsi="Arial Narrow"/>
                <w:sz w:val="22"/>
                <w:szCs w:val="22"/>
              </w:rPr>
              <w:br w:type="page"/>
            </w:r>
          </w:p>
        </w:tc>
      </w:tr>
      <w:tr w:rsidR="00612F2C" w:rsidRPr="00260782" w:rsidTr="0033651C">
        <w:trPr>
          <w:trHeight w:val="919"/>
          <w:jc w:val="center"/>
        </w:trPr>
        <w:tc>
          <w:tcPr>
            <w:tcW w:w="15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F2C" w:rsidRDefault="00612F2C" w:rsidP="007B2B68">
            <w:pPr>
              <w:rPr>
                <w:rFonts w:ascii="Arial Narrow" w:hAnsi="Arial Narrow"/>
                <w:b/>
                <w:sz w:val="22"/>
                <w:szCs w:val="22"/>
                <w:u w:val="single"/>
                <w:lang w:val="sr-Cyrl-CS"/>
              </w:rPr>
            </w:pPr>
            <w:r w:rsidRPr="00260782">
              <w:rPr>
                <w:rFonts w:ascii="Arial Narrow" w:hAnsi="Arial Narrow"/>
                <w:b/>
                <w:sz w:val="22"/>
                <w:szCs w:val="22"/>
                <w:u w:val="single"/>
                <w:lang w:val="sr-Cyrl-CS"/>
              </w:rPr>
              <w:t>Захтеви наручиоца у погледу достављања узорака</w:t>
            </w:r>
            <w:r w:rsidR="00025C17" w:rsidRPr="00260782">
              <w:rPr>
                <w:rFonts w:ascii="Arial Narrow" w:hAnsi="Arial Narrow"/>
                <w:b/>
                <w:sz w:val="22"/>
                <w:szCs w:val="22"/>
                <w:u w:val="single"/>
                <w:lang w:val="sr-Cyrl-CS"/>
              </w:rPr>
              <w:t xml:space="preserve"> и оцена узорака</w:t>
            </w:r>
            <w:r w:rsidRPr="00260782">
              <w:rPr>
                <w:rFonts w:ascii="Arial Narrow" w:hAnsi="Arial Narrow"/>
                <w:b/>
                <w:sz w:val="22"/>
                <w:szCs w:val="22"/>
                <w:u w:val="single"/>
                <w:lang w:val="sr-Cyrl-CS"/>
              </w:rPr>
              <w:t>:</w:t>
            </w:r>
            <w:r w:rsidR="007D168C">
              <w:rPr>
                <w:rFonts w:ascii="Arial Narrow" w:hAnsi="Arial Narrow"/>
                <w:b/>
                <w:sz w:val="22"/>
                <w:szCs w:val="22"/>
                <w:u w:val="single"/>
                <w:lang w:val="sr-Cyrl-CS"/>
              </w:rPr>
              <w:t xml:space="preserve"> </w:t>
            </w:r>
          </w:p>
          <w:p w:rsidR="007D168C" w:rsidRPr="00260782" w:rsidRDefault="007D168C" w:rsidP="007B2B68">
            <w:pPr>
              <w:rPr>
                <w:rFonts w:ascii="Arial Narrow" w:hAnsi="Arial Narrow"/>
                <w:b/>
                <w:sz w:val="22"/>
                <w:szCs w:val="22"/>
                <w:u w:val="single"/>
                <w:lang w:val="sr-Cyrl-CS"/>
              </w:rPr>
            </w:pPr>
            <w:r>
              <w:rPr>
                <w:rFonts w:ascii="Arial Narrow" w:hAnsi="Arial Narrow"/>
                <w:b/>
                <w:sz w:val="22"/>
                <w:szCs w:val="22"/>
                <w:u w:val="single"/>
                <w:lang w:val="sr-Cyrl-CS"/>
              </w:rPr>
              <w:t>Наручилац уз понуду не захтева достављање узорака, али задржава  право да  уколико се за тим укаже потреба, пре доношења Одлуке о закључењу оквирног споразума, од понуђача захтева накнадно достављање узорака.</w:t>
            </w:r>
          </w:p>
          <w:p w:rsidR="008058BC" w:rsidRPr="007D168C" w:rsidRDefault="008058BC" w:rsidP="008058BC">
            <w:pPr>
              <w:rPr>
                <w:rFonts w:ascii="Arial Narrow" w:hAnsi="Arial Narrow"/>
                <w:color w:val="FF0000"/>
                <w:sz w:val="22"/>
                <w:szCs w:val="22"/>
                <w:u w:val="single"/>
              </w:rPr>
            </w:pPr>
            <w:r w:rsidRPr="007D168C">
              <w:rPr>
                <w:rFonts w:ascii="Arial Narrow" w:hAnsi="Arial Narrow"/>
                <w:b/>
                <w:color w:val="FF0000"/>
                <w:sz w:val="22"/>
                <w:szCs w:val="22"/>
              </w:rPr>
              <w:t>1</w:t>
            </w:r>
            <w:r w:rsidRPr="007D168C">
              <w:rPr>
                <w:rFonts w:ascii="Arial Narrow" w:hAnsi="Arial Narrow"/>
                <w:color w:val="FF0000"/>
                <w:sz w:val="22"/>
                <w:szCs w:val="22"/>
              </w:rPr>
              <w:t xml:space="preserve">.Понуђач је у обавези да уз понуду достави узорке за </w:t>
            </w:r>
            <w:r w:rsidR="003054BF" w:rsidRPr="007D168C">
              <w:rPr>
                <w:rFonts w:ascii="Arial Narrow" w:hAnsi="Arial Narrow"/>
                <w:color w:val="FF0000"/>
                <w:sz w:val="22"/>
                <w:szCs w:val="22"/>
              </w:rPr>
              <w:t xml:space="preserve">Медицински потрошни материјал: Санитетски и остали уградни материјал за </w:t>
            </w:r>
            <w:r w:rsidR="001534F0" w:rsidRPr="007D168C">
              <w:rPr>
                <w:rFonts w:ascii="Arial Narrow" w:hAnsi="Arial Narrow"/>
                <w:color w:val="FF0000"/>
                <w:sz w:val="22"/>
                <w:szCs w:val="22"/>
              </w:rPr>
              <w:t>потребе</w:t>
            </w:r>
            <w:r w:rsidR="003054BF" w:rsidRPr="007D168C">
              <w:rPr>
                <w:rFonts w:ascii="Arial Narrow" w:hAnsi="Arial Narrow"/>
                <w:color w:val="FF0000"/>
                <w:sz w:val="22"/>
                <w:szCs w:val="22"/>
              </w:rPr>
              <w:t xml:space="preserve"> хирургије</w:t>
            </w:r>
            <w:r w:rsidRPr="007D168C">
              <w:rPr>
                <w:rFonts w:ascii="Arial Narrow" w:hAnsi="Arial Narrow"/>
                <w:color w:val="FF0000"/>
                <w:sz w:val="22"/>
                <w:szCs w:val="22"/>
              </w:rPr>
              <w:t xml:space="preserve">, за партије где је то тражено. </w:t>
            </w:r>
            <w:r w:rsidR="00953068" w:rsidRPr="007D168C">
              <w:rPr>
                <w:rFonts w:ascii="Arial Narrow" w:hAnsi="Arial Narrow"/>
                <w:color w:val="FF0000"/>
                <w:sz w:val="22"/>
                <w:szCs w:val="22"/>
                <w:lang w:val="sr-Cyrl-CS"/>
              </w:rPr>
              <w:t>Узорци треба да буду достављени у одвојеном паковању од понуде(документације</w:t>
            </w:r>
            <w:r w:rsidR="00025C17" w:rsidRPr="007D168C">
              <w:rPr>
                <w:rFonts w:ascii="Arial Narrow" w:hAnsi="Arial Narrow"/>
                <w:color w:val="FF0000"/>
                <w:sz w:val="22"/>
                <w:szCs w:val="22"/>
                <w:lang w:val="sr-Cyrl-CS"/>
              </w:rPr>
              <w:t xml:space="preserve"> којом се подноси понуда</w:t>
            </w:r>
            <w:r w:rsidR="00953068" w:rsidRPr="007D168C">
              <w:rPr>
                <w:rFonts w:ascii="Arial Narrow" w:hAnsi="Arial Narrow"/>
                <w:color w:val="FF0000"/>
                <w:sz w:val="22"/>
                <w:szCs w:val="22"/>
                <w:lang w:val="sr-Cyrl-CS"/>
              </w:rPr>
              <w:t>).</w:t>
            </w:r>
            <w:r w:rsidR="00953068" w:rsidRPr="007D168C">
              <w:rPr>
                <w:rFonts w:ascii="Arial Narrow" w:hAnsi="Arial Narrow"/>
                <w:color w:val="FF0000"/>
                <w:sz w:val="22"/>
                <w:szCs w:val="22"/>
              </w:rPr>
              <w:t xml:space="preserve"> </w:t>
            </w:r>
            <w:r w:rsidRPr="007D168C">
              <w:rPr>
                <w:rFonts w:ascii="Arial Narrow" w:hAnsi="Arial Narrow"/>
                <w:color w:val="FF0000"/>
                <w:sz w:val="22"/>
                <w:szCs w:val="22"/>
              </w:rPr>
              <w:t xml:space="preserve">Достављени узорци морају бити у оригиналном паковању произвођача, са пуним називом произвођача, нови, неотворени, са комерцијалним називом и каталошким бројем /ознаком, понуђеног добра </w:t>
            </w:r>
            <w:proofErr w:type="gramStart"/>
            <w:r w:rsidRPr="007D168C">
              <w:rPr>
                <w:rFonts w:ascii="Arial Narrow" w:hAnsi="Arial Narrow"/>
                <w:color w:val="FF0000"/>
                <w:sz w:val="22"/>
                <w:szCs w:val="22"/>
              </w:rPr>
              <w:t>и  са</w:t>
            </w:r>
            <w:proofErr w:type="gramEnd"/>
            <w:r w:rsidRPr="007D168C">
              <w:rPr>
                <w:rFonts w:ascii="Arial Narrow" w:hAnsi="Arial Narrow"/>
                <w:color w:val="FF0000"/>
                <w:sz w:val="22"/>
                <w:szCs w:val="22"/>
              </w:rPr>
              <w:t xml:space="preserve"> назначеним роком употребе. Понуђач доставља минимум 2(два) узорка уколико није тражена друга количина у конкурсној документацији. </w:t>
            </w:r>
            <w:r w:rsidRPr="007D168C">
              <w:rPr>
                <w:rFonts w:ascii="Arial Narrow" w:hAnsi="Arial Narrow"/>
                <w:color w:val="FF0000"/>
                <w:sz w:val="22"/>
                <w:szCs w:val="22"/>
                <w:u w:val="single"/>
              </w:rPr>
              <w:t>На паковању или кутији у кој</w:t>
            </w:r>
            <w:r w:rsidR="00953068" w:rsidRPr="007D168C">
              <w:rPr>
                <w:rFonts w:ascii="Arial Narrow" w:hAnsi="Arial Narrow"/>
                <w:color w:val="FF0000"/>
                <w:sz w:val="22"/>
                <w:szCs w:val="22"/>
                <w:u w:val="single"/>
              </w:rPr>
              <w:t>јој</w:t>
            </w:r>
            <w:r w:rsidRPr="007D168C">
              <w:rPr>
                <w:rFonts w:ascii="Arial Narrow" w:hAnsi="Arial Narrow"/>
                <w:color w:val="FF0000"/>
                <w:sz w:val="22"/>
                <w:szCs w:val="22"/>
                <w:u w:val="single"/>
              </w:rPr>
              <w:t xml:space="preserve"> се налазе узорци, понуђач треба да наведе: број партије за коју се достављају узорци, број достављених узорака, датум достављања узорака.Достављање и пријем узорака се засебно заводи као и понуда. На документу</w:t>
            </w:r>
            <w:r w:rsidR="00953068" w:rsidRPr="007D168C">
              <w:rPr>
                <w:rFonts w:ascii="Arial Narrow" w:hAnsi="Arial Narrow"/>
                <w:color w:val="FF0000"/>
                <w:sz w:val="22"/>
                <w:szCs w:val="22"/>
                <w:u w:val="single"/>
              </w:rPr>
              <w:t xml:space="preserve"> о пријему узорака</w:t>
            </w:r>
            <w:r w:rsidRPr="007D168C">
              <w:rPr>
                <w:rFonts w:ascii="Arial Narrow" w:hAnsi="Arial Narrow"/>
                <w:color w:val="FF0000"/>
                <w:sz w:val="22"/>
                <w:szCs w:val="22"/>
                <w:u w:val="single"/>
              </w:rPr>
              <w:t>, после</w:t>
            </w:r>
            <w:r w:rsidR="00953068" w:rsidRPr="007D168C">
              <w:rPr>
                <w:rFonts w:ascii="Arial Narrow" w:hAnsi="Arial Narrow"/>
                <w:color w:val="FF0000"/>
                <w:sz w:val="22"/>
                <w:szCs w:val="22"/>
                <w:u w:val="single"/>
              </w:rPr>
              <w:t xml:space="preserve"> истека 10(десет) дана, након донете </w:t>
            </w:r>
            <w:r w:rsidRPr="007D168C">
              <w:rPr>
                <w:rFonts w:ascii="Arial Narrow" w:hAnsi="Arial Narrow"/>
                <w:color w:val="FF0000"/>
                <w:sz w:val="22"/>
                <w:szCs w:val="22"/>
                <w:u w:val="single"/>
              </w:rPr>
              <w:t xml:space="preserve">одлуке о </w:t>
            </w:r>
            <w:r w:rsidR="00953068" w:rsidRPr="007D168C">
              <w:rPr>
                <w:rFonts w:ascii="Arial Narrow" w:hAnsi="Arial Narrow"/>
                <w:color w:val="FF0000"/>
                <w:sz w:val="22"/>
                <w:szCs w:val="22"/>
                <w:u w:val="single"/>
              </w:rPr>
              <w:t>закључењу оквирног споразума</w:t>
            </w:r>
            <w:r w:rsidRPr="007D168C">
              <w:rPr>
                <w:rFonts w:ascii="Arial Narrow" w:hAnsi="Arial Narrow"/>
                <w:color w:val="FF0000"/>
                <w:sz w:val="22"/>
                <w:szCs w:val="22"/>
                <w:u w:val="single"/>
              </w:rPr>
              <w:t xml:space="preserve">, одговорно лице из апотеке </w:t>
            </w:r>
            <w:r w:rsidR="00953068" w:rsidRPr="007D168C">
              <w:rPr>
                <w:rFonts w:ascii="Arial Narrow" w:hAnsi="Arial Narrow"/>
                <w:color w:val="FF0000"/>
                <w:sz w:val="22"/>
                <w:szCs w:val="22"/>
                <w:u w:val="single"/>
              </w:rPr>
              <w:t xml:space="preserve">враћа </w:t>
            </w:r>
            <w:r w:rsidRPr="007D168C">
              <w:rPr>
                <w:rFonts w:ascii="Arial Narrow" w:hAnsi="Arial Narrow"/>
                <w:color w:val="FF0000"/>
                <w:sz w:val="22"/>
                <w:szCs w:val="22"/>
                <w:u w:val="single"/>
              </w:rPr>
              <w:t>неискоришћен</w:t>
            </w:r>
            <w:r w:rsidR="00953068" w:rsidRPr="007D168C">
              <w:rPr>
                <w:rFonts w:ascii="Arial Narrow" w:hAnsi="Arial Narrow"/>
                <w:color w:val="FF0000"/>
                <w:sz w:val="22"/>
                <w:szCs w:val="22"/>
                <w:u w:val="single"/>
              </w:rPr>
              <w:t>е</w:t>
            </w:r>
            <w:r w:rsidRPr="007D168C">
              <w:rPr>
                <w:rFonts w:ascii="Arial Narrow" w:hAnsi="Arial Narrow"/>
                <w:color w:val="FF0000"/>
                <w:sz w:val="22"/>
                <w:szCs w:val="22"/>
                <w:u w:val="single"/>
              </w:rPr>
              <w:t xml:space="preserve"> узорк</w:t>
            </w:r>
            <w:r w:rsidR="00953068" w:rsidRPr="007D168C">
              <w:rPr>
                <w:rFonts w:ascii="Arial Narrow" w:hAnsi="Arial Narrow"/>
                <w:color w:val="FF0000"/>
                <w:sz w:val="22"/>
                <w:szCs w:val="22"/>
                <w:u w:val="single"/>
              </w:rPr>
              <w:t>е</w:t>
            </w:r>
            <w:r w:rsidRPr="007D168C">
              <w:rPr>
                <w:rFonts w:ascii="Arial Narrow" w:hAnsi="Arial Narrow"/>
                <w:color w:val="FF0000"/>
                <w:sz w:val="22"/>
                <w:szCs w:val="22"/>
                <w:u w:val="single"/>
              </w:rPr>
              <w:t xml:space="preserve"> понуђач</w:t>
            </w:r>
            <w:r w:rsidR="00953068" w:rsidRPr="007D168C">
              <w:rPr>
                <w:rFonts w:ascii="Arial Narrow" w:hAnsi="Arial Narrow"/>
                <w:color w:val="FF0000"/>
                <w:sz w:val="22"/>
                <w:szCs w:val="22"/>
                <w:u w:val="single"/>
              </w:rPr>
              <w:t xml:space="preserve">има </w:t>
            </w:r>
            <w:r w:rsidR="00025C17" w:rsidRPr="007D168C">
              <w:rPr>
                <w:rFonts w:ascii="Arial Narrow" w:hAnsi="Arial Narrow"/>
                <w:color w:val="FF0000"/>
                <w:sz w:val="22"/>
                <w:szCs w:val="22"/>
                <w:u w:val="single"/>
              </w:rPr>
              <w:t>са којима није закључен оквирни споразум</w:t>
            </w:r>
            <w:r w:rsidRPr="007D168C">
              <w:rPr>
                <w:rFonts w:ascii="Arial Narrow" w:hAnsi="Arial Narrow"/>
                <w:color w:val="FF0000"/>
                <w:sz w:val="22"/>
                <w:szCs w:val="22"/>
                <w:u w:val="single"/>
              </w:rPr>
              <w:t>.</w:t>
            </w:r>
          </w:p>
          <w:p w:rsidR="008058BC" w:rsidRPr="007D168C" w:rsidRDefault="008058BC" w:rsidP="008058BC">
            <w:pPr>
              <w:rPr>
                <w:rFonts w:ascii="Arial Narrow" w:hAnsi="Arial Narrow"/>
                <w:color w:val="FF0000"/>
                <w:sz w:val="22"/>
                <w:szCs w:val="22"/>
              </w:rPr>
            </w:pPr>
            <w:r w:rsidRPr="007D168C">
              <w:rPr>
                <w:rFonts w:ascii="Arial Narrow" w:hAnsi="Arial Narrow"/>
                <w:b/>
                <w:color w:val="FF0000"/>
                <w:sz w:val="22"/>
                <w:szCs w:val="22"/>
              </w:rPr>
              <w:t>2</w:t>
            </w:r>
            <w:r w:rsidRPr="007D168C">
              <w:rPr>
                <w:rFonts w:ascii="Arial Narrow" w:hAnsi="Arial Narrow"/>
                <w:color w:val="FF0000"/>
                <w:sz w:val="22"/>
                <w:szCs w:val="22"/>
              </w:rPr>
              <w:t>.Уколико понуђач уз своју понуду не достави захтеване узорке или их не достави у траженој количини према захтеву наручиоца из конкурсне документације, његова понуда ће бити одбијена као неприхватљива.</w:t>
            </w:r>
          </w:p>
          <w:p w:rsidR="008058BC" w:rsidRPr="007D168C" w:rsidRDefault="008058BC" w:rsidP="008058BC">
            <w:pPr>
              <w:rPr>
                <w:rFonts w:ascii="Arial Narrow" w:hAnsi="Arial Narrow" w:cs="Arial"/>
                <w:color w:val="FF0000"/>
                <w:sz w:val="22"/>
                <w:szCs w:val="22"/>
              </w:rPr>
            </w:pPr>
            <w:r w:rsidRPr="007D168C">
              <w:rPr>
                <w:rFonts w:ascii="Arial Narrow" w:hAnsi="Arial Narrow"/>
                <w:b/>
                <w:color w:val="FF0000"/>
                <w:sz w:val="22"/>
                <w:szCs w:val="22"/>
              </w:rPr>
              <w:t>3</w:t>
            </w:r>
            <w:r w:rsidRPr="007D168C">
              <w:rPr>
                <w:rFonts w:ascii="Arial Narrow" w:hAnsi="Arial Narrow"/>
                <w:color w:val="FF0000"/>
                <w:sz w:val="22"/>
                <w:szCs w:val="22"/>
              </w:rPr>
              <w:t xml:space="preserve">. Комисија наручиоца ће узорке испитати на одељењима Института где се врши њихова примена, у условима и процедурама у којима се тражено добро, користи код Наручиоца. </w:t>
            </w:r>
            <w:r w:rsidRPr="007D168C">
              <w:rPr>
                <w:rFonts w:ascii="Arial Narrow" w:hAnsi="Arial Narrow" w:cs="Arial"/>
                <w:color w:val="FF0000"/>
                <w:sz w:val="22"/>
                <w:szCs w:val="22"/>
              </w:rPr>
              <w:t>Испитиваће се функционалност узорака, односно да ли узорак поседује тражене техничке карактеристике у редовном процесу рада у Институту.</w:t>
            </w:r>
          </w:p>
          <w:p w:rsidR="008058BC" w:rsidRPr="007D168C" w:rsidRDefault="008058BC" w:rsidP="008058BC">
            <w:pPr>
              <w:rPr>
                <w:rFonts w:ascii="Arial Narrow" w:hAnsi="Arial Narrow"/>
                <w:color w:val="FF0000"/>
                <w:sz w:val="22"/>
                <w:szCs w:val="22"/>
              </w:rPr>
            </w:pPr>
            <w:r w:rsidRPr="007D168C">
              <w:rPr>
                <w:rFonts w:ascii="Arial Narrow" w:hAnsi="Arial Narrow"/>
                <w:b/>
                <w:color w:val="FF0000"/>
                <w:sz w:val="22"/>
                <w:szCs w:val="22"/>
              </w:rPr>
              <w:t>4</w:t>
            </w:r>
            <w:r w:rsidRPr="007D168C">
              <w:rPr>
                <w:rFonts w:ascii="Arial Narrow" w:hAnsi="Arial Narrow"/>
                <w:color w:val="FF0000"/>
                <w:sz w:val="22"/>
                <w:szCs w:val="22"/>
              </w:rPr>
              <w:t xml:space="preserve">.Комисија Наручиоца ће извршити стручну оцену достављених узорака и о томе сачинити Записник. При стручној оцени узорака, Комисија Наручиоца ће употребити достављене узорке, без обавезе да материјално или финансијски надокнади трошкове употребљеног узорка Понуђачу.  </w:t>
            </w:r>
          </w:p>
          <w:p w:rsidR="008058BC" w:rsidRPr="007D168C" w:rsidRDefault="008058BC" w:rsidP="008058BC">
            <w:pPr>
              <w:rPr>
                <w:rFonts w:ascii="Arial Narrow" w:hAnsi="Arial Narrow"/>
                <w:color w:val="FF0000"/>
                <w:sz w:val="22"/>
                <w:szCs w:val="22"/>
              </w:rPr>
            </w:pPr>
            <w:r w:rsidRPr="007D168C">
              <w:rPr>
                <w:rFonts w:ascii="Arial Narrow" w:hAnsi="Arial Narrow"/>
                <w:b/>
                <w:color w:val="FF0000"/>
                <w:sz w:val="22"/>
                <w:szCs w:val="22"/>
              </w:rPr>
              <w:lastRenderedPageBreak/>
              <w:t>5</w:t>
            </w:r>
            <w:r w:rsidRPr="007D168C">
              <w:rPr>
                <w:rFonts w:ascii="Arial Narrow" w:hAnsi="Arial Narrow"/>
                <w:color w:val="FF0000"/>
                <w:sz w:val="22"/>
                <w:szCs w:val="22"/>
              </w:rPr>
              <w:t>.Уколико понуђач уз своју понуду достави узорке који се приликом стручне оцене, односно пробног коришћења покажу као неодговарајући, понуда понуђача ће бити одбијена као неодговарајућа</w:t>
            </w:r>
            <w:r w:rsidR="00025C17" w:rsidRPr="007D168C">
              <w:rPr>
                <w:rFonts w:ascii="Arial Narrow" w:hAnsi="Arial Narrow"/>
                <w:color w:val="FF0000"/>
                <w:sz w:val="22"/>
                <w:szCs w:val="22"/>
              </w:rPr>
              <w:t>, односно неприхватљива</w:t>
            </w:r>
            <w:r w:rsidRPr="007D168C">
              <w:rPr>
                <w:rFonts w:ascii="Arial Narrow" w:hAnsi="Arial Narrow"/>
                <w:color w:val="FF0000"/>
                <w:sz w:val="22"/>
                <w:szCs w:val="22"/>
              </w:rPr>
              <w:t>.</w:t>
            </w:r>
          </w:p>
          <w:p w:rsidR="008058BC" w:rsidRPr="007D168C" w:rsidRDefault="008058BC" w:rsidP="008058BC">
            <w:pPr>
              <w:rPr>
                <w:rFonts w:ascii="Arial Narrow" w:hAnsi="Arial Narrow"/>
                <w:color w:val="FF0000"/>
                <w:sz w:val="22"/>
                <w:szCs w:val="22"/>
              </w:rPr>
            </w:pPr>
            <w:r w:rsidRPr="007D168C">
              <w:rPr>
                <w:rFonts w:ascii="Arial Narrow" w:hAnsi="Arial Narrow"/>
                <w:b/>
                <w:color w:val="FF0000"/>
                <w:sz w:val="22"/>
                <w:szCs w:val="22"/>
              </w:rPr>
              <w:t>6</w:t>
            </w:r>
            <w:r w:rsidRPr="007D168C">
              <w:rPr>
                <w:rFonts w:ascii="Arial Narrow" w:hAnsi="Arial Narrow"/>
                <w:color w:val="FF0000"/>
                <w:sz w:val="22"/>
                <w:szCs w:val="22"/>
              </w:rPr>
              <w:t xml:space="preserve">.Наручилац задржава право да пре доношења одлуке о додели уговора, односно у поступку прегледа и оцене понуда, од понуђача захтева достављање узорка или достављање додатних количина узорка, уколико се за тим укаже потреба. </w:t>
            </w:r>
          </w:p>
          <w:p w:rsidR="008058BC" w:rsidRPr="007D168C" w:rsidRDefault="008058BC" w:rsidP="008058BC">
            <w:pPr>
              <w:rPr>
                <w:rFonts w:ascii="Arial Narrow" w:hAnsi="Arial Narrow" w:cs="Arial"/>
                <w:color w:val="FF0000"/>
                <w:sz w:val="22"/>
                <w:szCs w:val="22"/>
              </w:rPr>
            </w:pPr>
            <w:r w:rsidRPr="007D168C">
              <w:rPr>
                <w:rFonts w:ascii="Arial Narrow" w:hAnsi="Arial Narrow"/>
                <w:b/>
                <w:color w:val="FF0000"/>
                <w:sz w:val="22"/>
                <w:szCs w:val="22"/>
              </w:rPr>
              <w:t>7.</w:t>
            </w:r>
            <w:r w:rsidRPr="007D168C">
              <w:rPr>
                <w:rFonts w:ascii="Arial Narrow" w:hAnsi="Arial Narrow" w:cs="Arial"/>
                <w:color w:val="FF0000"/>
                <w:sz w:val="22"/>
                <w:szCs w:val="22"/>
              </w:rPr>
              <w:t xml:space="preserve"> Понуђачи који добију уговор за партију за коју су доставили узорке, дужни су да испоруче добра са техничким карактеристикама, која су идентична техничким карактеристикама достављеног узорка. Узорак који није употребљен остаје неотворен код наручиоца у циљу контроле техничких карактеристика добара по добијеном уговору. </w:t>
            </w:r>
          </w:p>
          <w:p w:rsidR="00D4298D" w:rsidRPr="00260782" w:rsidRDefault="008058BC" w:rsidP="00953068">
            <w:pPr>
              <w:rPr>
                <w:rFonts w:ascii="Arial Narrow" w:hAnsi="Arial Narrow"/>
                <w:sz w:val="22"/>
                <w:szCs w:val="22"/>
              </w:rPr>
            </w:pPr>
            <w:r w:rsidRPr="007D168C">
              <w:rPr>
                <w:rFonts w:ascii="Arial Narrow" w:hAnsi="Arial Narrow" w:cs="Arial"/>
                <w:b/>
                <w:color w:val="FF0000"/>
                <w:sz w:val="22"/>
                <w:szCs w:val="22"/>
              </w:rPr>
              <w:t>8</w:t>
            </w:r>
            <w:r w:rsidRPr="007D168C">
              <w:rPr>
                <w:rFonts w:ascii="Arial Narrow" w:hAnsi="Arial Narrow" w:cs="Arial"/>
                <w:color w:val="FF0000"/>
                <w:sz w:val="22"/>
                <w:szCs w:val="22"/>
              </w:rPr>
              <w:t xml:space="preserve">. </w:t>
            </w:r>
            <w:r w:rsidR="00D4298D" w:rsidRPr="007D168C">
              <w:rPr>
                <w:rFonts w:ascii="Arial Narrow" w:hAnsi="Arial Narrow"/>
                <w:color w:val="FF0000"/>
                <w:sz w:val="22"/>
                <w:szCs w:val="22"/>
              </w:rPr>
              <w:t>Неискоришћени оригинални узорци биће враћени понуђачима са којима Институт као наручилац не закључи уговор у предметној јавној набавци. Оригинални, некоришћени узорак изабраног понуђача остаје код наручиоца све до момента реализације уговора о испоруци предмета набавке у циљу праћења истоветности испоручених добара са наведеним узорком.</w:t>
            </w:r>
            <w:r w:rsidR="00D4298D" w:rsidRPr="00260782">
              <w:rPr>
                <w:rFonts w:ascii="Arial Narrow" w:hAnsi="Arial Narrow"/>
                <w:sz w:val="22"/>
                <w:szCs w:val="22"/>
              </w:rPr>
              <w:t xml:space="preserve"> </w:t>
            </w:r>
          </w:p>
        </w:tc>
      </w:tr>
    </w:tbl>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7D168C" w:rsidRDefault="007D168C" w:rsidP="00D16A05">
      <w:pPr>
        <w:pStyle w:val="Header"/>
        <w:tabs>
          <w:tab w:val="clear" w:pos="4703"/>
          <w:tab w:val="center" w:pos="709"/>
        </w:tabs>
        <w:ind w:left="2805" w:hanging="2445"/>
        <w:rPr>
          <w:rFonts w:ascii="Arial Narrow" w:hAnsi="Arial Narrow"/>
          <w:b/>
          <w:sz w:val="28"/>
          <w:szCs w:val="28"/>
          <w:u w:val="single"/>
          <w:lang w:val="sr-Cyrl-CS"/>
        </w:rPr>
      </w:pPr>
    </w:p>
    <w:p w:rsidR="00D16A05" w:rsidRPr="00260782" w:rsidRDefault="00D16A05" w:rsidP="00D16A05">
      <w:pPr>
        <w:pStyle w:val="Header"/>
        <w:tabs>
          <w:tab w:val="clear" w:pos="4703"/>
          <w:tab w:val="center" w:pos="709"/>
        </w:tabs>
        <w:ind w:left="2805" w:hanging="2445"/>
        <w:rPr>
          <w:rFonts w:ascii="Arial Narrow" w:hAnsi="Arial Narrow"/>
          <w:b/>
          <w:sz w:val="28"/>
          <w:szCs w:val="28"/>
          <w:u w:val="single"/>
          <w:lang w:val="sr-Cyrl-CS"/>
        </w:rPr>
      </w:pPr>
      <w:r w:rsidRPr="00260782">
        <w:rPr>
          <w:rFonts w:ascii="Arial Narrow" w:hAnsi="Arial Narrow"/>
          <w:b/>
          <w:sz w:val="28"/>
          <w:szCs w:val="28"/>
          <w:u w:val="single"/>
          <w:lang w:val="sr-Cyrl-CS"/>
        </w:rPr>
        <w:lastRenderedPageBreak/>
        <w:t xml:space="preserve">Табела број 1 </w:t>
      </w:r>
    </w:p>
    <w:p w:rsidR="00D16A05" w:rsidRPr="00260782" w:rsidRDefault="00D16A05" w:rsidP="00D16A05">
      <w:pPr>
        <w:pStyle w:val="Header"/>
        <w:tabs>
          <w:tab w:val="clear" w:pos="4703"/>
          <w:tab w:val="center" w:pos="709"/>
        </w:tabs>
        <w:ind w:left="2805" w:hanging="2445"/>
        <w:rPr>
          <w:rFonts w:ascii="Arial Narrow" w:hAnsi="Arial Narrow"/>
          <w:b/>
          <w:sz w:val="22"/>
          <w:szCs w:val="22"/>
          <w:lang w:val="sr-Cyrl-CS"/>
        </w:rPr>
      </w:pPr>
    </w:p>
    <w:p w:rsidR="00D16A05" w:rsidRPr="00260782" w:rsidRDefault="00D16A05" w:rsidP="00D16A05">
      <w:pPr>
        <w:pStyle w:val="Header"/>
        <w:tabs>
          <w:tab w:val="clear" w:pos="4703"/>
          <w:tab w:val="center" w:pos="709"/>
        </w:tabs>
        <w:ind w:left="2805" w:hanging="2445"/>
        <w:rPr>
          <w:rFonts w:ascii="Arial Narrow" w:hAnsi="Arial Narrow"/>
          <w:b/>
          <w:szCs w:val="24"/>
          <w:lang w:val="sr-Cyrl-CS"/>
        </w:rPr>
      </w:pPr>
      <w:r w:rsidRPr="00260782">
        <w:rPr>
          <w:rFonts w:ascii="Arial Narrow" w:hAnsi="Arial Narrow"/>
          <w:b/>
          <w:szCs w:val="24"/>
          <w:lang w:val="sr-Cyrl-CS"/>
        </w:rPr>
        <w:t xml:space="preserve">Колоне </w:t>
      </w:r>
      <w:r w:rsidR="00471D3D" w:rsidRPr="00260782">
        <w:rPr>
          <w:rFonts w:ascii="Arial Narrow" w:hAnsi="Arial Narrow"/>
          <w:b/>
          <w:szCs w:val="24"/>
          <w:lang w:val="sr-Cyrl-CS"/>
        </w:rPr>
        <w:t>1, 2,</w:t>
      </w:r>
      <w:r w:rsidRPr="00260782">
        <w:rPr>
          <w:rFonts w:ascii="Arial Narrow" w:hAnsi="Arial Narrow"/>
          <w:b/>
          <w:szCs w:val="24"/>
          <w:lang w:val="sr-Cyrl-CS"/>
        </w:rPr>
        <w:t xml:space="preserve"> 3</w:t>
      </w:r>
      <w:r w:rsidR="00471D3D" w:rsidRPr="00260782">
        <w:rPr>
          <w:rFonts w:ascii="Arial Narrow" w:hAnsi="Arial Narrow"/>
          <w:b/>
          <w:szCs w:val="24"/>
          <w:lang w:val="sr-Cyrl-CS"/>
        </w:rPr>
        <w:t xml:space="preserve"> и 4</w:t>
      </w:r>
      <w:r w:rsidRPr="00260782">
        <w:rPr>
          <w:rFonts w:ascii="Arial Narrow" w:hAnsi="Arial Narrow"/>
          <w:b/>
          <w:szCs w:val="24"/>
          <w:lang w:val="sr-Cyrl-CS"/>
        </w:rPr>
        <w:t xml:space="preserve"> – Попуњава наручилац </w:t>
      </w:r>
    </w:p>
    <w:p w:rsidR="00D16A05" w:rsidRPr="00260782" w:rsidRDefault="00D16A05" w:rsidP="00D16A05">
      <w:pPr>
        <w:pStyle w:val="Header"/>
        <w:tabs>
          <w:tab w:val="clear" w:pos="4703"/>
          <w:tab w:val="center" w:pos="709"/>
          <w:tab w:val="left" w:pos="2610"/>
        </w:tabs>
        <w:ind w:left="2805" w:hanging="2445"/>
        <w:rPr>
          <w:rFonts w:ascii="Arial Narrow" w:hAnsi="Arial Narrow"/>
          <w:b/>
          <w:szCs w:val="24"/>
          <w:lang w:val="sr-Cyrl-CS"/>
        </w:rPr>
      </w:pPr>
      <w:r w:rsidRPr="00260782">
        <w:rPr>
          <w:rFonts w:ascii="Arial Narrow" w:hAnsi="Arial Narrow"/>
          <w:b/>
          <w:szCs w:val="24"/>
          <w:lang w:val="sr-Cyrl-CS"/>
        </w:rPr>
        <w:tab/>
        <w:t>Колоне  5, 6, 7, 8– Подаци о понуђеним добрима - Попуњава понуђач</w:t>
      </w:r>
    </w:p>
    <w:p w:rsidR="00D16A05" w:rsidRPr="00260782" w:rsidRDefault="00D16A05" w:rsidP="00D16A05">
      <w:pPr>
        <w:pStyle w:val="Header"/>
        <w:tabs>
          <w:tab w:val="clear" w:pos="4703"/>
          <w:tab w:val="center" w:pos="709"/>
        </w:tabs>
        <w:ind w:left="2805" w:hanging="2445"/>
        <w:jc w:val="both"/>
        <w:rPr>
          <w:rFonts w:ascii="Arial Narrow" w:hAnsi="Arial Narrow"/>
          <w:sz w:val="22"/>
          <w:szCs w:val="22"/>
          <w:lang w:val="sr-Cyrl-CS"/>
        </w:rPr>
      </w:pPr>
    </w:p>
    <w:tbl>
      <w:tblPr>
        <w:tblW w:w="15890" w:type="dxa"/>
        <w:tblLayout w:type="fixed"/>
        <w:tblCellMar>
          <w:left w:w="70" w:type="dxa"/>
          <w:right w:w="70" w:type="dxa"/>
        </w:tblCellMar>
        <w:tblLook w:val="0000"/>
      </w:tblPr>
      <w:tblGrid>
        <w:gridCol w:w="779"/>
        <w:gridCol w:w="4536"/>
        <w:gridCol w:w="993"/>
        <w:gridCol w:w="1170"/>
        <w:gridCol w:w="1948"/>
        <w:gridCol w:w="2250"/>
        <w:gridCol w:w="2144"/>
        <w:gridCol w:w="2070"/>
      </w:tblGrid>
      <w:tr w:rsidR="001806FB" w:rsidRPr="00260782" w:rsidTr="00260782">
        <w:trPr>
          <w:trHeight w:val="228"/>
          <w:tblHead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806FB" w:rsidRPr="00260782" w:rsidRDefault="001806FB" w:rsidP="00D9054A">
            <w:pPr>
              <w:jc w:val="center"/>
              <w:rPr>
                <w:rFonts w:ascii="Arial Narrow" w:hAnsi="Arial Narrow"/>
                <w:b/>
                <w:i/>
                <w:iCs/>
                <w:sz w:val="20"/>
                <w:szCs w:val="20"/>
              </w:rPr>
            </w:pPr>
            <w:r w:rsidRPr="00260782">
              <w:rPr>
                <w:rFonts w:ascii="Arial Narrow" w:hAnsi="Arial Narrow"/>
                <w:b/>
                <w:i/>
                <w:iCs/>
                <w:sz w:val="20"/>
                <w:szCs w:val="20"/>
              </w:rPr>
              <w:t>1</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806FB" w:rsidRPr="00260782" w:rsidRDefault="001806FB" w:rsidP="00D9054A">
            <w:pPr>
              <w:jc w:val="center"/>
              <w:rPr>
                <w:rFonts w:ascii="Arial Narrow" w:hAnsi="Arial Narrow"/>
                <w:b/>
                <w:i/>
                <w:sz w:val="20"/>
                <w:szCs w:val="20"/>
              </w:rPr>
            </w:pPr>
            <w:r w:rsidRPr="00260782">
              <w:rPr>
                <w:rFonts w:ascii="Arial Narrow" w:hAnsi="Arial Narrow"/>
                <w:b/>
                <w:i/>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06FB" w:rsidRPr="00260782" w:rsidRDefault="001806FB" w:rsidP="00D9054A">
            <w:pPr>
              <w:jc w:val="center"/>
              <w:rPr>
                <w:rFonts w:ascii="Arial Narrow" w:hAnsi="Arial Narrow"/>
                <w:b/>
                <w:i/>
                <w:iCs/>
                <w:sz w:val="20"/>
                <w:szCs w:val="20"/>
              </w:rPr>
            </w:pPr>
            <w:r w:rsidRPr="00260782">
              <w:rPr>
                <w:rFonts w:ascii="Arial Narrow" w:hAnsi="Arial Narrow"/>
                <w:b/>
                <w:i/>
                <w:iCs/>
                <w:sz w:val="20"/>
                <w:szCs w:val="20"/>
              </w:rPr>
              <w:t>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806FB" w:rsidRPr="00260782" w:rsidRDefault="001806FB" w:rsidP="00D9054A">
            <w:pPr>
              <w:jc w:val="center"/>
              <w:rPr>
                <w:rFonts w:ascii="Arial Narrow" w:hAnsi="Arial Narrow"/>
                <w:b/>
                <w:i/>
                <w:iCs/>
                <w:sz w:val="20"/>
                <w:szCs w:val="20"/>
              </w:rPr>
            </w:pPr>
            <w:r w:rsidRPr="00260782">
              <w:rPr>
                <w:rFonts w:ascii="Arial Narrow" w:hAnsi="Arial Narrow"/>
                <w:b/>
                <w:i/>
                <w:iCs/>
                <w:sz w:val="20"/>
                <w:szCs w:val="20"/>
              </w:rPr>
              <w:t>4</w:t>
            </w:r>
          </w:p>
        </w:tc>
        <w:tc>
          <w:tcPr>
            <w:tcW w:w="1948" w:type="dxa"/>
            <w:tcBorders>
              <w:top w:val="single" w:sz="4" w:space="0" w:color="auto"/>
              <w:left w:val="nil"/>
              <w:bottom w:val="single" w:sz="4" w:space="0" w:color="auto"/>
              <w:right w:val="single" w:sz="4" w:space="0" w:color="auto"/>
            </w:tcBorders>
            <w:shd w:val="clear" w:color="auto" w:fill="auto"/>
            <w:noWrap/>
            <w:vAlign w:val="center"/>
          </w:tcPr>
          <w:p w:rsidR="001806FB" w:rsidRPr="00260782" w:rsidRDefault="001806FB" w:rsidP="00D9054A">
            <w:pPr>
              <w:jc w:val="center"/>
              <w:rPr>
                <w:rFonts w:ascii="Arial Narrow" w:hAnsi="Arial Narrow"/>
                <w:b/>
                <w:i/>
                <w:sz w:val="20"/>
                <w:szCs w:val="20"/>
              </w:rPr>
            </w:pPr>
            <w:r w:rsidRPr="00260782">
              <w:rPr>
                <w:rFonts w:ascii="Arial Narrow" w:hAnsi="Arial Narrow"/>
                <w:b/>
                <w:i/>
                <w:sz w:val="20"/>
                <w:szCs w:val="20"/>
              </w:rPr>
              <w:t>5</w:t>
            </w:r>
          </w:p>
        </w:tc>
        <w:tc>
          <w:tcPr>
            <w:tcW w:w="2250" w:type="dxa"/>
            <w:tcBorders>
              <w:top w:val="single" w:sz="4" w:space="0" w:color="auto"/>
              <w:left w:val="nil"/>
              <w:bottom w:val="single" w:sz="4" w:space="0" w:color="auto"/>
              <w:right w:val="single" w:sz="4" w:space="0" w:color="auto"/>
            </w:tcBorders>
            <w:shd w:val="clear" w:color="auto" w:fill="auto"/>
            <w:vAlign w:val="center"/>
          </w:tcPr>
          <w:p w:rsidR="001806FB" w:rsidRPr="00260782" w:rsidRDefault="001806FB" w:rsidP="00D9054A">
            <w:pPr>
              <w:jc w:val="center"/>
              <w:rPr>
                <w:rFonts w:ascii="Arial Narrow" w:hAnsi="Arial Narrow"/>
                <w:b/>
                <w:i/>
                <w:sz w:val="20"/>
                <w:szCs w:val="20"/>
              </w:rPr>
            </w:pPr>
            <w:r w:rsidRPr="00260782">
              <w:rPr>
                <w:rFonts w:ascii="Arial Narrow" w:hAnsi="Arial Narrow"/>
                <w:b/>
                <w:i/>
                <w:sz w:val="20"/>
                <w:szCs w:val="20"/>
              </w:rPr>
              <w:t>6</w:t>
            </w:r>
          </w:p>
        </w:tc>
        <w:tc>
          <w:tcPr>
            <w:tcW w:w="2144" w:type="dxa"/>
            <w:tcBorders>
              <w:top w:val="single" w:sz="4" w:space="0" w:color="auto"/>
              <w:left w:val="nil"/>
              <w:bottom w:val="single" w:sz="4" w:space="0" w:color="auto"/>
              <w:right w:val="single" w:sz="4" w:space="0" w:color="auto"/>
            </w:tcBorders>
            <w:shd w:val="clear" w:color="auto" w:fill="auto"/>
            <w:noWrap/>
            <w:vAlign w:val="center"/>
          </w:tcPr>
          <w:p w:rsidR="001806FB" w:rsidRPr="00260782" w:rsidRDefault="001806FB" w:rsidP="00D9054A">
            <w:pPr>
              <w:jc w:val="center"/>
              <w:rPr>
                <w:rFonts w:ascii="Arial Narrow" w:hAnsi="Arial Narrow"/>
                <w:b/>
                <w:i/>
                <w:sz w:val="20"/>
                <w:szCs w:val="20"/>
              </w:rPr>
            </w:pPr>
            <w:r w:rsidRPr="00260782">
              <w:rPr>
                <w:rFonts w:ascii="Arial Narrow" w:hAnsi="Arial Narrow"/>
                <w:b/>
                <w:i/>
                <w:sz w:val="20"/>
                <w:szCs w:val="20"/>
              </w:rPr>
              <w:t>7</w:t>
            </w:r>
          </w:p>
        </w:tc>
        <w:tc>
          <w:tcPr>
            <w:tcW w:w="2070" w:type="dxa"/>
            <w:tcBorders>
              <w:top w:val="single" w:sz="4" w:space="0" w:color="auto"/>
              <w:left w:val="nil"/>
              <w:bottom w:val="single" w:sz="4" w:space="0" w:color="auto"/>
              <w:right w:val="single" w:sz="4" w:space="0" w:color="auto"/>
            </w:tcBorders>
            <w:shd w:val="clear" w:color="auto" w:fill="auto"/>
            <w:vAlign w:val="center"/>
          </w:tcPr>
          <w:p w:rsidR="001806FB" w:rsidRPr="00260782" w:rsidRDefault="001806FB" w:rsidP="00D9054A">
            <w:pPr>
              <w:jc w:val="center"/>
              <w:rPr>
                <w:rFonts w:ascii="Arial Narrow" w:hAnsi="Arial Narrow"/>
                <w:b/>
                <w:i/>
                <w:sz w:val="20"/>
                <w:szCs w:val="20"/>
              </w:rPr>
            </w:pPr>
            <w:r w:rsidRPr="00260782">
              <w:rPr>
                <w:rFonts w:ascii="Arial Narrow" w:hAnsi="Arial Narrow"/>
                <w:b/>
                <w:i/>
                <w:sz w:val="20"/>
                <w:szCs w:val="20"/>
              </w:rPr>
              <w:t>8</w:t>
            </w:r>
          </w:p>
        </w:tc>
      </w:tr>
      <w:tr w:rsidR="001806FB" w:rsidRPr="00260782" w:rsidTr="00260782">
        <w:trPr>
          <w:trHeight w:val="228"/>
          <w:tblHead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806FB" w:rsidRPr="00260782" w:rsidRDefault="001806FB" w:rsidP="00946286">
            <w:pPr>
              <w:jc w:val="center"/>
              <w:rPr>
                <w:rFonts w:ascii="Arial Narrow" w:hAnsi="Arial Narrow"/>
                <w:b/>
                <w:iCs/>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806FB" w:rsidRPr="00260782" w:rsidRDefault="001806FB" w:rsidP="00946286">
            <w:pPr>
              <w:jc w:val="center"/>
              <w:rPr>
                <w:rFonts w:ascii="Arial Narrow" w:hAnsi="Arial Narrow"/>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06FB" w:rsidRPr="00260782" w:rsidRDefault="001806FB" w:rsidP="00946286">
            <w:pPr>
              <w:jc w:val="center"/>
              <w:rPr>
                <w:rFonts w:ascii="Arial Narrow" w:hAnsi="Arial Narrow"/>
                <w:b/>
                <w:i/>
                <w:iCs/>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806FB" w:rsidRPr="00260782" w:rsidRDefault="001806FB" w:rsidP="00946286">
            <w:pPr>
              <w:jc w:val="center"/>
              <w:rPr>
                <w:rFonts w:ascii="Arial Narrow" w:hAnsi="Arial Narrow"/>
                <w:b/>
                <w:i/>
                <w:iCs/>
                <w:sz w:val="18"/>
                <w:szCs w:val="18"/>
              </w:rPr>
            </w:pPr>
          </w:p>
        </w:tc>
        <w:tc>
          <w:tcPr>
            <w:tcW w:w="8412" w:type="dxa"/>
            <w:gridSpan w:val="4"/>
            <w:tcBorders>
              <w:top w:val="single" w:sz="4" w:space="0" w:color="auto"/>
              <w:left w:val="nil"/>
              <w:bottom w:val="single" w:sz="4" w:space="0" w:color="auto"/>
              <w:right w:val="single" w:sz="4" w:space="0" w:color="auto"/>
            </w:tcBorders>
            <w:shd w:val="clear" w:color="auto" w:fill="DBE5F1"/>
            <w:noWrap/>
            <w:vAlign w:val="center"/>
          </w:tcPr>
          <w:p w:rsidR="001806FB" w:rsidRPr="00260782" w:rsidRDefault="001806FB" w:rsidP="009A02BB">
            <w:pPr>
              <w:jc w:val="center"/>
              <w:rPr>
                <w:rFonts w:ascii="Arial Narrow" w:hAnsi="Arial Narrow"/>
                <w:b/>
                <w:sz w:val="20"/>
                <w:szCs w:val="20"/>
              </w:rPr>
            </w:pPr>
            <w:r w:rsidRPr="00260782">
              <w:rPr>
                <w:rFonts w:ascii="Arial Narrow" w:hAnsi="Arial Narrow"/>
                <w:b/>
                <w:sz w:val="20"/>
                <w:szCs w:val="20"/>
              </w:rPr>
              <w:t>ПОПУЊАВА ПОНУЂАЧ</w:t>
            </w:r>
          </w:p>
        </w:tc>
      </w:tr>
      <w:tr w:rsidR="00471D3D" w:rsidRPr="00260782" w:rsidTr="00260782">
        <w:trPr>
          <w:trHeight w:val="228"/>
          <w:tblHead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71D3D" w:rsidRPr="00260782" w:rsidRDefault="00471D3D" w:rsidP="00946286">
            <w:pPr>
              <w:jc w:val="center"/>
              <w:rPr>
                <w:rFonts w:ascii="Arial Narrow" w:hAnsi="Arial Narrow"/>
                <w:b/>
                <w:iCs/>
                <w:sz w:val="18"/>
                <w:szCs w:val="18"/>
              </w:rPr>
            </w:pPr>
            <w:r w:rsidRPr="00260782">
              <w:rPr>
                <w:rFonts w:ascii="Arial Narrow" w:hAnsi="Arial Narrow"/>
                <w:b/>
                <w:iCs/>
                <w:sz w:val="18"/>
                <w:szCs w:val="18"/>
              </w:rPr>
              <w:t>Редни број партије</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471D3D" w:rsidRPr="00260782" w:rsidRDefault="00471D3D" w:rsidP="00946286">
            <w:pPr>
              <w:jc w:val="center"/>
              <w:rPr>
                <w:rFonts w:ascii="Arial Narrow" w:hAnsi="Arial Narrow"/>
                <w:b/>
                <w:i/>
                <w:iCs/>
                <w:sz w:val="20"/>
                <w:szCs w:val="20"/>
              </w:rPr>
            </w:pPr>
            <w:r w:rsidRPr="00260782">
              <w:rPr>
                <w:rFonts w:ascii="Arial Narrow" w:hAnsi="Arial Narrow"/>
                <w:b/>
                <w:sz w:val="20"/>
                <w:szCs w:val="20"/>
              </w:rPr>
              <w:t>НАЗИВ</w:t>
            </w:r>
            <w:r w:rsidRPr="00260782">
              <w:rPr>
                <w:rFonts w:ascii="Arial Narrow" w:hAnsi="Arial Narrow"/>
                <w:b/>
                <w:sz w:val="20"/>
                <w:szCs w:val="20"/>
                <w:lang w:val="sr-Cyrl-CS"/>
              </w:rPr>
              <w:t xml:space="preserve"> ПАРТИЈЕ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D3D" w:rsidRPr="00260782" w:rsidRDefault="00471D3D" w:rsidP="00946286">
            <w:pPr>
              <w:jc w:val="center"/>
              <w:rPr>
                <w:rFonts w:ascii="Arial Narrow" w:hAnsi="Arial Narrow"/>
                <w:b/>
                <w:iCs/>
                <w:sz w:val="18"/>
                <w:szCs w:val="18"/>
              </w:rPr>
            </w:pPr>
            <w:r w:rsidRPr="00260782">
              <w:rPr>
                <w:rFonts w:ascii="Arial Narrow" w:hAnsi="Arial Narrow"/>
                <w:b/>
                <w:iCs/>
                <w:sz w:val="18"/>
                <w:szCs w:val="18"/>
              </w:rPr>
              <w:t>Једин.</w:t>
            </w:r>
          </w:p>
          <w:p w:rsidR="00471D3D" w:rsidRPr="00260782" w:rsidRDefault="00471D3D" w:rsidP="00946286">
            <w:pPr>
              <w:jc w:val="center"/>
              <w:rPr>
                <w:rFonts w:ascii="Arial Narrow" w:hAnsi="Arial Narrow"/>
                <w:b/>
                <w:i/>
                <w:iCs/>
                <w:sz w:val="18"/>
                <w:szCs w:val="18"/>
              </w:rPr>
            </w:pPr>
            <w:r w:rsidRPr="00260782">
              <w:rPr>
                <w:rFonts w:ascii="Arial Narrow" w:hAnsi="Arial Narrow"/>
                <w:b/>
                <w:iCs/>
                <w:sz w:val="18"/>
                <w:szCs w:val="18"/>
              </w:rPr>
              <w:t>мере</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71D3D" w:rsidRPr="00260782" w:rsidRDefault="00471D3D" w:rsidP="00946286">
            <w:pPr>
              <w:jc w:val="center"/>
              <w:rPr>
                <w:rFonts w:ascii="Arial Narrow" w:hAnsi="Arial Narrow"/>
                <w:b/>
                <w:iCs/>
                <w:sz w:val="18"/>
                <w:szCs w:val="18"/>
              </w:rPr>
            </w:pPr>
            <w:r w:rsidRPr="00260782">
              <w:rPr>
                <w:rFonts w:ascii="Arial Narrow" w:hAnsi="Arial Narrow"/>
                <w:b/>
                <w:iCs/>
                <w:sz w:val="18"/>
                <w:szCs w:val="18"/>
              </w:rPr>
              <w:t>Оквирне количине за 24 месеца</w:t>
            </w:r>
          </w:p>
        </w:tc>
        <w:tc>
          <w:tcPr>
            <w:tcW w:w="1948" w:type="dxa"/>
            <w:tcBorders>
              <w:top w:val="single" w:sz="4" w:space="0" w:color="auto"/>
              <w:left w:val="nil"/>
              <w:bottom w:val="single" w:sz="4" w:space="0" w:color="auto"/>
              <w:right w:val="single" w:sz="4" w:space="0" w:color="auto"/>
            </w:tcBorders>
            <w:shd w:val="clear" w:color="auto" w:fill="auto"/>
            <w:noWrap/>
            <w:vAlign w:val="center"/>
          </w:tcPr>
          <w:p w:rsidR="00471D3D" w:rsidRPr="00260782" w:rsidRDefault="00471D3D" w:rsidP="009A02BB">
            <w:pPr>
              <w:jc w:val="center"/>
              <w:rPr>
                <w:rFonts w:ascii="Arial Narrow" w:hAnsi="Arial Narrow"/>
                <w:b/>
                <w:sz w:val="20"/>
                <w:szCs w:val="20"/>
              </w:rPr>
            </w:pPr>
            <w:r w:rsidRPr="00260782">
              <w:rPr>
                <w:rFonts w:ascii="Arial Narrow" w:hAnsi="Arial Narrow"/>
                <w:b/>
                <w:sz w:val="20"/>
                <w:szCs w:val="20"/>
              </w:rPr>
              <w:t>Каталошки</w:t>
            </w:r>
          </w:p>
          <w:p w:rsidR="00471D3D" w:rsidRPr="00260782" w:rsidRDefault="00260782" w:rsidP="009A02BB">
            <w:pPr>
              <w:jc w:val="center"/>
              <w:rPr>
                <w:rFonts w:ascii="Arial Narrow" w:hAnsi="Arial Narrow"/>
                <w:b/>
                <w:sz w:val="20"/>
                <w:szCs w:val="20"/>
              </w:rPr>
            </w:pPr>
            <w:r w:rsidRPr="00260782">
              <w:rPr>
                <w:rFonts w:ascii="Arial Narrow" w:hAnsi="Arial Narrow"/>
                <w:b/>
                <w:sz w:val="20"/>
                <w:szCs w:val="20"/>
              </w:rPr>
              <w:t>Б</w:t>
            </w:r>
            <w:r w:rsidR="00471D3D" w:rsidRPr="00260782">
              <w:rPr>
                <w:rFonts w:ascii="Arial Narrow" w:hAnsi="Arial Narrow"/>
                <w:b/>
                <w:sz w:val="20"/>
                <w:szCs w:val="20"/>
              </w:rPr>
              <w:t>рој</w:t>
            </w:r>
          </w:p>
        </w:tc>
        <w:tc>
          <w:tcPr>
            <w:tcW w:w="2250" w:type="dxa"/>
            <w:tcBorders>
              <w:top w:val="single" w:sz="4" w:space="0" w:color="auto"/>
              <w:left w:val="nil"/>
              <w:bottom w:val="single" w:sz="4" w:space="0" w:color="auto"/>
              <w:right w:val="single" w:sz="4" w:space="0" w:color="auto"/>
            </w:tcBorders>
            <w:shd w:val="clear" w:color="auto" w:fill="auto"/>
            <w:vAlign w:val="center"/>
          </w:tcPr>
          <w:p w:rsidR="00471D3D" w:rsidRPr="00260782" w:rsidRDefault="00471D3D" w:rsidP="009A02BB">
            <w:pPr>
              <w:jc w:val="center"/>
              <w:rPr>
                <w:rFonts w:ascii="Arial Narrow" w:hAnsi="Arial Narrow"/>
                <w:b/>
                <w:sz w:val="20"/>
                <w:szCs w:val="20"/>
              </w:rPr>
            </w:pPr>
            <w:r w:rsidRPr="00260782">
              <w:rPr>
                <w:rFonts w:ascii="Arial Narrow" w:hAnsi="Arial Narrow"/>
                <w:b/>
                <w:sz w:val="20"/>
                <w:szCs w:val="20"/>
              </w:rPr>
              <w:t>Заштићено име</w:t>
            </w:r>
          </w:p>
          <w:p w:rsidR="00471D3D" w:rsidRPr="00260782" w:rsidRDefault="00471D3D" w:rsidP="009A02BB">
            <w:pPr>
              <w:jc w:val="center"/>
              <w:rPr>
                <w:rFonts w:ascii="Arial Narrow" w:hAnsi="Arial Narrow"/>
                <w:b/>
                <w:sz w:val="20"/>
                <w:szCs w:val="20"/>
              </w:rPr>
            </w:pPr>
            <w:r w:rsidRPr="00260782">
              <w:rPr>
                <w:rFonts w:ascii="Arial Narrow" w:hAnsi="Arial Narrow"/>
                <w:b/>
                <w:sz w:val="20"/>
                <w:szCs w:val="20"/>
              </w:rPr>
              <w:t>/комерцијални</w:t>
            </w:r>
          </w:p>
          <w:p w:rsidR="00471D3D" w:rsidRPr="00260782" w:rsidRDefault="00471D3D" w:rsidP="009A02BB">
            <w:pPr>
              <w:jc w:val="center"/>
              <w:rPr>
                <w:rFonts w:ascii="Arial Narrow" w:hAnsi="Arial Narrow"/>
                <w:b/>
                <w:sz w:val="20"/>
                <w:szCs w:val="20"/>
              </w:rPr>
            </w:pPr>
            <w:r w:rsidRPr="00260782">
              <w:rPr>
                <w:rFonts w:ascii="Arial Narrow" w:hAnsi="Arial Narrow"/>
                <w:b/>
                <w:sz w:val="20"/>
                <w:szCs w:val="20"/>
              </w:rPr>
              <w:t>назив добра</w:t>
            </w:r>
          </w:p>
        </w:tc>
        <w:tc>
          <w:tcPr>
            <w:tcW w:w="2144" w:type="dxa"/>
            <w:tcBorders>
              <w:top w:val="single" w:sz="4" w:space="0" w:color="auto"/>
              <w:left w:val="nil"/>
              <w:bottom w:val="single" w:sz="4" w:space="0" w:color="auto"/>
              <w:right w:val="single" w:sz="4" w:space="0" w:color="auto"/>
            </w:tcBorders>
            <w:shd w:val="clear" w:color="auto" w:fill="auto"/>
            <w:noWrap/>
            <w:vAlign w:val="center"/>
          </w:tcPr>
          <w:p w:rsidR="00471D3D" w:rsidRPr="00260782" w:rsidRDefault="00471D3D" w:rsidP="009A02BB">
            <w:pPr>
              <w:jc w:val="center"/>
              <w:rPr>
                <w:rFonts w:ascii="Arial Narrow" w:hAnsi="Arial Narrow"/>
                <w:b/>
                <w:sz w:val="20"/>
                <w:szCs w:val="20"/>
              </w:rPr>
            </w:pPr>
            <w:r w:rsidRPr="00260782">
              <w:rPr>
                <w:rFonts w:ascii="Arial Narrow" w:hAnsi="Arial Narrow"/>
                <w:b/>
                <w:sz w:val="20"/>
                <w:szCs w:val="20"/>
              </w:rPr>
              <w:t>Произвођач  и Земља порекла</w:t>
            </w:r>
          </w:p>
        </w:tc>
        <w:tc>
          <w:tcPr>
            <w:tcW w:w="2070" w:type="dxa"/>
            <w:tcBorders>
              <w:top w:val="single" w:sz="4" w:space="0" w:color="auto"/>
              <w:left w:val="nil"/>
              <w:bottom w:val="single" w:sz="4" w:space="0" w:color="auto"/>
              <w:right w:val="single" w:sz="4" w:space="0" w:color="auto"/>
            </w:tcBorders>
            <w:shd w:val="clear" w:color="auto" w:fill="auto"/>
            <w:vAlign w:val="center"/>
          </w:tcPr>
          <w:p w:rsidR="00471D3D" w:rsidRPr="00260782" w:rsidRDefault="00471D3D" w:rsidP="009A02BB">
            <w:pPr>
              <w:jc w:val="center"/>
              <w:rPr>
                <w:rFonts w:ascii="Arial Narrow" w:hAnsi="Arial Narrow"/>
                <w:b/>
                <w:sz w:val="20"/>
                <w:szCs w:val="20"/>
              </w:rPr>
            </w:pPr>
            <w:r w:rsidRPr="00260782">
              <w:rPr>
                <w:rFonts w:ascii="Arial Narrow" w:hAnsi="Arial Narrow"/>
                <w:b/>
                <w:sz w:val="20"/>
                <w:szCs w:val="20"/>
              </w:rPr>
              <w:t>Број решења АЛИМС-а</w:t>
            </w:r>
          </w:p>
        </w:tc>
      </w:tr>
      <w:tr w:rsidR="00E43248" w:rsidRPr="00260782" w:rsidTr="00260782">
        <w:tblPrEx>
          <w:shd w:val="clear" w:color="auto" w:fill="FFFFFF"/>
          <w:tblCellMar>
            <w:left w:w="108" w:type="dxa"/>
            <w:right w:w="108" w:type="dxa"/>
          </w:tblCellMar>
          <w:tblLook w:val="04A0"/>
        </w:tblPrEx>
        <w:trPr>
          <w:trHeight w:val="553"/>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 </w:t>
            </w:r>
          </w:p>
        </w:tc>
        <w:tc>
          <w:tcPr>
            <w:tcW w:w="4536" w:type="dxa"/>
            <w:tcBorders>
              <w:top w:val="nil"/>
              <w:left w:val="nil"/>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Имплантати за дојку</w:t>
            </w:r>
          </w:p>
        </w:tc>
        <w:tc>
          <w:tcPr>
            <w:tcW w:w="993" w:type="dxa"/>
            <w:tcBorders>
              <w:top w:val="nil"/>
              <w:left w:val="nil"/>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 </w:t>
            </w:r>
          </w:p>
        </w:tc>
        <w:tc>
          <w:tcPr>
            <w:tcW w:w="1170" w:type="dxa"/>
            <w:tcBorders>
              <w:top w:val="nil"/>
              <w:left w:val="nil"/>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 </w:t>
            </w:r>
          </w:p>
        </w:tc>
        <w:tc>
          <w:tcPr>
            <w:tcW w:w="1948" w:type="dxa"/>
            <w:tcBorders>
              <w:top w:val="nil"/>
              <w:left w:val="nil"/>
              <w:bottom w:val="single" w:sz="4" w:space="0" w:color="auto"/>
              <w:right w:val="single" w:sz="4" w:space="0" w:color="auto"/>
            </w:tcBorders>
            <w:shd w:val="clear" w:color="auto" w:fill="FFFFFF"/>
            <w:vAlign w:val="center"/>
          </w:tcPr>
          <w:p w:rsidR="00E43248" w:rsidRPr="00260782" w:rsidRDefault="00E43248" w:rsidP="00946286">
            <w:pPr>
              <w:jc w:val="center"/>
              <w:rPr>
                <w:rFonts w:ascii="Arial Narrow" w:hAnsi="Arial Narrow"/>
                <w:sz w:val="22"/>
                <w:szCs w:val="22"/>
              </w:rPr>
            </w:pPr>
          </w:p>
        </w:tc>
        <w:tc>
          <w:tcPr>
            <w:tcW w:w="2250" w:type="dxa"/>
            <w:tcBorders>
              <w:top w:val="nil"/>
              <w:left w:val="nil"/>
              <w:bottom w:val="single" w:sz="4" w:space="0" w:color="auto"/>
              <w:right w:val="single" w:sz="4" w:space="0" w:color="auto"/>
            </w:tcBorders>
            <w:shd w:val="clear" w:color="auto" w:fill="FFFFFF"/>
            <w:vAlign w:val="center"/>
          </w:tcPr>
          <w:p w:rsidR="00E43248" w:rsidRPr="00260782" w:rsidRDefault="00E43248" w:rsidP="00946286">
            <w:pPr>
              <w:jc w:val="center"/>
              <w:rPr>
                <w:rFonts w:ascii="Arial Narrow" w:hAnsi="Arial Narrow"/>
                <w:sz w:val="22"/>
                <w:szCs w:val="22"/>
              </w:rPr>
            </w:pPr>
          </w:p>
        </w:tc>
        <w:tc>
          <w:tcPr>
            <w:tcW w:w="2144" w:type="dxa"/>
            <w:tcBorders>
              <w:top w:val="nil"/>
              <w:left w:val="nil"/>
              <w:bottom w:val="single" w:sz="4" w:space="0" w:color="auto"/>
              <w:right w:val="single" w:sz="4" w:space="0" w:color="auto"/>
            </w:tcBorders>
            <w:shd w:val="clear" w:color="auto" w:fill="FFFFFF"/>
            <w:vAlign w:val="center"/>
          </w:tcPr>
          <w:p w:rsidR="00E43248" w:rsidRPr="00260782" w:rsidRDefault="00E43248" w:rsidP="00946286">
            <w:pPr>
              <w:jc w:val="center"/>
              <w:rPr>
                <w:rFonts w:ascii="Arial Narrow" w:hAnsi="Arial Narrow"/>
                <w:sz w:val="22"/>
                <w:szCs w:val="22"/>
              </w:rPr>
            </w:pPr>
          </w:p>
        </w:tc>
        <w:tc>
          <w:tcPr>
            <w:tcW w:w="2070" w:type="dxa"/>
            <w:tcBorders>
              <w:top w:val="nil"/>
              <w:left w:val="nil"/>
              <w:bottom w:val="single" w:sz="4" w:space="0" w:color="auto"/>
              <w:right w:val="single" w:sz="4" w:space="0" w:color="auto"/>
            </w:tcBorders>
            <w:shd w:val="clear" w:color="auto" w:fill="FFFFFF"/>
            <w:vAlign w:val="center"/>
          </w:tcPr>
          <w:p w:rsidR="00E43248" w:rsidRPr="00260782" w:rsidRDefault="00E43248" w:rsidP="00946286">
            <w:pPr>
              <w:jc w:val="center"/>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w:t>
            </w:r>
          </w:p>
        </w:tc>
        <w:tc>
          <w:tcPr>
            <w:tcW w:w="4536" w:type="dxa"/>
            <w:tcBorders>
              <w:top w:val="nil"/>
              <w:left w:val="nil"/>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Силиконске  протезе дојки (имплантати)</w:t>
            </w:r>
            <w:r w:rsidRPr="00260782">
              <w:rPr>
                <w:rFonts w:ascii="Arial Narrow" w:hAnsi="Arial Narrow" w:cs="Calibri"/>
                <w:b/>
                <w:bCs/>
                <w:sz w:val="22"/>
                <w:szCs w:val="22"/>
              </w:rPr>
              <w:br/>
            </w:r>
            <w:r w:rsidRPr="00260782">
              <w:rPr>
                <w:rFonts w:ascii="Arial Narrow" w:hAnsi="Arial Narrow" w:cs="Calibri"/>
                <w:b/>
                <w:bCs/>
                <w:sz w:val="22"/>
                <w:szCs w:val="22"/>
              </w:rPr>
              <w:br/>
            </w:r>
            <w:r w:rsidRPr="00260782">
              <w:rPr>
                <w:rFonts w:ascii="Arial Narrow" w:hAnsi="Arial Narrow" w:cs="Calibri"/>
                <w:sz w:val="22"/>
                <w:szCs w:val="22"/>
              </w:rPr>
              <w:t>ниског профила, средњег профила И високог профила,округлог и анатомског облика,праве форме са микротекстурисаном опном са високо кохезивним мемори гелом стабилне форме ибаријером унутар омотача која своди на минимум могућност цурења гела</w:t>
            </w:r>
            <w:r w:rsidRPr="00260782">
              <w:rPr>
                <w:rFonts w:ascii="Arial Narrow" w:hAnsi="Arial Narrow" w:cs="Calibri"/>
                <w:sz w:val="22"/>
                <w:szCs w:val="22"/>
              </w:rPr>
              <w:br/>
              <w:t>• ширине базе дојке од 7цм до 15,5 цм</w:t>
            </w:r>
            <w:r w:rsidRPr="00260782">
              <w:rPr>
                <w:rFonts w:ascii="Arial Narrow" w:hAnsi="Arial Narrow" w:cs="Calibri"/>
                <w:sz w:val="22"/>
                <w:szCs w:val="22"/>
              </w:rPr>
              <w:br/>
              <w:t>• волумена од 70мл до 920мл</w:t>
            </w:r>
          </w:p>
        </w:tc>
        <w:tc>
          <w:tcPr>
            <w:tcW w:w="993" w:type="dxa"/>
            <w:tcBorders>
              <w:top w:val="nil"/>
              <w:left w:val="nil"/>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nil"/>
              <w:left w:val="nil"/>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140</w:t>
            </w:r>
          </w:p>
        </w:tc>
        <w:tc>
          <w:tcPr>
            <w:tcW w:w="1948" w:type="dxa"/>
            <w:tcBorders>
              <w:top w:val="nil"/>
              <w:left w:val="nil"/>
              <w:bottom w:val="single" w:sz="4" w:space="0" w:color="auto"/>
              <w:right w:val="single" w:sz="4" w:space="0" w:color="auto"/>
            </w:tcBorders>
            <w:shd w:val="clear" w:color="auto" w:fill="FFFFFF"/>
            <w:vAlign w:val="center"/>
          </w:tcPr>
          <w:p w:rsidR="00E43248" w:rsidRPr="00260782" w:rsidRDefault="00E43248" w:rsidP="007B391F">
            <w:pPr>
              <w:jc w:val="center"/>
              <w:rPr>
                <w:rFonts w:ascii="Arial Narrow" w:hAnsi="Arial Narrow"/>
                <w:sz w:val="22"/>
                <w:szCs w:val="22"/>
              </w:rPr>
            </w:pPr>
          </w:p>
        </w:tc>
        <w:tc>
          <w:tcPr>
            <w:tcW w:w="2250" w:type="dxa"/>
            <w:tcBorders>
              <w:top w:val="nil"/>
              <w:left w:val="nil"/>
              <w:bottom w:val="single" w:sz="4" w:space="0" w:color="auto"/>
              <w:right w:val="single" w:sz="4" w:space="0" w:color="auto"/>
            </w:tcBorders>
            <w:shd w:val="clear" w:color="auto" w:fill="FFFFFF"/>
            <w:vAlign w:val="center"/>
          </w:tcPr>
          <w:p w:rsidR="00E43248" w:rsidRPr="00260782" w:rsidRDefault="00E43248" w:rsidP="007B391F">
            <w:pPr>
              <w:jc w:val="center"/>
              <w:rPr>
                <w:rFonts w:ascii="Arial Narrow" w:hAnsi="Arial Narrow"/>
                <w:sz w:val="22"/>
                <w:szCs w:val="22"/>
              </w:rPr>
            </w:pPr>
          </w:p>
        </w:tc>
        <w:tc>
          <w:tcPr>
            <w:tcW w:w="2144" w:type="dxa"/>
            <w:tcBorders>
              <w:top w:val="nil"/>
              <w:left w:val="nil"/>
              <w:bottom w:val="single" w:sz="4" w:space="0" w:color="auto"/>
              <w:right w:val="single" w:sz="4" w:space="0" w:color="auto"/>
            </w:tcBorders>
            <w:shd w:val="clear" w:color="auto" w:fill="FFFFFF"/>
            <w:vAlign w:val="center"/>
          </w:tcPr>
          <w:p w:rsidR="00E43248" w:rsidRPr="00260782" w:rsidRDefault="00E43248" w:rsidP="007B391F">
            <w:pPr>
              <w:jc w:val="center"/>
              <w:rPr>
                <w:rFonts w:ascii="Arial Narrow" w:hAnsi="Arial Narrow"/>
                <w:sz w:val="22"/>
                <w:szCs w:val="22"/>
              </w:rPr>
            </w:pPr>
          </w:p>
        </w:tc>
        <w:tc>
          <w:tcPr>
            <w:tcW w:w="2070" w:type="dxa"/>
            <w:tcBorders>
              <w:top w:val="nil"/>
              <w:left w:val="nil"/>
              <w:bottom w:val="single" w:sz="4" w:space="0" w:color="auto"/>
              <w:right w:val="single" w:sz="4" w:space="0" w:color="auto"/>
            </w:tcBorders>
            <w:shd w:val="clear" w:color="auto" w:fill="FFFFFF"/>
            <w:vAlign w:val="center"/>
          </w:tcPr>
          <w:p w:rsidR="00E43248" w:rsidRPr="00260782" w:rsidRDefault="00E43248" w:rsidP="007B391F">
            <w:pPr>
              <w:jc w:val="center"/>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2</w:t>
            </w:r>
          </w:p>
        </w:tc>
        <w:tc>
          <w:tcPr>
            <w:tcW w:w="4536" w:type="dxa"/>
            <w:tcBorders>
              <w:top w:val="nil"/>
              <w:left w:val="nil"/>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b/>
                <w:bCs/>
                <w:sz w:val="22"/>
                <w:szCs w:val="22"/>
              </w:rPr>
              <w:t>Полиуретанске протезе дојки (имплантати)</w:t>
            </w:r>
            <w:r w:rsidRPr="00260782">
              <w:rPr>
                <w:rFonts w:ascii="Arial Narrow" w:hAnsi="Arial Narrow" w:cs="Calibri"/>
                <w:b/>
                <w:bCs/>
                <w:sz w:val="22"/>
                <w:szCs w:val="22"/>
              </w:rPr>
              <w:br/>
            </w:r>
            <w:r w:rsidRPr="00260782">
              <w:rPr>
                <w:rFonts w:ascii="Arial Narrow" w:hAnsi="Arial Narrow" w:cs="Calibri"/>
                <w:b/>
                <w:bCs/>
                <w:sz w:val="22"/>
                <w:szCs w:val="22"/>
              </w:rPr>
              <w:br/>
            </w:r>
            <w:r w:rsidRPr="00260782">
              <w:rPr>
                <w:rFonts w:ascii="Arial Narrow" w:hAnsi="Arial Narrow" w:cs="Calibri"/>
                <w:sz w:val="22"/>
                <w:szCs w:val="22"/>
              </w:rPr>
              <w:t>округлог и анатомског облика праве форме са високо кохезивним мемори гелом стабилне форме и баријером унутар омотача пресвученог са полиуретанском пеном која своди на минимум могућност цурења гела</w:t>
            </w:r>
            <w:r w:rsidRPr="00260782">
              <w:rPr>
                <w:rFonts w:ascii="Arial Narrow" w:hAnsi="Arial Narrow" w:cs="Calibri"/>
                <w:sz w:val="22"/>
                <w:szCs w:val="22"/>
              </w:rPr>
              <w:br/>
              <w:t>-ширина базе дојке од 7,3цм -15,8цм</w:t>
            </w:r>
            <w:r w:rsidRPr="00260782">
              <w:rPr>
                <w:rFonts w:ascii="Arial Narrow" w:hAnsi="Arial Narrow" w:cs="Calibri"/>
                <w:sz w:val="22"/>
                <w:szCs w:val="22"/>
              </w:rPr>
              <w:br/>
              <w:t>-волумена од 70мл до 1010мл</w:t>
            </w:r>
          </w:p>
        </w:tc>
        <w:tc>
          <w:tcPr>
            <w:tcW w:w="993" w:type="dxa"/>
            <w:tcBorders>
              <w:top w:val="nil"/>
              <w:left w:val="nil"/>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nil"/>
              <w:left w:val="nil"/>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140</w:t>
            </w:r>
          </w:p>
        </w:tc>
        <w:tc>
          <w:tcPr>
            <w:tcW w:w="1948" w:type="dxa"/>
            <w:tcBorders>
              <w:top w:val="nil"/>
              <w:left w:val="nil"/>
              <w:bottom w:val="single" w:sz="4" w:space="0" w:color="auto"/>
              <w:right w:val="single" w:sz="4" w:space="0" w:color="auto"/>
            </w:tcBorders>
            <w:shd w:val="clear" w:color="auto" w:fill="FFFFFF"/>
            <w:vAlign w:val="center"/>
          </w:tcPr>
          <w:p w:rsidR="00E43248" w:rsidRPr="00260782" w:rsidRDefault="00E43248" w:rsidP="007B391F">
            <w:pPr>
              <w:jc w:val="center"/>
              <w:rPr>
                <w:rFonts w:ascii="Arial Narrow" w:hAnsi="Arial Narrow"/>
                <w:sz w:val="22"/>
                <w:szCs w:val="22"/>
              </w:rPr>
            </w:pPr>
          </w:p>
        </w:tc>
        <w:tc>
          <w:tcPr>
            <w:tcW w:w="2250" w:type="dxa"/>
            <w:tcBorders>
              <w:top w:val="nil"/>
              <w:left w:val="nil"/>
              <w:bottom w:val="single" w:sz="4" w:space="0" w:color="auto"/>
              <w:right w:val="single" w:sz="4" w:space="0" w:color="auto"/>
            </w:tcBorders>
            <w:shd w:val="clear" w:color="auto" w:fill="FFFFFF"/>
            <w:vAlign w:val="center"/>
          </w:tcPr>
          <w:p w:rsidR="00E43248" w:rsidRPr="00260782" w:rsidRDefault="00E43248" w:rsidP="007B391F">
            <w:pPr>
              <w:jc w:val="center"/>
              <w:rPr>
                <w:rFonts w:ascii="Arial Narrow" w:hAnsi="Arial Narrow"/>
                <w:sz w:val="22"/>
                <w:szCs w:val="22"/>
              </w:rPr>
            </w:pPr>
          </w:p>
        </w:tc>
        <w:tc>
          <w:tcPr>
            <w:tcW w:w="2144" w:type="dxa"/>
            <w:tcBorders>
              <w:top w:val="nil"/>
              <w:left w:val="nil"/>
              <w:bottom w:val="single" w:sz="4" w:space="0" w:color="auto"/>
              <w:right w:val="single" w:sz="4" w:space="0" w:color="auto"/>
            </w:tcBorders>
            <w:shd w:val="clear" w:color="auto" w:fill="FFFFFF"/>
            <w:vAlign w:val="center"/>
          </w:tcPr>
          <w:p w:rsidR="00E43248" w:rsidRPr="00260782" w:rsidRDefault="00E43248" w:rsidP="007B391F">
            <w:pPr>
              <w:jc w:val="center"/>
              <w:rPr>
                <w:rFonts w:ascii="Arial Narrow" w:hAnsi="Arial Narrow"/>
                <w:sz w:val="22"/>
                <w:szCs w:val="22"/>
              </w:rPr>
            </w:pPr>
          </w:p>
        </w:tc>
        <w:tc>
          <w:tcPr>
            <w:tcW w:w="2070" w:type="dxa"/>
            <w:tcBorders>
              <w:top w:val="nil"/>
              <w:left w:val="nil"/>
              <w:bottom w:val="single" w:sz="4" w:space="0" w:color="auto"/>
              <w:right w:val="single" w:sz="4" w:space="0" w:color="auto"/>
            </w:tcBorders>
            <w:shd w:val="clear" w:color="auto" w:fill="FFFFFF"/>
            <w:vAlign w:val="center"/>
          </w:tcPr>
          <w:p w:rsidR="00E43248" w:rsidRPr="00260782" w:rsidRDefault="00E43248" w:rsidP="007B391F">
            <w:pPr>
              <w:jc w:val="center"/>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3</w:t>
            </w:r>
          </w:p>
        </w:tc>
        <w:tc>
          <w:tcPr>
            <w:tcW w:w="4536" w:type="dxa"/>
            <w:tcBorders>
              <w:top w:val="nil"/>
              <w:left w:val="nil"/>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 xml:space="preserve">Експандер протезе </w:t>
            </w:r>
            <w:r w:rsidRPr="00260782">
              <w:rPr>
                <w:rFonts w:ascii="Arial Narrow" w:hAnsi="Arial Narrow" w:cs="Calibri"/>
                <w:b/>
                <w:bCs/>
                <w:sz w:val="22"/>
                <w:szCs w:val="22"/>
              </w:rPr>
              <w:br/>
            </w:r>
            <w:r w:rsidRPr="00260782">
              <w:rPr>
                <w:rFonts w:ascii="Arial Narrow" w:hAnsi="Arial Narrow" w:cs="Calibri"/>
                <w:sz w:val="22"/>
                <w:szCs w:val="22"/>
              </w:rPr>
              <w:t>– округли ткивни експандери са удаљеном валвулом</w:t>
            </w:r>
            <w:r w:rsidRPr="00260782">
              <w:rPr>
                <w:rFonts w:ascii="Arial Narrow" w:hAnsi="Arial Narrow" w:cs="Calibri"/>
                <w:sz w:val="22"/>
                <w:szCs w:val="22"/>
              </w:rPr>
              <w:br/>
              <w:t>• ширина базе  од 9.6 цм-15.1 цм</w:t>
            </w:r>
            <w:r w:rsidRPr="00260782">
              <w:rPr>
                <w:rFonts w:ascii="Arial Narrow" w:hAnsi="Arial Narrow" w:cs="Calibri"/>
                <w:sz w:val="22"/>
                <w:szCs w:val="22"/>
              </w:rPr>
              <w:br/>
              <w:t>• волумена од 200мл – 800мл</w:t>
            </w:r>
          </w:p>
        </w:tc>
        <w:tc>
          <w:tcPr>
            <w:tcW w:w="993" w:type="dxa"/>
            <w:tcBorders>
              <w:top w:val="nil"/>
              <w:left w:val="nil"/>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nil"/>
              <w:left w:val="nil"/>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2</w:t>
            </w:r>
          </w:p>
        </w:tc>
        <w:tc>
          <w:tcPr>
            <w:tcW w:w="1948" w:type="dxa"/>
            <w:tcBorders>
              <w:top w:val="nil"/>
              <w:left w:val="nil"/>
              <w:bottom w:val="single" w:sz="4" w:space="0" w:color="auto"/>
              <w:right w:val="single" w:sz="4" w:space="0" w:color="auto"/>
            </w:tcBorders>
            <w:shd w:val="clear" w:color="auto" w:fill="FFFFFF"/>
            <w:vAlign w:val="center"/>
          </w:tcPr>
          <w:p w:rsidR="00E43248" w:rsidRPr="00260782" w:rsidRDefault="00E43248" w:rsidP="007B391F">
            <w:pPr>
              <w:jc w:val="center"/>
              <w:rPr>
                <w:rFonts w:ascii="Arial Narrow" w:hAnsi="Arial Narrow"/>
                <w:sz w:val="22"/>
                <w:szCs w:val="22"/>
              </w:rPr>
            </w:pPr>
          </w:p>
        </w:tc>
        <w:tc>
          <w:tcPr>
            <w:tcW w:w="2250" w:type="dxa"/>
            <w:tcBorders>
              <w:top w:val="nil"/>
              <w:left w:val="nil"/>
              <w:bottom w:val="single" w:sz="4" w:space="0" w:color="auto"/>
              <w:right w:val="single" w:sz="4" w:space="0" w:color="auto"/>
            </w:tcBorders>
            <w:shd w:val="clear" w:color="auto" w:fill="FFFFFF"/>
            <w:vAlign w:val="center"/>
          </w:tcPr>
          <w:p w:rsidR="00E43248" w:rsidRPr="00260782" w:rsidRDefault="00E43248" w:rsidP="007B391F">
            <w:pPr>
              <w:jc w:val="center"/>
              <w:rPr>
                <w:rFonts w:ascii="Arial Narrow" w:hAnsi="Arial Narrow"/>
                <w:sz w:val="22"/>
                <w:szCs w:val="22"/>
              </w:rPr>
            </w:pPr>
          </w:p>
        </w:tc>
        <w:tc>
          <w:tcPr>
            <w:tcW w:w="2144" w:type="dxa"/>
            <w:tcBorders>
              <w:top w:val="nil"/>
              <w:left w:val="nil"/>
              <w:bottom w:val="single" w:sz="4" w:space="0" w:color="auto"/>
              <w:right w:val="single" w:sz="4" w:space="0" w:color="auto"/>
            </w:tcBorders>
            <w:shd w:val="clear" w:color="auto" w:fill="FFFFFF"/>
            <w:vAlign w:val="center"/>
          </w:tcPr>
          <w:p w:rsidR="00E43248" w:rsidRPr="00260782" w:rsidRDefault="00E43248" w:rsidP="007B391F">
            <w:pPr>
              <w:jc w:val="center"/>
              <w:rPr>
                <w:rFonts w:ascii="Arial Narrow" w:hAnsi="Arial Narrow"/>
                <w:sz w:val="22"/>
                <w:szCs w:val="22"/>
              </w:rPr>
            </w:pPr>
          </w:p>
        </w:tc>
        <w:tc>
          <w:tcPr>
            <w:tcW w:w="2070" w:type="dxa"/>
            <w:tcBorders>
              <w:top w:val="nil"/>
              <w:left w:val="nil"/>
              <w:bottom w:val="single" w:sz="4" w:space="0" w:color="auto"/>
              <w:right w:val="single" w:sz="4" w:space="0" w:color="auto"/>
            </w:tcBorders>
            <w:shd w:val="clear" w:color="auto" w:fill="FFFFFF"/>
            <w:vAlign w:val="center"/>
          </w:tcPr>
          <w:p w:rsidR="00E43248" w:rsidRPr="00260782" w:rsidRDefault="00E43248" w:rsidP="007B391F">
            <w:pPr>
              <w:jc w:val="center"/>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519"/>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lastRenderedPageBreak/>
              <w:t> </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 xml:space="preserve">Васкуларне клипсе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547"/>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 xml:space="preserve">Васкуларне клипсе титанијумске, V облика , величине S, M, ML и L  ( патрон 1x6)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720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409"/>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 xml:space="preserve">Васкуларне клипсе, полимерски са адхезивном подлогом , са закључавањем, величине, величине M, L (патрон 1x6)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1008</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255"/>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6</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Васкуларне клипсе, титанијумске за формирање Ševron облока величине S, M, ML и L</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244</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67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7</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Хируршке мрежице од полипропилена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3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7.1.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Мрежица хируршка од полипропилена димензија 15x15 cm</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20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263"/>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7.2.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Мрежица хируршка од полипропилена димензија 30x30 cm</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660"/>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lastRenderedPageBreak/>
              <w:t>8</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Хируршке мрежице са колагеном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8.1.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Мрежица хируршка, двопластна, са колагеном димензија  20x25 cm</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6</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8.2.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Мрежица хируршка  са колагеном и полиестером, композитна+ PEG, хидрофилна, димензија 20 x30 cm</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6</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53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9</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Хируршке мрежице за дојку</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9.1.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Мрежица хируршка за дојку  (Titanijum dioksid TiO2), димензија 15 x22 cm</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9.2.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Мрежица хируршка  за дојку  ( Titanijum dioksid TiO2) , димензија 13 x 19  cm</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530"/>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 </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 xml:space="preserve">Циркуларни стаплери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417"/>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10</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Једнократни закривљени циркуларни стаплер са обарајућом главом и профилом кламфица правоугаоног облика на попречном пресеку,величине 25 ,28,31 и 34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120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lastRenderedPageBreak/>
              <w:t>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Једнократни закривљени циркуларни стаплер, величине 29 и 31 мм,са висином кламфица 4,8мм и могућношћу подешавања затворене кламфице од 1мм до 2мм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Једнократни закривљени циркуларни стаплер величине 26 и 29 мм/5.5мм,дужина отворене кламфице и са могућношћу подешавања затворена ногице кламфе од 2.5 до 1.0мм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65</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920"/>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 xml:space="preserve">Стаплерски материјал за ендоскопску хирургију   са могућношћу ротикулације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827"/>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13.1.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Ендоскопски стаплер, универзални инструмент за пуњач величине 30, 40, 60 мм са могућношћу ротикулације и десет позиција артикулације дужине 26 цм, компатибилне са закривљеним пуњачем и са пуњачем са варијабилном висином кланфица.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8</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13.2.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за ендоскопски линеарни стаплер са варијабилним кланфицама ( 2.0мм-2.5мм- 3.0 мм) за једнократну употребу, за васкуларно ткиво и ткиво средње дебљине, нов нож уз свако пуњење , пуњење 45 мм</w:t>
            </w:r>
            <w:r w:rsidR="00260782" w:rsidRPr="00260782">
              <w:rPr>
                <w:rFonts w:ascii="Arial Narrow" w:hAnsi="Arial Narrow" w:cs="Calibri"/>
                <w:sz w:val="22"/>
                <w:szCs w:val="22"/>
              </w:rPr>
              <w:t xml:space="preserve"> </w:t>
            </w:r>
            <w:r w:rsidRPr="00260782">
              <w:rPr>
                <w:rFonts w:ascii="Arial Narrow" w:hAnsi="Arial Narrow" w:cs="Calibri"/>
                <w:sz w:val="22"/>
                <w:szCs w:val="22"/>
              </w:rPr>
              <w:t xml:space="preserve">(окер)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14</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13.3.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 xml:space="preserve">Пуњење за ендоскопски линеарни стаплер са варијабилним кланфицама ( 3.0мм-3.5мм- 4.0мм) за једнократну употребу, за ткиво средње дебљине и дебело ткиво, нов нож уз свако пуњење , пуњење 45 мм  (љубичасто)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30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lastRenderedPageBreak/>
              <w:t>13.4.</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 xml:space="preserve">Пуњење за ендоскопски линеарни стаплер са варијабилним кланфицама ( 4.0мм- 4.5мм-5.0мм) за једнократну употребу, за екстра дебело ткиво, нов нож уз свако пуњење , пуњење 45 мм  (црно)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30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13.5.</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 xml:space="preserve">Пуњење за ендоскопски линеарни стаплер са варијабилним кламфицама (3.0мм-3.5мм-4.0мм) за једнократну употребу, за ткиво средње дебљине и дебело ткиво, нов нож за свако пуњење , пуњење  60 мм (љубичасто)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20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13.6.</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515AD3">
            <w:pPr>
              <w:rPr>
                <w:rFonts w:ascii="Arial Narrow" w:hAnsi="Arial Narrow" w:cs="Calibri"/>
                <w:sz w:val="22"/>
                <w:szCs w:val="22"/>
              </w:rPr>
            </w:pPr>
            <w:r>
              <w:rPr>
                <w:rFonts w:ascii="Arial Narrow" w:hAnsi="Arial Narrow" w:cs="Calibri"/>
                <w:sz w:val="22"/>
                <w:szCs w:val="22"/>
              </w:rPr>
              <w:t>Пуњење за ендоскопски линеарни стаплер са варијабилним кламфицама</w:t>
            </w:r>
            <w:r w:rsidR="00E43248" w:rsidRPr="00260782">
              <w:rPr>
                <w:rFonts w:ascii="Arial Narrow" w:hAnsi="Arial Narrow" w:cs="Calibri"/>
                <w:sz w:val="22"/>
                <w:szCs w:val="22"/>
              </w:rPr>
              <w:t xml:space="preserve">(4.0mm-4.5mm-5.0mm) </w:t>
            </w:r>
            <w:r>
              <w:rPr>
                <w:rFonts w:ascii="Arial Narrow" w:hAnsi="Arial Narrow" w:cs="Calibri"/>
                <w:sz w:val="22"/>
                <w:szCs w:val="22"/>
              </w:rPr>
              <w:t xml:space="preserve">за једнократну употребу, за екстра дебело ткиво, нов нож за свако пуњење 60 mm (црно)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12</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13.7.</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 xml:space="preserve">Пуњење за ендоскопски линеарни стаплер са варијабилним кланфицама ( 2.0мм- 2.5мм-3.0мм) за једнократну употребу, за васкуларно  ткиво и ткиво средње дебљине, нов нож уз свако пуњење , пуњење 60 мм  (окер)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6</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928"/>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14</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Стаплерски материјал за ендоскопску хирургију - стаплери са ножем и природном артикулацијом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14.1.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Ендоскопски линеарни стаплер са ножем и са природном артикулацијом , за једнократну употребу 45мм /34 цм , универзални без пуњења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6</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14.2.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са зупцима за придржавање ткива за ендоскопски линеарни стаплер (намењен технологијом израде коришћењу и у отвореним и у ендо процедурама) са природном артикулацијом и ножем за једнократну употребу 60мм/2,6мм. 6 ред.кланфи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30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lastRenderedPageBreak/>
              <w:t>14.3.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са зупцима за придржавање ткива за ендоскопскилинеарни стаплер (намењен технологијом израде коришћењу и у отвореним и у ендо процедурама)  са природном артикулацијом и ножем за једнократну употребу 60мм/3.6мм , 6 редова кланфи,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30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14.4.</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са зупцима за придржавање ткива за  ендоскопски линеарни стаплер(намењен технологијом израде коришћењу и у отвореним и ендо процедурама) са природном артикулацијом и ножем , за једнократну употребу 60мм/4.1 мм, 6 редова кланфи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42</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73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15</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Стаплерски материјал за ендоскопску хирургију- стаплери са контролисаном артикулацијом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15.1.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Носач ендоскопског линеарног стаплера 12 мм, са контролисаном артикулацијом 60 степени, дужине 16, 26 цм и окидач активацијом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8</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15.2.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за ендоскопски линеарни стаплер 4.1 са контролисаном артикулацијом 60 степени и ножем 45,60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48</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15.3.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за ендоскопски линеарни стаплер 3.8 мм са контролисаном артикулацијом 60 степени и ножем 45,60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48</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15.4.</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за ендоскопски линеарни стаплер 3.5 мм са контролисаном артикулацијом 60 степени и ножем 30,  45,60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48</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lastRenderedPageBreak/>
              <w:t>15.5.</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за ендоскопски линеарни стаплер 2.5 мм са контролисаном артикулацијом 60 степени и ножем 30,  45,60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36</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648"/>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16</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 xml:space="preserve">Линеарни стаплери отворену хирургију  са ножем и четврастим кламфицама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16.1.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Линеарни једнократни носач са ножем, са четвртастим кламфицама на попречном пресеку, величине 60, 80 ,100мм за пуњење 4,8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4</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16.2.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 xml:space="preserve">Пуњење за линеарни једнократни носач са ножем, са четвртастим кламфицама на попречном пресеку, величине 60,80 и 100мм за пуњење 3,8 мм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48</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16.3.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линеарни једнократни носач са ножем, са четвртастим кламфицама на попречном пресеку, величине 60, 80, 100мм за пуњење 4,8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60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66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17</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 xml:space="preserve">Линеарни стаплери отворену хирургију  без ножа и четврастим кламфицама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17.1.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четвртаским кламфицама на попречном пресеку величине 30,45 и 60 мм за пуњење 3.5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4</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17.2.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 xml:space="preserve">Линеарни једнократни носач без ножа са четвртастим кламфицама  на попречном пресеку величине 30 ,45 и 60 мм за пуњење 4.8 мм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5</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369"/>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lastRenderedPageBreak/>
              <w:t>17.3.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четвртастим кламфицама на попречном пресеку величине 30 мм за пуњење 2.25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4</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40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17.4.</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 са четвртастим кламфицама  на попречном пресеку величине 30,45,60, мм за пуњење 3.5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120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17.5.</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 са четвртастим кламфицама  на попречном пресеку величине 30,45,60 мм за пуњење 4.8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90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F67789">
        <w:tblPrEx>
          <w:shd w:val="clear" w:color="auto" w:fill="FFFFFF"/>
          <w:tblCellMar>
            <w:left w:w="108" w:type="dxa"/>
            <w:right w:w="108" w:type="dxa"/>
          </w:tblCellMar>
          <w:tblLook w:val="04A0"/>
        </w:tblPrEx>
        <w:trPr>
          <w:trHeight w:val="1255"/>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17.6.</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 xml:space="preserve">Пуњење за линеарни једнократни носач без ножа са четвртастим кламфицама  на попречном пресеку величине 30 мм за пуњење 2.25 мм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12</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768"/>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t>18</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Закривљени линеарни стаплери за отворену хирургију и пуњења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18.1.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Закривљени линеарни стаплер са ножем, четири реда кламфица, 40 мм/4,7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12</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18.2.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 xml:space="preserve">Пуњење за закривљени линеарни стаплер са ножем, четири реда кламфица, 40 мм/4,7 мм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90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802"/>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lastRenderedPageBreak/>
              <w:t>19</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Линеарни стаплери за отворену хирургију  са три ручке и пуњења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19.1.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три ручке, дужине 30 мм са три реда кламфица висине 2.5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6</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19.2.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три ручке, дужине 30,45,60 и 90 мм са кламфицама висине 3.8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6</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19.3.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три ручке, дужине 30,45,60 и 90 мм са кламфицама висине 4.5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8</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19.4.</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 ,са три ручке, величине 30,45,60 и 90 мм  за пуњење 3.8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60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19.5.</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 ,са три ручке, величине 30,45,60 и 90 мм за пуњење 4.5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60</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19.6.</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rsidP="00F67789">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w:t>
            </w:r>
            <w:r w:rsidR="00F67789">
              <w:rPr>
                <w:rFonts w:ascii="Arial Narrow" w:hAnsi="Arial Narrow" w:cs="Calibri"/>
                <w:sz w:val="22"/>
                <w:szCs w:val="22"/>
              </w:rPr>
              <w:t xml:space="preserve"> </w:t>
            </w:r>
            <w:r w:rsidRPr="00260782">
              <w:rPr>
                <w:rFonts w:ascii="Arial Narrow" w:hAnsi="Arial Narrow" w:cs="Calibri"/>
                <w:sz w:val="22"/>
                <w:szCs w:val="22"/>
              </w:rPr>
              <w:t>са три ручке, величине 30 мм , са три реда кламфица , за пуњење 2.5мм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12</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lastRenderedPageBreak/>
              <w:t>20</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Линеарни стаплери за отворену хирургију  са могућношћу обостраног окидања и пуњења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F67789">
        <w:tblPrEx>
          <w:shd w:val="clear" w:color="auto" w:fill="FFFFFF"/>
          <w:tblCellMar>
            <w:left w:w="108" w:type="dxa"/>
            <w:right w:w="108" w:type="dxa"/>
          </w:tblCellMar>
          <w:tblLook w:val="04A0"/>
        </w:tblPrEx>
        <w:trPr>
          <w:trHeight w:val="1357"/>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20.1.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Линеарни једнократни носач са ножем , са могућношћу обостраног окидања величине 60,80 и 100 мм за пуњење 3.8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6</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20.2.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Линеарни једнократни носач са ножем , са могућношћу обостраног окидања величине 60,80 и 100 мм за пуњење 4.5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6</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20.3.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за лине</w:t>
            </w:r>
            <w:r w:rsidR="00F67789">
              <w:rPr>
                <w:rFonts w:ascii="Arial Narrow" w:hAnsi="Arial Narrow" w:cs="Calibri"/>
                <w:sz w:val="22"/>
                <w:szCs w:val="22"/>
              </w:rPr>
              <w:t>арни једнократни носач са ножем</w:t>
            </w:r>
            <w:r w:rsidRPr="00260782">
              <w:rPr>
                <w:rFonts w:ascii="Arial Narrow" w:hAnsi="Arial Narrow" w:cs="Calibri"/>
                <w:sz w:val="22"/>
                <w:szCs w:val="22"/>
              </w:rPr>
              <w:t>, величине 60,80 и 100 мм , висине кламфица 3.8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48</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F67789">
        <w:tblPrEx>
          <w:shd w:val="clear" w:color="auto" w:fill="FFFFFF"/>
          <w:tblCellMar>
            <w:left w:w="108" w:type="dxa"/>
            <w:right w:w="108" w:type="dxa"/>
          </w:tblCellMar>
          <w:tblLook w:val="04A0"/>
        </w:tblPrEx>
        <w:trPr>
          <w:trHeight w:val="1396"/>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20.4.</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Пуњење за лине</w:t>
            </w:r>
            <w:r w:rsidR="00F67789">
              <w:rPr>
                <w:rFonts w:ascii="Arial Narrow" w:hAnsi="Arial Narrow" w:cs="Calibri"/>
                <w:sz w:val="22"/>
                <w:szCs w:val="22"/>
              </w:rPr>
              <w:t>арни једнократни носач са ножем</w:t>
            </w:r>
            <w:r w:rsidRPr="00260782">
              <w:rPr>
                <w:rFonts w:ascii="Arial Narrow" w:hAnsi="Arial Narrow" w:cs="Calibri"/>
                <w:sz w:val="22"/>
                <w:szCs w:val="22"/>
              </w:rPr>
              <w:t>, величине 60,80 и 100 мм , висине кламфица 4.5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48</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F67789">
        <w:tblPrEx>
          <w:shd w:val="clear" w:color="auto" w:fill="FFFFFF"/>
          <w:tblCellMar>
            <w:left w:w="108" w:type="dxa"/>
            <w:right w:w="108" w:type="dxa"/>
          </w:tblCellMar>
          <w:tblLook w:val="04A0"/>
        </w:tblPrEx>
        <w:trPr>
          <w:trHeight w:val="1309"/>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20.5.</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Линеарни једнократни носач са ножем, са попречним кламфицама на попречном пресеку, величине 60, 80 ,100мм за пуњење 4,8 мм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6</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260782">
        <w:tblPrEx>
          <w:shd w:val="clear" w:color="auto" w:fill="FFFFFF"/>
          <w:tblCellMar>
            <w:left w:w="108" w:type="dxa"/>
            <w:right w:w="108" w:type="dxa"/>
          </w:tblCellMar>
          <w:tblLook w:val="04A0"/>
        </w:tblPrEx>
        <w:trPr>
          <w:trHeight w:val="1134"/>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b/>
                <w:bCs/>
                <w:sz w:val="22"/>
                <w:szCs w:val="22"/>
              </w:rPr>
            </w:pPr>
            <w:r w:rsidRPr="00260782">
              <w:rPr>
                <w:rFonts w:ascii="Arial Narrow" w:hAnsi="Arial Narrow" w:cs="Calibri"/>
                <w:b/>
                <w:bCs/>
                <w:sz w:val="22"/>
                <w:szCs w:val="22"/>
              </w:rPr>
              <w:lastRenderedPageBreak/>
              <w:t>21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b/>
                <w:bCs/>
                <w:sz w:val="22"/>
                <w:szCs w:val="22"/>
              </w:rPr>
            </w:pPr>
            <w:r w:rsidRPr="00260782">
              <w:rPr>
                <w:rFonts w:ascii="Arial Narrow" w:hAnsi="Arial Narrow" w:cs="Calibri"/>
                <w:b/>
                <w:bCs/>
                <w:sz w:val="22"/>
                <w:szCs w:val="22"/>
              </w:rPr>
              <w:t>Линеарни стаплери за отворену хирургију  и пуњења са 6 редова кланфи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 </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F67789">
        <w:tblPrEx>
          <w:shd w:val="clear" w:color="auto" w:fill="FFFFFF"/>
          <w:tblCellMar>
            <w:left w:w="108" w:type="dxa"/>
            <w:right w:w="108" w:type="dxa"/>
          </w:tblCellMar>
          <w:tblLook w:val="04A0"/>
        </w:tblPrEx>
        <w:trPr>
          <w:trHeight w:val="1499"/>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21.1.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 xml:space="preserve">Линеарни једнократни носач са ножем за универзално црно пуњење са 6 редова кламфи , 55 мм и 75 мм , за стандардно, средње дебело и дебело ткиво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4</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r w:rsidR="00E43248" w:rsidRPr="00260782" w:rsidTr="00F67789">
        <w:tblPrEx>
          <w:shd w:val="clear" w:color="auto" w:fill="FFFFFF"/>
          <w:tblCellMar>
            <w:left w:w="108" w:type="dxa"/>
            <w:right w:w="108" w:type="dxa"/>
          </w:tblCellMar>
          <w:tblLook w:val="04A0"/>
        </w:tblPrEx>
        <w:trPr>
          <w:trHeight w:val="1549"/>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21.2.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rPr>
                <w:rFonts w:ascii="Arial Narrow" w:hAnsi="Arial Narrow" w:cs="Calibri"/>
                <w:sz w:val="22"/>
                <w:szCs w:val="22"/>
              </w:rPr>
            </w:pPr>
            <w:r w:rsidRPr="00260782">
              <w:rPr>
                <w:rFonts w:ascii="Arial Narrow" w:hAnsi="Arial Narrow" w:cs="Calibri"/>
                <w:sz w:val="22"/>
                <w:szCs w:val="22"/>
              </w:rPr>
              <w:t>Универзално црно пуњење са ножем за  линеарни стаплер / секач са  6 редова кламфи – дужине  55 мм и 75 мм , за стандардно, средње дебело и дебело ткиво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E43248">
            <w:pPr>
              <w:jc w:val="center"/>
              <w:rPr>
                <w:rFonts w:ascii="Arial Narrow" w:hAnsi="Arial Narrow" w:cs="Calibri"/>
                <w:sz w:val="22"/>
                <w:szCs w:val="22"/>
              </w:rPr>
            </w:pPr>
            <w:r w:rsidRPr="00260782">
              <w:rPr>
                <w:rFonts w:ascii="Arial Narrow" w:hAnsi="Arial Narrow" w:cs="Calibri"/>
                <w:sz w:val="22"/>
                <w:szCs w:val="22"/>
              </w:rPr>
              <w:t>комад</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3248" w:rsidRPr="00260782" w:rsidRDefault="00D576CF">
            <w:pPr>
              <w:jc w:val="center"/>
              <w:rPr>
                <w:rFonts w:ascii="Arial Narrow" w:hAnsi="Arial Narrow" w:cs="Calibri"/>
                <w:sz w:val="22"/>
                <w:szCs w:val="22"/>
              </w:rPr>
            </w:pPr>
            <w:r>
              <w:rPr>
                <w:rFonts w:ascii="Arial Narrow" w:hAnsi="Arial Narrow" w:cs="Calibri"/>
                <w:sz w:val="22"/>
                <w:szCs w:val="22"/>
              </w:rPr>
              <w:t>24</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E43248" w:rsidRPr="00260782" w:rsidRDefault="00E43248" w:rsidP="00C462A0">
            <w:pPr>
              <w:jc w:val="right"/>
              <w:rPr>
                <w:rFonts w:ascii="Arial Narrow" w:hAnsi="Arial Narrow"/>
                <w:sz w:val="22"/>
                <w:szCs w:val="22"/>
              </w:rPr>
            </w:pPr>
          </w:p>
        </w:tc>
      </w:tr>
    </w:tbl>
    <w:p w:rsidR="00946286" w:rsidRPr="00260782" w:rsidRDefault="00946286" w:rsidP="003C7711">
      <w:pPr>
        <w:pStyle w:val="Header"/>
        <w:tabs>
          <w:tab w:val="clear" w:pos="4703"/>
          <w:tab w:val="center" w:pos="709"/>
        </w:tabs>
        <w:ind w:left="2805" w:hanging="2445"/>
        <w:rPr>
          <w:rFonts w:ascii="Arial Narrow" w:hAnsi="Arial Narrow"/>
          <w:b/>
          <w:sz w:val="22"/>
          <w:szCs w:val="22"/>
          <w:lang w:val="sr-Cyrl-CS"/>
        </w:rPr>
      </w:pPr>
    </w:p>
    <w:p w:rsidR="003C7711" w:rsidRPr="00260782" w:rsidRDefault="003C7711" w:rsidP="003C7711">
      <w:pPr>
        <w:pStyle w:val="Header"/>
        <w:tabs>
          <w:tab w:val="clear" w:pos="4703"/>
          <w:tab w:val="center" w:pos="709"/>
        </w:tabs>
        <w:ind w:left="2805" w:hanging="2445"/>
        <w:rPr>
          <w:rFonts w:ascii="Arial Narrow" w:hAnsi="Arial Narrow"/>
          <w:b/>
          <w:szCs w:val="24"/>
          <w:lang w:val="sr-Cyrl-CS"/>
        </w:rPr>
      </w:pPr>
    </w:p>
    <w:p w:rsidR="003C7711" w:rsidRPr="00260782" w:rsidRDefault="003C7711" w:rsidP="003C7711">
      <w:pPr>
        <w:pStyle w:val="Header"/>
        <w:tabs>
          <w:tab w:val="clear" w:pos="4703"/>
          <w:tab w:val="center" w:pos="709"/>
        </w:tabs>
        <w:ind w:left="2805" w:hanging="2445"/>
        <w:rPr>
          <w:rFonts w:ascii="Arial Narrow" w:hAnsi="Arial Narrow"/>
          <w:b/>
          <w:szCs w:val="24"/>
          <w:lang w:val="sr-Cyrl-CS"/>
        </w:rPr>
      </w:pPr>
    </w:p>
    <w:p w:rsidR="007376B5" w:rsidRPr="00260782" w:rsidRDefault="00DF7D3D" w:rsidP="00DF7D3D">
      <w:pPr>
        <w:tabs>
          <w:tab w:val="left" w:pos="0"/>
        </w:tabs>
        <w:jc w:val="center"/>
        <w:rPr>
          <w:rFonts w:ascii="Arial Narrow" w:hAnsi="Arial Narrow"/>
          <w:b/>
          <w:bCs/>
          <w:lang w:val="sr-Cyrl-CS"/>
        </w:rPr>
      </w:pPr>
      <w:r w:rsidRPr="00260782">
        <w:rPr>
          <w:rFonts w:ascii="Arial Narrow" w:hAnsi="Arial Narrow"/>
          <w:b/>
          <w:bCs/>
          <w:lang w:val="sr-Cyrl-CS"/>
        </w:rPr>
        <w:t xml:space="preserve">                                                                         ПОТПИС</w:t>
      </w:r>
      <w:r w:rsidR="007376B5" w:rsidRPr="00260782">
        <w:rPr>
          <w:rFonts w:ascii="Arial Narrow" w:hAnsi="Arial Narrow"/>
          <w:b/>
          <w:bCs/>
          <w:lang w:val="sr-Cyrl-CS"/>
        </w:rPr>
        <w:t xml:space="preserve"> </w:t>
      </w:r>
      <w:r w:rsidR="00FD7A16" w:rsidRPr="00260782">
        <w:rPr>
          <w:rFonts w:ascii="Arial Narrow" w:hAnsi="Arial Narrow"/>
          <w:b/>
          <w:bCs/>
          <w:lang w:val="sr-Cyrl-CS"/>
        </w:rPr>
        <w:t>ОВЛАШЋЕНОГ ЛИЦА</w:t>
      </w:r>
      <w:r w:rsidR="007376B5" w:rsidRPr="00260782">
        <w:rPr>
          <w:rFonts w:ascii="Arial Narrow" w:hAnsi="Arial Narrow"/>
          <w:b/>
          <w:bCs/>
          <w:lang w:val="sr-Cyrl-CS"/>
        </w:rPr>
        <w:t xml:space="preserve"> ПОНУЂАЧ</w:t>
      </w:r>
      <w:r w:rsidRPr="00260782">
        <w:rPr>
          <w:rFonts w:ascii="Arial Narrow" w:hAnsi="Arial Narrow"/>
          <w:b/>
          <w:bCs/>
          <w:lang w:val="sr-Cyrl-CS"/>
        </w:rPr>
        <w:t>А</w:t>
      </w:r>
    </w:p>
    <w:p w:rsidR="00DF7D3D" w:rsidRPr="00260782" w:rsidRDefault="00DF7D3D" w:rsidP="00DF7D3D">
      <w:pPr>
        <w:tabs>
          <w:tab w:val="left" w:pos="0"/>
        </w:tabs>
        <w:jc w:val="center"/>
        <w:rPr>
          <w:rFonts w:ascii="Arial Narrow" w:hAnsi="Arial Narrow"/>
          <w:b/>
          <w:bCs/>
          <w:lang w:val="sr-Cyrl-CS"/>
        </w:rPr>
      </w:pPr>
    </w:p>
    <w:p w:rsidR="00DF7D3D" w:rsidRPr="00260782" w:rsidRDefault="00DF7D3D" w:rsidP="00DF7D3D">
      <w:pPr>
        <w:tabs>
          <w:tab w:val="left" w:pos="0"/>
        </w:tabs>
        <w:jc w:val="center"/>
        <w:rPr>
          <w:rFonts w:ascii="Arial Narrow" w:hAnsi="Arial Narrow"/>
          <w:b/>
          <w:bCs/>
          <w:lang w:val="sr-Cyrl-CS"/>
        </w:rPr>
        <w:sectPr w:rsidR="00DF7D3D" w:rsidRPr="00260782" w:rsidSect="0033651C">
          <w:footerReference w:type="default" r:id="rId9"/>
          <w:pgSz w:w="16834" w:h="11909" w:orient="landscape" w:code="9"/>
          <w:pgMar w:top="851" w:right="510" w:bottom="1247" w:left="851" w:header="720" w:footer="119" w:gutter="0"/>
          <w:cols w:space="720"/>
          <w:docGrid w:linePitch="360"/>
        </w:sectPr>
      </w:pPr>
      <w:r w:rsidRPr="00260782">
        <w:rPr>
          <w:rFonts w:ascii="Arial Narrow" w:hAnsi="Arial Narrow"/>
          <w:b/>
          <w:bCs/>
          <w:lang w:val="sr-Cyrl-CS"/>
        </w:rPr>
        <w:t>                                                               </w:t>
      </w:r>
      <w:r w:rsidR="00AD18AC" w:rsidRPr="00260782">
        <w:rPr>
          <w:rFonts w:ascii="Arial Narrow" w:hAnsi="Arial Narrow"/>
          <w:b/>
          <w:bCs/>
          <w:lang w:val="sr-Cyrl-CS"/>
        </w:rPr>
        <w:t xml:space="preserve">          </w:t>
      </w:r>
      <w:r w:rsidR="00FD7A16" w:rsidRPr="00260782">
        <w:rPr>
          <w:rFonts w:ascii="Arial Narrow" w:hAnsi="Arial Narrow"/>
          <w:b/>
          <w:bCs/>
          <w:lang w:val="sr-Cyrl-CS"/>
        </w:rPr>
        <w:t>______</w:t>
      </w:r>
      <w:r w:rsidRPr="00260782">
        <w:rPr>
          <w:rFonts w:ascii="Arial Narrow" w:hAnsi="Arial Narrow"/>
          <w:b/>
          <w:bCs/>
          <w:lang w:val="sr-Cyrl-CS"/>
        </w:rPr>
        <w:t>______________________</w:t>
      </w:r>
      <w:r w:rsidR="00AD18AC" w:rsidRPr="00260782">
        <w:rPr>
          <w:rFonts w:ascii="Arial Narrow" w:hAnsi="Arial Narrow"/>
          <w:b/>
          <w:bCs/>
          <w:lang w:val="sr-Cyrl-CS"/>
        </w:rPr>
        <w:t>___________</w:t>
      </w:r>
      <w:r w:rsidRPr="00260782">
        <w:rPr>
          <w:rFonts w:ascii="Arial Narrow" w:hAnsi="Arial Narrow"/>
          <w:b/>
          <w:bCs/>
          <w:lang w:val="sr-Cyrl-CS"/>
        </w:rPr>
        <w:t>_</w:t>
      </w:r>
    </w:p>
    <w:p w:rsidR="00806FEA" w:rsidRPr="00260782" w:rsidRDefault="00806FEA" w:rsidP="00BE4846">
      <w:pPr>
        <w:pStyle w:val="Header"/>
        <w:tabs>
          <w:tab w:val="center" w:pos="1683"/>
        </w:tabs>
        <w:ind w:left="1683" w:hanging="1683"/>
        <w:jc w:val="both"/>
        <w:rPr>
          <w:rFonts w:ascii="Arial Narrow" w:hAnsi="Arial Narrow"/>
          <w:b/>
          <w:bCs/>
          <w:sz w:val="26"/>
          <w:szCs w:val="26"/>
          <w:lang w:val="sr-Cyrl-CS"/>
        </w:rPr>
      </w:pPr>
    </w:p>
    <w:p w:rsidR="001806FB" w:rsidRPr="00260782" w:rsidRDefault="001806FB" w:rsidP="00BE4846">
      <w:pPr>
        <w:pStyle w:val="Header"/>
        <w:tabs>
          <w:tab w:val="center" w:pos="1683"/>
        </w:tabs>
        <w:ind w:left="1683" w:hanging="1683"/>
        <w:jc w:val="both"/>
        <w:rPr>
          <w:rFonts w:ascii="Arial Narrow" w:hAnsi="Arial Narrow"/>
          <w:b/>
          <w:bCs/>
          <w:sz w:val="26"/>
          <w:szCs w:val="26"/>
          <w:lang w:val="sr-Cyrl-CS"/>
        </w:rPr>
      </w:pPr>
    </w:p>
    <w:p w:rsidR="001806FB" w:rsidRPr="00260782" w:rsidRDefault="001806FB" w:rsidP="00BE4846">
      <w:pPr>
        <w:pStyle w:val="Header"/>
        <w:tabs>
          <w:tab w:val="center" w:pos="1683"/>
        </w:tabs>
        <w:ind w:left="1683" w:hanging="1683"/>
        <w:jc w:val="both"/>
        <w:rPr>
          <w:rFonts w:ascii="Arial Narrow" w:hAnsi="Arial Narrow"/>
          <w:b/>
          <w:bCs/>
          <w:sz w:val="26"/>
          <w:szCs w:val="26"/>
          <w:lang w:val="sr-Cyrl-CS"/>
        </w:rPr>
      </w:pPr>
    </w:p>
    <w:p w:rsidR="001806FB" w:rsidRPr="00260782" w:rsidRDefault="001806FB" w:rsidP="00BE4846">
      <w:pPr>
        <w:pStyle w:val="Header"/>
        <w:tabs>
          <w:tab w:val="center" w:pos="1683"/>
        </w:tabs>
        <w:ind w:left="1683" w:hanging="1683"/>
        <w:jc w:val="both"/>
        <w:rPr>
          <w:rFonts w:ascii="Arial Narrow" w:hAnsi="Arial Narrow"/>
          <w:b/>
          <w:bCs/>
          <w:sz w:val="26"/>
          <w:szCs w:val="26"/>
          <w:lang w:val="sr-Cyrl-CS"/>
        </w:rPr>
      </w:pPr>
    </w:p>
    <w:p w:rsidR="00AE10C8" w:rsidRPr="00260782" w:rsidRDefault="00AE10C8" w:rsidP="00BE4846">
      <w:pPr>
        <w:pStyle w:val="Header"/>
        <w:tabs>
          <w:tab w:val="center" w:pos="1683"/>
        </w:tabs>
        <w:ind w:left="1683" w:hanging="1683"/>
        <w:jc w:val="both"/>
        <w:rPr>
          <w:rFonts w:ascii="Arial Narrow" w:hAnsi="Arial Narrow"/>
          <w:b/>
          <w:bCs/>
          <w:sz w:val="26"/>
          <w:szCs w:val="26"/>
          <w:lang w:val="sr-Cyrl-CS"/>
        </w:rPr>
      </w:pPr>
    </w:p>
    <w:p w:rsidR="00FD7A16" w:rsidRPr="00260782" w:rsidRDefault="00BE4846" w:rsidP="00BE4846">
      <w:pPr>
        <w:pStyle w:val="Header"/>
        <w:tabs>
          <w:tab w:val="center" w:pos="1683"/>
        </w:tabs>
        <w:ind w:left="1683" w:hanging="1683"/>
        <w:jc w:val="both"/>
        <w:rPr>
          <w:rFonts w:ascii="Arial Narrow" w:hAnsi="Arial Narrow"/>
          <w:b/>
          <w:sz w:val="26"/>
          <w:szCs w:val="26"/>
        </w:rPr>
      </w:pPr>
      <w:proofErr w:type="gramStart"/>
      <w:r w:rsidRPr="00260782">
        <w:rPr>
          <w:rFonts w:ascii="Arial Narrow" w:hAnsi="Arial Narrow"/>
          <w:b/>
          <w:bCs/>
          <w:sz w:val="26"/>
          <w:szCs w:val="26"/>
        </w:rPr>
        <w:t>Прилог бр.</w:t>
      </w:r>
      <w:proofErr w:type="gramEnd"/>
      <w:r w:rsidRPr="00260782">
        <w:rPr>
          <w:rFonts w:ascii="Arial Narrow" w:hAnsi="Arial Narrow"/>
          <w:b/>
          <w:bCs/>
          <w:sz w:val="26"/>
          <w:szCs w:val="26"/>
        </w:rPr>
        <w:t xml:space="preserve"> </w:t>
      </w:r>
      <w:r w:rsidR="00441DB3" w:rsidRPr="00260782">
        <w:rPr>
          <w:rFonts w:ascii="Arial Narrow" w:hAnsi="Arial Narrow"/>
          <w:b/>
          <w:bCs/>
          <w:sz w:val="26"/>
          <w:szCs w:val="26"/>
          <w:lang w:val="sr-Cyrl-CS"/>
        </w:rPr>
        <w:t>3</w:t>
      </w:r>
      <w:r w:rsidRPr="00260782">
        <w:rPr>
          <w:rFonts w:ascii="Arial Narrow" w:hAnsi="Arial Narrow"/>
          <w:b/>
          <w:bCs/>
          <w:sz w:val="26"/>
          <w:szCs w:val="26"/>
        </w:rPr>
        <w:t xml:space="preserve"> - техничк</w:t>
      </w:r>
      <w:r w:rsidR="00837DF6" w:rsidRPr="00260782">
        <w:rPr>
          <w:rFonts w:ascii="Arial Narrow" w:hAnsi="Arial Narrow"/>
          <w:b/>
          <w:bCs/>
          <w:sz w:val="26"/>
          <w:szCs w:val="26"/>
          <w:lang w:val="sr-Cyrl-CS"/>
        </w:rPr>
        <w:t>а</w:t>
      </w:r>
      <w:r w:rsidRPr="00260782">
        <w:rPr>
          <w:rFonts w:ascii="Arial Narrow" w:hAnsi="Arial Narrow"/>
          <w:b/>
          <w:bCs/>
          <w:sz w:val="26"/>
          <w:szCs w:val="26"/>
        </w:rPr>
        <w:t xml:space="preserve"> документациј</w:t>
      </w:r>
      <w:r w:rsidR="00837DF6" w:rsidRPr="00260782">
        <w:rPr>
          <w:rFonts w:ascii="Arial Narrow" w:hAnsi="Arial Narrow"/>
          <w:b/>
          <w:bCs/>
          <w:sz w:val="26"/>
          <w:szCs w:val="26"/>
          <w:lang w:val="sr-Cyrl-CS"/>
        </w:rPr>
        <w:t>а</w:t>
      </w:r>
      <w:r w:rsidRPr="00260782">
        <w:rPr>
          <w:rFonts w:ascii="Arial Narrow" w:hAnsi="Arial Narrow"/>
          <w:b/>
          <w:bCs/>
          <w:sz w:val="26"/>
          <w:szCs w:val="26"/>
        </w:rPr>
        <w:t xml:space="preserve"> и планов</w:t>
      </w:r>
      <w:r w:rsidR="00837DF6" w:rsidRPr="00260782">
        <w:rPr>
          <w:rFonts w:ascii="Arial Narrow" w:hAnsi="Arial Narrow"/>
          <w:b/>
          <w:bCs/>
          <w:sz w:val="26"/>
          <w:szCs w:val="26"/>
          <w:lang w:val="sr-Cyrl-CS"/>
        </w:rPr>
        <w:t>и</w:t>
      </w:r>
      <w:r w:rsidRPr="00260782">
        <w:rPr>
          <w:rFonts w:ascii="Arial Narrow" w:hAnsi="Arial Narrow"/>
          <w:b/>
          <w:sz w:val="26"/>
          <w:szCs w:val="26"/>
        </w:rPr>
        <w:t>, односно документациј</w:t>
      </w:r>
      <w:r w:rsidR="00837DF6" w:rsidRPr="00260782">
        <w:rPr>
          <w:rFonts w:ascii="Arial Narrow" w:hAnsi="Arial Narrow"/>
          <w:b/>
          <w:sz w:val="26"/>
          <w:szCs w:val="26"/>
          <w:lang w:val="sr-Cyrl-CS"/>
        </w:rPr>
        <w:t>а</w:t>
      </w:r>
      <w:r w:rsidRPr="00260782">
        <w:rPr>
          <w:rFonts w:ascii="Arial Narrow" w:hAnsi="Arial Narrow"/>
          <w:b/>
          <w:sz w:val="26"/>
          <w:szCs w:val="26"/>
        </w:rPr>
        <w:t xml:space="preserve"> о кредитној способности наручиоца у случају јавне наба</w:t>
      </w:r>
      <w:r w:rsidR="00FD7A16" w:rsidRPr="00260782">
        <w:rPr>
          <w:rFonts w:ascii="Arial Narrow" w:hAnsi="Arial Narrow"/>
          <w:b/>
          <w:sz w:val="26"/>
          <w:szCs w:val="26"/>
        </w:rPr>
        <w:t>вке финансијске услуге кредита</w:t>
      </w:r>
    </w:p>
    <w:p w:rsidR="00FD7A16" w:rsidRPr="00260782" w:rsidRDefault="00FD7A16" w:rsidP="00BE4846">
      <w:pPr>
        <w:pStyle w:val="Header"/>
        <w:tabs>
          <w:tab w:val="center" w:pos="1683"/>
        </w:tabs>
        <w:ind w:left="1683" w:hanging="1683"/>
        <w:jc w:val="both"/>
        <w:rPr>
          <w:rFonts w:ascii="Arial Narrow" w:hAnsi="Arial Narrow"/>
          <w:b/>
          <w:sz w:val="26"/>
          <w:szCs w:val="26"/>
        </w:rPr>
      </w:pPr>
    </w:p>
    <w:p w:rsidR="00FD7A16" w:rsidRPr="00260782" w:rsidRDefault="00FD7A16" w:rsidP="00BE4846">
      <w:pPr>
        <w:pStyle w:val="Header"/>
        <w:tabs>
          <w:tab w:val="center" w:pos="1683"/>
        </w:tabs>
        <w:ind w:left="1683" w:hanging="1683"/>
        <w:jc w:val="both"/>
        <w:rPr>
          <w:rFonts w:ascii="Arial Narrow" w:hAnsi="Arial Narrow"/>
          <w:b/>
          <w:sz w:val="26"/>
          <w:szCs w:val="26"/>
        </w:rPr>
      </w:pPr>
    </w:p>
    <w:p w:rsidR="00BE4846" w:rsidRPr="00260782" w:rsidRDefault="00BE4846" w:rsidP="00FD7A16">
      <w:pPr>
        <w:pStyle w:val="Header"/>
        <w:numPr>
          <w:ilvl w:val="0"/>
          <w:numId w:val="34"/>
        </w:numPr>
        <w:tabs>
          <w:tab w:val="center" w:pos="1683"/>
        </w:tabs>
        <w:jc w:val="both"/>
        <w:rPr>
          <w:rFonts w:ascii="Arial Narrow" w:hAnsi="Arial Narrow"/>
          <w:b/>
          <w:sz w:val="26"/>
          <w:szCs w:val="26"/>
          <w:lang w:val="sr-Cyrl-CS"/>
        </w:rPr>
      </w:pPr>
      <w:r w:rsidRPr="00260782">
        <w:rPr>
          <w:rFonts w:ascii="Arial Narrow" w:hAnsi="Arial Narrow"/>
          <w:b/>
          <w:sz w:val="26"/>
          <w:szCs w:val="26"/>
        </w:rPr>
        <w:t xml:space="preserve">Није саставни део ове </w:t>
      </w:r>
      <w:r w:rsidR="00837DF6" w:rsidRPr="00260782">
        <w:rPr>
          <w:rFonts w:ascii="Arial Narrow" w:hAnsi="Arial Narrow"/>
          <w:b/>
          <w:sz w:val="26"/>
          <w:szCs w:val="26"/>
          <w:lang w:val="sr-Cyrl-CS"/>
        </w:rPr>
        <w:t xml:space="preserve">конкурсне </w:t>
      </w:r>
      <w:r w:rsidRPr="00260782">
        <w:rPr>
          <w:rFonts w:ascii="Arial Narrow" w:hAnsi="Arial Narrow"/>
          <w:b/>
          <w:sz w:val="26"/>
          <w:szCs w:val="26"/>
        </w:rPr>
        <w:t>документације</w:t>
      </w:r>
    </w:p>
    <w:p w:rsidR="00BE4846" w:rsidRPr="00260782" w:rsidRDefault="00BE4846" w:rsidP="00BE4846">
      <w:pPr>
        <w:pStyle w:val="Header"/>
        <w:tabs>
          <w:tab w:val="center" w:pos="1683"/>
        </w:tabs>
        <w:ind w:left="1683" w:hanging="1683"/>
        <w:jc w:val="both"/>
        <w:rPr>
          <w:rFonts w:ascii="Arial Narrow" w:hAnsi="Arial Narrow"/>
          <w:b/>
          <w:sz w:val="26"/>
          <w:szCs w:val="26"/>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BE4846" w:rsidRPr="00260782" w:rsidRDefault="00BE4846" w:rsidP="00BE4846">
      <w:pPr>
        <w:pStyle w:val="Header"/>
        <w:tabs>
          <w:tab w:val="center" w:pos="1683"/>
        </w:tabs>
        <w:ind w:left="1683" w:hanging="1683"/>
        <w:jc w:val="both"/>
        <w:rPr>
          <w:rFonts w:ascii="Arial Narrow" w:hAnsi="Arial Narrow"/>
          <w:lang w:val="sr-Cyrl-CS"/>
        </w:rPr>
      </w:pPr>
    </w:p>
    <w:p w:rsidR="00416E4B" w:rsidRPr="00260782" w:rsidRDefault="00416E4B" w:rsidP="00F218D4">
      <w:pPr>
        <w:tabs>
          <w:tab w:val="left" w:pos="1701"/>
        </w:tabs>
        <w:ind w:left="1701" w:hanging="1701"/>
        <w:rPr>
          <w:rFonts w:ascii="Arial Narrow" w:hAnsi="Arial Narrow"/>
          <w:b/>
          <w:sz w:val="26"/>
          <w:szCs w:val="26"/>
        </w:rPr>
      </w:pPr>
    </w:p>
    <w:p w:rsidR="00FD7A16" w:rsidRPr="00260782" w:rsidRDefault="00FD7A16" w:rsidP="00F218D4">
      <w:pPr>
        <w:tabs>
          <w:tab w:val="left" w:pos="1701"/>
        </w:tabs>
        <w:ind w:left="1701" w:hanging="1701"/>
        <w:rPr>
          <w:rFonts w:ascii="Arial Narrow" w:hAnsi="Arial Narrow"/>
          <w:b/>
          <w:sz w:val="26"/>
          <w:szCs w:val="26"/>
        </w:rPr>
      </w:pPr>
    </w:p>
    <w:p w:rsidR="00FD7A16" w:rsidRPr="00260782" w:rsidRDefault="00FD7A16" w:rsidP="00F218D4">
      <w:pPr>
        <w:tabs>
          <w:tab w:val="left" w:pos="1701"/>
        </w:tabs>
        <w:ind w:left="1701" w:hanging="1701"/>
        <w:rPr>
          <w:rFonts w:ascii="Arial Narrow" w:hAnsi="Arial Narrow"/>
          <w:b/>
          <w:sz w:val="26"/>
          <w:szCs w:val="26"/>
        </w:rPr>
      </w:pPr>
    </w:p>
    <w:p w:rsidR="00FD7A16" w:rsidRPr="00260782" w:rsidRDefault="00FD7A16" w:rsidP="00F218D4">
      <w:pPr>
        <w:tabs>
          <w:tab w:val="left" w:pos="1701"/>
        </w:tabs>
        <w:ind w:left="1701" w:hanging="1701"/>
        <w:rPr>
          <w:rFonts w:ascii="Arial Narrow" w:hAnsi="Arial Narrow"/>
          <w:b/>
          <w:sz w:val="26"/>
          <w:szCs w:val="26"/>
        </w:rPr>
      </w:pPr>
    </w:p>
    <w:p w:rsidR="00FD7A16" w:rsidRPr="00260782" w:rsidRDefault="00FD7A16" w:rsidP="00F218D4">
      <w:pPr>
        <w:tabs>
          <w:tab w:val="left" w:pos="1701"/>
        </w:tabs>
        <w:ind w:left="1701" w:hanging="1701"/>
        <w:rPr>
          <w:rFonts w:ascii="Arial Narrow" w:hAnsi="Arial Narrow"/>
          <w:b/>
          <w:sz w:val="26"/>
          <w:szCs w:val="26"/>
        </w:rPr>
      </w:pPr>
    </w:p>
    <w:p w:rsidR="00FD7A16" w:rsidRPr="00260782" w:rsidRDefault="00FD7A16" w:rsidP="00F218D4">
      <w:pPr>
        <w:tabs>
          <w:tab w:val="left" w:pos="1701"/>
        </w:tabs>
        <w:ind w:left="1701" w:hanging="1701"/>
        <w:rPr>
          <w:rFonts w:ascii="Arial Narrow" w:hAnsi="Arial Narrow"/>
          <w:b/>
          <w:sz w:val="26"/>
          <w:szCs w:val="26"/>
        </w:rPr>
      </w:pPr>
    </w:p>
    <w:p w:rsidR="00FD7A16" w:rsidRPr="00260782" w:rsidRDefault="00FD7A16" w:rsidP="00F218D4">
      <w:pPr>
        <w:tabs>
          <w:tab w:val="left" w:pos="1701"/>
        </w:tabs>
        <w:ind w:left="1701" w:hanging="1701"/>
        <w:rPr>
          <w:rFonts w:ascii="Arial Narrow" w:hAnsi="Arial Narrow"/>
          <w:b/>
          <w:sz w:val="26"/>
          <w:szCs w:val="26"/>
        </w:rPr>
      </w:pPr>
    </w:p>
    <w:p w:rsidR="00FD7A16" w:rsidRPr="00260782" w:rsidRDefault="00FD7A16" w:rsidP="00F218D4">
      <w:pPr>
        <w:tabs>
          <w:tab w:val="left" w:pos="1701"/>
        </w:tabs>
        <w:ind w:left="1701" w:hanging="1701"/>
        <w:rPr>
          <w:rFonts w:ascii="Arial Narrow" w:hAnsi="Arial Narrow"/>
          <w:b/>
          <w:sz w:val="26"/>
          <w:szCs w:val="26"/>
        </w:rPr>
      </w:pPr>
    </w:p>
    <w:p w:rsidR="00FD7A16" w:rsidRPr="00260782" w:rsidRDefault="00FD7A16" w:rsidP="00F218D4">
      <w:pPr>
        <w:tabs>
          <w:tab w:val="left" w:pos="1701"/>
        </w:tabs>
        <w:ind w:left="1701" w:hanging="1701"/>
        <w:rPr>
          <w:rFonts w:ascii="Arial Narrow" w:hAnsi="Arial Narrow"/>
          <w:b/>
          <w:sz w:val="26"/>
          <w:szCs w:val="26"/>
        </w:rPr>
      </w:pPr>
    </w:p>
    <w:p w:rsidR="00FD7A16" w:rsidRPr="00260782" w:rsidRDefault="00FD7A16" w:rsidP="00F218D4">
      <w:pPr>
        <w:tabs>
          <w:tab w:val="left" w:pos="1701"/>
        </w:tabs>
        <w:ind w:left="1701" w:hanging="1701"/>
        <w:rPr>
          <w:rFonts w:ascii="Arial Narrow" w:hAnsi="Arial Narrow"/>
          <w:b/>
          <w:sz w:val="26"/>
          <w:szCs w:val="26"/>
        </w:rPr>
      </w:pPr>
    </w:p>
    <w:p w:rsidR="00FD7A16" w:rsidRPr="00260782" w:rsidRDefault="00FD7A16" w:rsidP="00F218D4">
      <w:pPr>
        <w:tabs>
          <w:tab w:val="left" w:pos="1701"/>
        </w:tabs>
        <w:ind w:left="1701" w:hanging="1701"/>
        <w:rPr>
          <w:rFonts w:ascii="Arial Narrow" w:hAnsi="Arial Narrow"/>
          <w:b/>
          <w:sz w:val="26"/>
          <w:szCs w:val="26"/>
        </w:rPr>
      </w:pPr>
    </w:p>
    <w:p w:rsidR="00801CFA" w:rsidRPr="00260782" w:rsidRDefault="00801CFA" w:rsidP="00F218D4">
      <w:pPr>
        <w:tabs>
          <w:tab w:val="left" w:pos="1701"/>
        </w:tabs>
        <w:ind w:left="1701" w:hanging="1701"/>
        <w:rPr>
          <w:rFonts w:ascii="Arial Narrow" w:hAnsi="Arial Narrow"/>
          <w:b/>
          <w:sz w:val="26"/>
          <w:szCs w:val="26"/>
          <w:lang w:val="sr-Cyrl-CS"/>
        </w:rPr>
      </w:pPr>
    </w:p>
    <w:p w:rsidR="00F218D4" w:rsidRPr="00260782" w:rsidRDefault="00F218D4" w:rsidP="00F218D4">
      <w:pPr>
        <w:tabs>
          <w:tab w:val="left" w:pos="1701"/>
        </w:tabs>
        <w:ind w:left="1701" w:hanging="1701"/>
        <w:rPr>
          <w:rFonts w:ascii="Arial Narrow" w:hAnsi="Arial Narrow"/>
          <w:b/>
          <w:sz w:val="28"/>
          <w:szCs w:val="28"/>
          <w:lang w:val="sr-Cyrl-CS"/>
        </w:rPr>
      </w:pPr>
      <w:proofErr w:type="gramStart"/>
      <w:r w:rsidRPr="00260782">
        <w:rPr>
          <w:rFonts w:ascii="Arial Narrow" w:hAnsi="Arial Narrow"/>
          <w:b/>
          <w:sz w:val="28"/>
          <w:szCs w:val="28"/>
        </w:rPr>
        <w:t>Прилог бр.</w:t>
      </w:r>
      <w:proofErr w:type="gramEnd"/>
      <w:r w:rsidRPr="00260782">
        <w:rPr>
          <w:rFonts w:ascii="Arial Narrow" w:hAnsi="Arial Narrow"/>
          <w:b/>
          <w:sz w:val="28"/>
          <w:szCs w:val="28"/>
        </w:rPr>
        <w:t xml:space="preserve"> </w:t>
      </w:r>
      <w:r w:rsidRPr="00260782">
        <w:rPr>
          <w:rFonts w:ascii="Arial Narrow" w:hAnsi="Arial Narrow"/>
          <w:b/>
          <w:sz w:val="28"/>
          <w:szCs w:val="28"/>
          <w:lang w:val="sr-Cyrl-CS"/>
        </w:rPr>
        <w:t xml:space="preserve">4 – </w:t>
      </w:r>
      <w:r w:rsidRPr="00260782">
        <w:rPr>
          <w:rFonts w:ascii="Arial Narrow" w:hAnsi="Arial Narrow"/>
          <w:b/>
          <w:sz w:val="28"/>
          <w:szCs w:val="28"/>
        </w:rPr>
        <w:t xml:space="preserve">Услови за учешће у поступку јавне набавке </w:t>
      </w:r>
      <w:r w:rsidRPr="00260782">
        <w:rPr>
          <w:rFonts w:ascii="Arial Narrow" w:hAnsi="Arial Narrow"/>
          <w:b/>
          <w:sz w:val="28"/>
          <w:szCs w:val="28"/>
          <w:lang w:val="sr-Cyrl-CS"/>
        </w:rPr>
        <w:t xml:space="preserve">из члана 75. и 76. Закона о јавним набавкама  </w:t>
      </w:r>
      <w:r w:rsidRPr="00260782">
        <w:rPr>
          <w:rFonts w:ascii="Arial Narrow" w:hAnsi="Arial Narrow"/>
          <w:b/>
          <w:sz w:val="28"/>
          <w:szCs w:val="28"/>
        </w:rPr>
        <w:t xml:space="preserve">и упутство како се доказује испуњеност тих услова   </w:t>
      </w:r>
    </w:p>
    <w:p w:rsidR="00AE10C8" w:rsidRPr="00260782" w:rsidRDefault="00AE10C8" w:rsidP="00DB7AB1">
      <w:pPr>
        <w:ind w:left="360"/>
        <w:jc w:val="both"/>
        <w:rPr>
          <w:rFonts w:ascii="Arial Narrow" w:hAnsi="Arial Narrow"/>
          <w:b/>
          <w:sz w:val="20"/>
          <w:szCs w:val="20"/>
          <w:lang w:val="sr-Cyrl-CS"/>
        </w:rPr>
      </w:pPr>
    </w:p>
    <w:p w:rsidR="00634960" w:rsidRPr="00260782" w:rsidRDefault="00634960" w:rsidP="00AE10C8">
      <w:pPr>
        <w:ind w:left="374" w:hanging="374"/>
        <w:jc w:val="both"/>
        <w:rPr>
          <w:rFonts w:ascii="Arial Narrow" w:hAnsi="Arial Narrow"/>
          <w:lang w:val="sr-Cyrl-CS"/>
        </w:rPr>
      </w:pPr>
    </w:p>
    <w:p w:rsidR="00211008" w:rsidRPr="00260782" w:rsidRDefault="00211008" w:rsidP="00211008">
      <w:pPr>
        <w:tabs>
          <w:tab w:val="num" w:pos="810"/>
        </w:tabs>
        <w:autoSpaceDE w:val="0"/>
        <w:autoSpaceDN w:val="0"/>
        <w:adjustRightInd w:val="0"/>
        <w:jc w:val="both"/>
        <w:rPr>
          <w:rFonts w:ascii="Arial Narrow" w:hAnsi="Arial Narrow"/>
          <w:b/>
          <w:bCs/>
          <w:sz w:val="22"/>
          <w:szCs w:val="22"/>
          <w:u w:val="single"/>
          <w:lang w:val="sr-Cyrl-CS"/>
        </w:rPr>
      </w:pPr>
      <w:r w:rsidRPr="00260782">
        <w:rPr>
          <w:rFonts w:ascii="Arial Narrow" w:hAnsi="Arial Narrow"/>
          <w:b/>
          <w:bCs/>
          <w:u w:val="single"/>
        </w:rPr>
        <w:t>Подаци о обавезним условима за учешће у поступку јавне набавке</w:t>
      </w:r>
      <w:r w:rsidRPr="00260782">
        <w:rPr>
          <w:rFonts w:ascii="Arial Narrow" w:hAnsi="Arial Narrow"/>
          <w:b/>
          <w:bCs/>
          <w:sz w:val="22"/>
          <w:szCs w:val="22"/>
          <w:u w:val="single"/>
        </w:rPr>
        <w:t>:</w:t>
      </w:r>
    </w:p>
    <w:p w:rsidR="00211008" w:rsidRPr="00260782" w:rsidRDefault="00211008" w:rsidP="00211008">
      <w:pPr>
        <w:tabs>
          <w:tab w:val="num" w:pos="810"/>
        </w:tabs>
        <w:autoSpaceDE w:val="0"/>
        <w:autoSpaceDN w:val="0"/>
        <w:adjustRightInd w:val="0"/>
        <w:jc w:val="both"/>
        <w:rPr>
          <w:rFonts w:ascii="Arial Narrow" w:hAnsi="Arial Narrow"/>
          <w:b/>
          <w:bCs/>
          <w:sz w:val="22"/>
          <w:szCs w:val="22"/>
          <w:u w:val="single"/>
          <w:lang w:val="sr-Cyrl-CS"/>
        </w:rPr>
      </w:pPr>
    </w:p>
    <w:p w:rsidR="00211008" w:rsidRPr="00260782" w:rsidRDefault="00211008" w:rsidP="00211008">
      <w:pPr>
        <w:tabs>
          <w:tab w:val="num" w:pos="810"/>
        </w:tabs>
        <w:autoSpaceDE w:val="0"/>
        <w:autoSpaceDN w:val="0"/>
        <w:adjustRightInd w:val="0"/>
        <w:jc w:val="both"/>
        <w:rPr>
          <w:rFonts w:ascii="Arial Narrow" w:hAnsi="Arial Narrow"/>
          <w:b/>
          <w:bCs/>
          <w:sz w:val="22"/>
          <w:szCs w:val="22"/>
          <w:u w:val="single"/>
          <w:lang w:val="sr-Cyrl-CS"/>
        </w:rPr>
      </w:pPr>
    </w:p>
    <w:p w:rsidR="00211008" w:rsidRPr="00260782" w:rsidRDefault="00211008" w:rsidP="00211008">
      <w:pPr>
        <w:ind w:left="360"/>
        <w:jc w:val="both"/>
        <w:rPr>
          <w:rFonts w:ascii="Arial Narrow" w:hAnsi="Arial Narrow"/>
          <w:lang w:val="sr-Cyrl-CS"/>
        </w:rPr>
      </w:pPr>
      <w:r w:rsidRPr="00260782">
        <w:rPr>
          <w:rFonts w:ascii="Arial Narrow" w:hAnsi="Arial Narrow"/>
          <w:lang w:val="sr-Cyrl-CS"/>
        </w:rPr>
        <w:t xml:space="preserve">Испуњеност </w:t>
      </w:r>
      <w:r w:rsidRPr="00260782">
        <w:rPr>
          <w:rFonts w:ascii="Arial Narrow" w:hAnsi="Arial Narrow"/>
          <w:u w:val="single"/>
          <w:lang w:val="sr-Cyrl-CS"/>
        </w:rPr>
        <w:t>обавезних услова</w:t>
      </w:r>
      <w:r w:rsidRPr="00260782">
        <w:rPr>
          <w:rFonts w:ascii="Arial Narrow" w:hAnsi="Arial Narrow"/>
          <w:lang w:val="sr-Cyrl-CS"/>
        </w:rPr>
        <w:t xml:space="preserve"> за учешће у поступку јавне набавке из члана 75. Закона о јавним набавкама </w:t>
      </w:r>
      <w:r w:rsidR="0045565C" w:rsidRPr="00260782">
        <w:rPr>
          <w:rFonts w:ascii="Arial Narrow" w:hAnsi="Arial Narrow"/>
          <w:lang w:val="sr-Cyrl-CS"/>
        </w:rPr>
        <w:t xml:space="preserve">правно лице као </w:t>
      </w:r>
      <w:r w:rsidRPr="00260782">
        <w:rPr>
          <w:rFonts w:ascii="Arial Narrow" w:hAnsi="Arial Narrow"/>
          <w:lang w:val="sr-Cyrl-CS"/>
        </w:rPr>
        <w:t>понуђач</w:t>
      </w:r>
      <w:r w:rsidR="0045565C" w:rsidRPr="00260782">
        <w:rPr>
          <w:rFonts w:ascii="Arial Narrow" w:hAnsi="Arial Narrow"/>
          <w:lang w:val="sr-Cyrl-CS"/>
        </w:rPr>
        <w:t xml:space="preserve"> или подносилац пријаве, предузетник као понуђач или подносилац пријаве или физичко лице као понуђач или подносилац пријаве, </w:t>
      </w:r>
      <w:r w:rsidRPr="00260782">
        <w:rPr>
          <w:rFonts w:ascii="Arial Narrow" w:hAnsi="Arial Narrow"/>
          <w:lang w:val="sr-Cyrl-CS"/>
        </w:rPr>
        <w:t xml:space="preserve"> доказује достављањем следећих доказа:</w:t>
      </w:r>
    </w:p>
    <w:p w:rsidR="00211008" w:rsidRPr="00260782" w:rsidRDefault="00211008" w:rsidP="00211008">
      <w:pPr>
        <w:ind w:left="360"/>
        <w:jc w:val="both"/>
        <w:rPr>
          <w:rFonts w:ascii="Arial Narrow" w:hAnsi="Arial Narrow"/>
          <w:lang w:val="sr-Cyrl-CS"/>
        </w:rPr>
      </w:pPr>
    </w:p>
    <w:p w:rsidR="00211008" w:rsidRPr="00260782" w:rsidRDefault="00211008" w:rsidP="00D2636E">
      <w:pPr>
        <w:numPr>
          <w:ilvl w:val="1"/>
          <w:numId w:val="15"/>
        </w:numPr>
        <w:jc w:val="both"/>
        <w:rPr>
          <w:rFonts w:ascii="Arial Narrow" w:hAnsi="Arial Narrow"/>
          <w:lang w:val="sr-Cyrl-CS"/>
        </w:rPr>
      </w:pPr>
      <w:r w:rsidRPr="00260782">
        <w:rPr>
          <w:rFonts w:ascii="Arial Narrow" w:hAnsi="Arial Narrow"/>
          <w:lang w:val="sr-Cyrl-CS"/>
        </w:rPr>
        <w:t xml:space="preserve">извода из регистра Агенције за привредне регистре, односно извода из регистра надлежног </w:t>
      </w:r>
      <w:r w:rsidR="0045565C" w:rsidRPr="00260782">
        <w:rPr>
          <w:rFonts w:ascii="Arial Narrow" w:hAnsi="Arial Narrow"/>
          <w:lang w:val="sr-Cyrl-CS"/>
        </w:rPr>
        <w:t xml:space="preserve">привредног суда ( не односи се за физичко лице као понуђача или подносиоца пријаве); </w:t>
      </w:r>
    </w:p>
    <w:p w:rsidR="00211008" w:rsidRPr="00260782" w:rsidRDefault="00211008" w:rsidP="00D2636E">
      <w:pPr>
        <w:numPr>
          <w:ilvl w:val="1"/>
          <w:numId w:val="15"/>
        </w:numPr>
        <w:jc w:val="both"/>
        <w:rPr>
          <w:rFonts w:ascii="Arial Narrow" w:hAnsi="Arial Narrow"/>
          <w:lang w:val="sr-Cyrl-CS"/>
        </w:rPr>
      </w:pPr>
      <w:r w:rsidRPr="00260782">
        <w:rPr>
          <w:rFonts w:ascii="Arial Narrow" w:hAnsi="Arial Narrow"/>
          <w:lang w:val="sr-Cyrl-CS"/>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211008" w:rsidRPr="00260782" w:rsidRDefault="00211008" w:rsidP="00D2636E">
      <w:pPr>
        <w:numPr>
          <w:ilvl w:val="1"/>
          <w:numId w:val="15"/>
        </w:numPr>
        <w:jc w:val="both"/>
        <w:rPr>
          <w:rFonts w:ascii="Arial Narrow" w:hAnsi="Arial Narrow"/>
          <w:lang w:val="sr-Cyrl-CS"/>
        </w:rPr>
      </w:pPr>
      <w:r w:rsidRPr="00260782">
        <w:rPr>
          <w:rFonts w:ascii="Arial Narrow" w:hAnsi="Arial Narrow"/>
          <w:lang w:val="sr-Cyrl-C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45565C" w:rsidRPr="00260782" w:rsidRDefault="00211008" w:rsidP="00D2636E">
      <w:pPr>
        <w:numPr>
          <w:ilvl w:val="1"/>
          <w:numId w:val="15"/>
        </w:numPr>
        <w:jc w:val="both"/>
        <w:rPr>
          <w:rFonts w:ascii="Arial Narrow" w:hAnsi="Arial Narrow"/>
          <w:lang w:val="sr-Cyrl-CS"/>
        </w:rPr>
      </w:pPr>
      <w:r w:rsidRPr="00260782">
        <w:rPr>
          <w:rFonts w:ascii="Arial Narrow" w:hAnsi="Arial Narrow"/>
          <w:lang w:val="sr-Cyrl-CS"/>
        </w:rPr>
        <w:t>важеће дозволе за обављање одговарајуће делатности, издате од стране надлежног органа, ако је таква дозвола предвиђена посебним прописом</w:t>
      </w:r>
      <w:r w:rsidR="005A7AE2" w:rsidRPr="00260782">
        <w:rPr>
          <w:rFonts w:ascii="Arial Narrow" w:hAnsi="Arial Narrow"/>
          <w:lang w:val="sr-Cyrl-CS"/>
        </w:rPr>
        <w:t xml:space="preserve"> </w:t>
      </w:r>
      <w:r w:rsidR="00EC5526" w:rsidRPr="00260782">
        <w:rPr>
          <w:rFonts w:ascii="Arial Narrow" w:hAnsi="Arial Narrow"/>
          <w:lang w:val="sr-Cyrl-CS"/>
        </w:rPr>
        <w:t>;</w:t>
      </w:r>
    </w:p>
    <w:p w:rsidR="0045565C" w:rsidRPr="00260782" w:rsidRDefault="0045565C" w:rsidP="00D2636E">
      <w:pPr>
        <w:numPr>
          <w:ilvl w:val="1"/>
          <w:numId w:val="15"/>
        </w:numPr>
        <w:jc w:val="both"/>
        <w:rPr>
          <w:rFonts w:ascii="Arial Narrow" w:hAnsi="Arial Narrow"/>
          <w:lang w:val="sr-Cyrl-CS"/>
        </w:rPr>
      </w:pPr>
      <w:r w:rsidRPr="00260782">
        <w:rPr>
          <w:rFonts w:ascii="Arial Narrow" w:hAnsi="Arial Narrow"/>
          <w:lang w:val="sr-Cyrl-CS"/>
        </w:rPr>
        <w:t xml:space="preserve">изјаве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45565C" w:rsidRPr="00260782" w:rsidRDefault="0045565C" w:rsidP="0045565C">
      <w:pPr>
        <w:ind w:left="900"/>
        <w:jc w:val="both"/>
        <w:rPr>
          <w:rFonts w:ascii="Arial Narrow" w:hAnsi="Arial Narrow"/>
          <w:sz w:val="22"/>
          <w:szCs w:val="22"/>
          <w:lang w:val="sr-Cyrl-CS"/>
        </w:rPr>
      </w:pPr>
    </w:p>
    <w:p w:rsidR="00211008" w:rsidRPr="00260782" w:rsidRDefault="00211008" w:rsidP="00AE10C8">
      <w:pPr>
        <w:ind w:left="374" w:hanging="374"/>
        <w:jc w:val="both"/>
        <w:rPr>
          <w:rFonts w:ascii="Arial Narrow" w:hAnsi="Arial Narrow"/>
          <w:sz w:val="22"/>
          <w:szCs w:val="22"/>
          <w:lang w:val="sr-Cyrl-CS"/>
        </w:rPr>
      </w:pPr>
    </w:p>
    <w:p w:rsidR="00211008" w:rsidRPr="00260782" w:rsidRDefault="00211008" w:rsidP="00AE10C8">
      <w:pPr>
        <w:ind w:left="374" w:hanging="374"/>
        <w:jc w:val="both"/>
        <w:rPr>
          <w:rFonts w:ascii="Arial Narrow" w:hAnsi="Arial Narrow"/>
          <w:sz w:val="22"/>
          <w:szCs w:val="22"/>
          <w:lang w:val="sr-Cyrl-CS"/>
        </w:rPr>
      </w:pPr>
    </w:p>
    <w:p w:rsidR="00AD18AC" w:rsidRPr="00260782" w:rsidRDefault="00AD18AC" w:rsidP="00AD18AC">
      <w:pPr>
        <w:ind w:left="374" w:hanging="374"/>
        <w:jc w:val="both"/>
        <w:rPr>
          <w:rFonts w:ascii="Arial Narrow" w:hAnsi="Arial Narrow"/>
          <w:b/>
          <w:sz w:val="28"/>
          <w:szCs w:val="28"/>
          <w:u w:val="single"/>
          <w:lang w:val="sr-Cyrl-CS"/>
        </w:rPr>
      </w:pPr>
      <w:r w:rsidRPr="00260782">
        <w:rPr>
          <w:rFonts w:ascii="Arial Narrow" w:hAnsi="Arial Narrow"/>
          <w:b/>
          <w:sz w:val="28"/>
          <w:szCs w:val="28"/>
          <w:lang w:val="sr-Cyrl-CS"/>
        </w:rPr>
        <w:t xml:space="preserve">               </w:t>
      </w:r>
      <w:r w:rsidRPr="00260782">
        <w:rPr>
          <w:rFonts w:ascii="Arial Narrow" w:hAnsi="Arial Narrow"/>
          <w:b/>
          <w:sz w:val="28"/>
          <w:szCs w:val="28"/>
          <w:u w:val="single"/>
          <w:lang w:val="sr-Cyrl-CS"/>
        </w:rPr>
        <w:t xml:space="preserve">Наручилац није предвидео додатне услове за јавну набавку </w:t>
      </w:r>
      <w:r w:rsidR="00D576CF">
        <w:rPr>
          <w:rFonts w:ascii="Arial Narrow" w:hAnsi="Arial Narrow"/>
          <w:b/>
          <w:sz w:val="28"/>
          <w:szCs w:val="28"/>
          <w:u w:val="single"/>
          <w:lang w:val="sr-Cyrl-CS"/>
        </w:rPr>
        <w:t>14/20</w:t>
      </w:r>
    </w:p>
    <w:p w:rsidR="00211008" w:rsidRPr="00260782" w:rsidRDefault="00211008" w:rsidP="00AE10C8">
      <w:pPr>
        <w:ind w:left="374" w:hanging="374"/>
        <w:jc w:val="both"/>
        <w:rPr>
          <w:rFonts w:ascii="Arial Narrow" w:hAnsi="Arial Narrow"/>
          <w:sz w:val="22"/>
          <w:szCs w:val="22"/>
          <w:lang w:val="sr-Cyrl-CS"/>
        </w:rPr>
      </w:pPr>
    </w:p>
    <w:p w:rsidR="00211008" w:rsidRPr="00260782" w:rsidRDefault="00211008" w:rsidP="00AE10C8">
      <w:pPr>
        <w:ind w:left="374" w:hanging="374"/>
        <w:jc w:val="both"/>
        <w:rPr>
          <w:rFonts w:ascii="Arial Narrow" w:hAnsi="Arial Narrow"/>
          <w:sz w:val="22"/>
          <w:szCs w:val="22"/>
          <w:lang w:val="sr-Cyrl-CS"/>
        </w:rPr>
      </w:pPr>
    </w:p>
    <w:p w:rsidR="00211008" w:rsidRPr="00260782" w:rsidRDefault="00211008" w:rsidP="00AE10C8">
      <w:pPr>
        <w:ind w:left="374" w:hanging="374"/>
        <w:jc w:val="both"/>
        <w:rPr>
          <w:rFonts w:ascii="Arial Narrow" w:hAnsi="Arial Narrow"/>
          <w:sz w:val="22"/>
          <w:szCs w:val="22"/>
          <w:lang w:val="sr-Cyrl-CS"/>
        </w:rPr>
      </w:pPr>
    </w:p>
    <w:p w:rsidR="00211008" w:rsidRPr="00260782" w:rsidRDefault="00211008" w:rsidP="00AE10C8">
      <w:pPr>
        <w:ind w:left="374" w:hanging="374"/>
        <w:jc w:val="both"/>
        <w:rPr>
          <w:rFonts w:ascii="Arial Narrow" w:hAnsi="Arial Narrow"/>
          <w:sz w:val="22"/>
          <w:szCs w:val="22"/>
          <w:lang w:val="sr-Cyrl-CS"/>
        </w:rPr>
      </w:pPr>
    </w:p>
    <w:p w:rsidR="00211008" w:rsidRPr="00260782" w:rsidRDefault="00211008" w:rsidP="00AE10C8">
      <w:pPr>
        <w:ind w:left="374" w:hanging="374"/>
        <w:jc w:val="both"/>
        <w:rPr>
          <w:rFonts w:ascii="Arial Narrow" w:hAnsi="Arial Narrow"/>
          <w:sz w:val="22"/>
          <w:szCs w:val="22"/>
          <w:lang w:val="sr-Cyrl-CS"/>
        </w:rPr>
      </w:pPr>
    </w:p>
    <w:p w:rsidR="00211008" w:rsidRPr="00260782" w:rsidRDefault="00211008" w:rsidP="00AE10C8">
      <w:pPr>
        <w:ind w:left="374" w:hanging="374"/>
        <w:jc w:val="both"/>
        <w:rPr>
          <w:rFonts w:ascii="Arial Narrow" w:hAnsi="Arial Narrow"/>
          <w:sz w:val="22"/>
          <w:szCs w:val="22"/>
          <w:lang w:val="sr-Cyrl-CS"/>
        </w:rPr>
      </w:pPr>
    </w:p>
    <w:p w:rsidR="00211008" w:rsidRPr="00260782" w:rsidRDefault="00211008" w:rsidP="00AE10C8">
      <w:pPr>
        <w:ind w:left="374" w:hanging="374"/>
        <w:jc w:val="both"/>
        <w:rPr>
          <w:rFonts w:ascii="Arial Narrow" w:hAnsi="Arial Narrow"/>
          <w:sz w:val="22"/>
          <w:szCs w:val="22"/>
          <w:lang w:val="sr-Cyrl-CS"/>
        </w:rPr>
      </w:pPr>
    </w:p>
    <w:p w:rsidR="00211008" w:rsidRPr="00260782" w:rsidRDefault="00211008" w:rsidP="00AE10C8">
      <w:pPr>
        <w:ind w:left="374" w:hanging="374"/>
        <w:jc w:val="both"/>
        <w:rPr>
          <w:rFonts w:ascii="Arial Narrow" w:hAnsi="Arial Narrow"/>
          <w:sz w:val="22"/>
          <w:szCs w:val="22"/>
          <w:lang w:val="sr-Cyrl-CS"/>
        </w:rPr>
      </w:pPr>
    </w:p>
    <w:p w:rsidR="00211008" w:rsidRPr="00260782" w:rsidRDefault="00211008" w:rsidP="00AE10C8">
      <w:pPr>
        <w:ind w:left="374" w:hanging="374"/>
        <w:jc w:val="both"/>
        <w:rPr>
          <w:rFonts w:ascii="Arial Narrow" w:hAnsi="Arial Narrow"/>
          <w:sz w:val="22"/>
          <w:szCs w:val="22"/>
          <w:lang w:val="sr-Cyrl-CS"/>
        </w:rPr>
      </w:pPr>
    </w:p>
    <w:p w:rsidR="00211008" w:rsidRPr="00260782" w:rsidRDefault="00211008" w:rsidP="00AE10C8">
      <w:pPr>
        <w:ind w:left="374" w:hanging="374"/>
        <w:jc w:val="both"/>
        <w:rPr>
          <w:rFonts w:ascii="Arial Narrow" w:hAnsi="Arial Narrow"/>
          <w:sz w:val="22"/>
          <w:szCs w:val="22"/>
          <w:lang w:val="sr-Cyrl-CS"/>
        </w:rPr>
      </w:pPr>
    </w:p>
    <w:p w:rsidR="00634960" w:rsidRPr="00260782" w:rsidRDefault="00634960" w:rsidP="00AE10C8">
      <w:pPr>
        <w:ind w:left="374" w:hanging="374"/>
        <w:jc w:val="both"/>
        <w:rPr>
          <w:rFonts w:ascii="Arial Narrow" w:hAnsi="Arial Narrow"/>
          <w:sz w:val="22"/>
          <w:szCs w:val="22"/>
          <w:lang w:val="sr-Cyrl-CS"/>
        </w:rPr>
      </w:pPr>
    </w:p>
    <w:p w:rsidR="00634960" w:rsidRPr="00260782" w:rsidRDefault="00634960" w:rsidP="00AE10C8">
      <w:pPr>
        <w:ind w:left="374" w:hanging="374"/>
        <w:jc w:val="both"/>
        <w:rPr>
          <w:rFonts w:ascii="Arial Narrow" w:hAnsi="Arial Narrow"/>
          <w:sz w:val="22"/>
          <w:szCs w:val="22"/>
          <w:lang w:val="sr-Cyrl-CS"/>
        </w:rPr>
      </w:pPr>
    </w:p>
    <w:p w:rsidR="00634960" w:rsidRPr="00260782" w:rsidRDefault="00634960" w:rsidP="00AE10C8">
      <w:pPr>
        <w:ind w:left="374" w:hanging="374"/>
        <w:jc w:val="both"/>
        <w:rPr>
          <w:rFonts w:ascii="Arial Narrow" w:hAnsi="Arial Narrow"/>
          <w:sz w:val="22"/>
          <w:szCs w:val="22"/>
          <w:lang w:val="sr-Cyrl-CS"/>
        </w:rPr>
      </w:pPr>
    </w:p>
    <w:p w:rsidR="00634960" w:rsidRPr="00260782" w:rsidRDefault="00634960" w:rsidP="00AE10C8">
      <w:pPr>
        <w:ind w:left="374" w:hanging="374"/>
        <w:jc w:val="both"/>
        <w:rPr>
          <w:rFonts w:ascii="Arial Narrow" w:hAnsi="Arial Narrow"/>
          <w:sz w:val="22"/>
          <w:szCs w:val="22"/>
          <w:lang w:val="sr-Cyrl-CS"/>
        </w:rPr>
      </w:pPr>
    </w:p>
    <w:p w:rsidR="00634960" w:rsidRPr="00260782" w:rsidRDefault="00634960" w:rsidP="00AE10C8">
      <w:pPr>
        <w:ind w:left="374" w:hanging="374"/>
        <w:jc w:val="both"/>
        <w:rPr>
          <w:rFonts w:ascii="Arial Narrow" w:hAnsi="Arial Narrow"/>
          <w:sz w:val="22"/>
          <w:szCs w:val="22"/>
          <w:lang w:val="sr-Cyrl-CS"/>
        </w:rPr>
      </w:pPr>
    </w:p>
    <w:p w:rsidR="00BE348E" w:rsidRPr="00260782" w:rsidRDefault="00BE348E" w:rsidP="00AE10C8">
      <w:pPr>
        <w:ind w:left="374" w:hanging="374"/>
        <w:jc w:val="both"/>
        <w:rPr>
          <w:rFonts w:ascii="Arial Narrow" w:hAnsi="Arial Narrow"/>
          <w:sz w:val="22"/>
          <w:szCs w:val="22"/>
          <w:lang w:val="sr-Cyrl-CS"/>
        </w:rPr>
      </w:pPr>
    </w:p>
    <w:p w:rsidR="00AF22A7" w:rsidRPr="00260782" w:rsidRDefault="00AF22A7" w:rsidP="00AE10C8">
      <w:pPr>
        <w:ind w:left="374" w:hanging="374"/>
        <w:jc w:val="both"/>
        <w:rPr>
          <w:rFonts w:ascii="Arial Narrow" w:hAnsi="Arial Narrow"/>
          <w:sz w:val="22"/>
          <w:szCs w:val="22"/>
          <w:lang w:val="sr-Cyrl-CS"/>
        </w:rPr>
      </w:pPr>
    </w:p>
    <w:p w:rsidR="001806FB" w:rsidRPr="00260782" w:rsidRDefault="001806FB" w:rsidP="00AE10C8">
      <w:pPr>
        <w:ind w:left="374" w:hanging="374"/>
        <w:jc w:val="both"/>
        <w:rPr>
          <w:rFonts w:ascii="Arial Narrow" w:hAnsi="Arial Narrow"/>
          <w:sz w:val="22"/>
          <w:szCs w:val="22"/>
          <w:lang w:val="sr-Cyrl-CS"/>
        </w:rPr>
      </w:pPr>
    </w:p>
    <w:p w:rsidR="001806FB" w:rsidRPr="00260782" w:rsidRDefault="001806FB" w:rsidP="00AE10C8">
      <w:pPr>
        <w:ind w:left="374" w:hanging="374"/>
        <w:jc w:val="both"/>
        <w:rPr>
          <w:rFonts w:ascii="Arial Narrow" w:hAnsi="Arial Narrow"/>
          <w:sz w:val="22"/>
          <w:szCs w:val="22"/>
          <w:lang w:val="sr-Cyrl-CS"/>
        </w:rPr>
      </w:pPr>
    </w:p>
    <w:p w:rsidR="008F1B10" w:rsidRPr="00260782" w:rsidRDefault="008F1B10" w:rsidP="00AA6C36">
      <w:pPr>
        <w:ind w:left="374"/>
        <w:jc w:val="both"/>
        <w:rPr>
          <w:rFonts w:ascii="Arial Narrow" w:hAnsi="Arial Narrow"/>
          <w:b/>
          <w:lang w:val="sr-Cyrl-CS"/>
        </w:rPr>
      </w:pPr>
      <w:r w:rsidRPr="00260782">
        <w:rPr>
          <w:rFonts w:ascii="Arial Narrow" w:hAnsi="Arial Narrow"/>
          <w:b/>
          <w:lang w:val="sr-Latn-CS"/>
        </w:rPr>
        <w:lastRenderedPageBreak/>
        <w:t xml:space="preserve">У складу са чланом </w:t>
      </w:r>
      <w:r w:rsidRPr="00260782">
        <w:rPr>
          <w:rFonts w:ascii="Arial Narrow" w:hAnsi="Arial Narrow"/>
          <w:b/>
          <w:lang w:val="hr-HR"/>
        </w:rPr>
        <w:t>75,</w:t>
      </w:r>
      <w:r w:rsidRPr="00260782">
        <w:rPr>
          <w:rFonts w:ascii="Arial Narrow" w:hAnsi="Arial Narrow"/>
          <w:b/>
          <w:lang w:val="sr-Latn-CS"/>
        </w:rPr>
        <w:t xml:space="preserve"> 76. и </w:t>
      </w:r>
      <w:r w:rsidRPr="00260782">
        <w:rPr>
          <w:rFonts w:ascii="Arial Narrow" w:hAnsi="Arial Narrow"/>
          <w:b/>
          <w:lang w:val="hr-HR"/>
        </w:rPr>
        <w:t>77</w:t>
      </w:r>
      <w:r w:rsidRPr="00260782">
        <w:rPr>
          <w:rFonts w:ascii="Arial Narrow" w:hAnsi="Arial Narrow"/>
          <w:b/>
          <w:lang w:val="sr-Latn-CS"/>
        </w:rPr>
        <w:t>. Закона о јавним набавкама, НАРУЧИЛАЦ</w:t>
      </w:r>
      <w:r w:rsidRPr="00260782">
        <w:rPr>
          <w:rFonts w:ascii="Arial Narrow" w:hAnsi="Arial Narrow"/>
          <w:b/>
          <w:lang w:val="hr-HR"/>
        </w:rPr>
        <w:t xml:space="preserve"> </w:t>
      </w:r>
      <w:r w:rsidRPr="00260782">
        <w:rPr>
          <w:rFonts w:ascii="Arial Narrow" w:hAnsi="Arial Narrow"/>
          <w:b/>
          <w:lang w:val="sr-Latn-CS"/>
        </w:rPr>
        <w:t>у сврху доказивања испуњености услова</w:t>
      </w:r>
      <w:r w:rsidR="00AF22A7" w:rsidRPr="00260782">
        <w:rPr>
          <w:rFonts w:ascii="Arial Narrow" w:hAnsi="Arial Narrow"/>
          <w:b/>
          <w:lang w:val="sr-Cyrl-CS"/>
        </w:rPr>
        <w:t xml:space="preserve"> у предметној јавној набав</w:t>
      </w:r>
      <w:r w:rsidR="008D6479" w:rsidRPr="00260782">
        <w:rPr>
          <w:rFonts w:ascii="Arial Narrow" w:hAnsi="Arial Narrow"/>
          <w:b/>
          <w:lang w:val="sr-Cyrl-CS"/>
        </w:rPr>
        <w:t>ц</w:t>
      </w:r>
      <w:r w:rsidR="00AF22A7" w:rsidRPr="00260782">
        <w:rPr>
          <w:rFonts w:ascii="Arial Narrow" w:hAnsi="Arial Narrow"/>
          <w:b/>
          <w:lang w:val="sr-Cyrl-CS"/>
        </w:rPr>
        <w:t>и</w:t>
      </w:r>
      <w:r w:rsidRPr="00260782">
        <w:rPr>
          <w:rFonts w:ascii="Arial Narrow" w:hAnsi="Arial Narrow"/>
          <w:b/>
          <w:lang w:val="sr-Latn-CS"/>
        </w:rPr>
        <w:t>, захтева достављање следећих доказа:</w:t>
      </w:r>
    </w:p>
    <w:p w:rsidR="00A50E0E" w:rsidRPr="00260782" w:rsidRDefault="00A50E0E" w:rsidP="00A50E0E">
      <w:pPr>
        <w:ind w:left="374"/>
        <w:jc w:val="both"/>
        <w:rPr>
          <w:rFonts w:ascii="Arial Narrow" w:hAnsi="Arial Narrow"/>
          <w:b/>
          <w:lang w:val="sr-Cyrl-CS"/>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8742"/>
      </w:tblGrid>
      <w:tr w:rsidR="00A50E0E" w:rsidRPr="00260782">
        <w:trPr>
          <w:trHeight w:val="535"/>
          <w:tblHeader/>
          <w:jc w:val="center"/>
        </w:trPr>
        <w:tc>
          <w:tcPr>
            <w:tcW w:w="944" w:type="dxa"/>
            <w:vAlign w:val="center"/>
          </w:tcPr>
          <w:p w:rsidR="00A50E0E" w:rsidRPr="00260782" w:rsidRDefault="00A50E0E" w:rsidP="00F51023">
            <w:pPr>
              <w:jc w:val="center"/>
              <w:rPr>
                <w:rFonts w:ascii="Arial Narrow" w:hAnsi="Arial Narrow"/>
                <w:b/>
                <w:bCs/>
                <w:sz w:val="22"/>
                <w:szCs w:val="22"/>
                <w:lang w:val="sr-Cyrl-CS"/>
              </w:rPr>
            </w:pPr>
            <w:r w:rsidRPr="00260782">
              <w:rPr>
                <w:rFonts w:ascii="Arial Narrow" w:hAnsi="Arial Narrow"/>
                <w:b/>
                <w:bCs/>
                <w:sz w:val="22"/>
                <w:szCs w:val="22"/>
                <w:lang w:val="sr-Cyrl-CS"/>
              </w:rPr>
              <w:t>Редни</w:t>
            </w:r>
          </w:p>
          <w:p w:rsidR="00A50E0E" w:rsidRPr="00260782" w:rsidRDefault="00A50E0E" w:rsidP="00F51023">
            <w:pPr>
              <w:ind w:left="374" w:hanging="374"/>
              <w:jc w:val="center"/>
              <w:rPr>
                <w:rFonts w:ascii="Arial Narrow" w:hAnsi="Arial Narrow"/>
                <w:sz w:val="22"/>
                <w:szCs w:val="22"/>
                <w:lang w:val="sr-Cyrl-CS"/>
              </w:rPr>
            </w:pPr>
            <w:r w:rsidRPr="00260782">
              <w:rPr>
                <w:rFonts w:ascii="Arial Narrow" w:hAnsi="Arial Narrow"/>
                <w:b/>
                <w:bCs/>
                <w:sz w:val="22"/>
                <w:szCs w:val="22"/>
                <w:lang w:val="sr-Cyrl-CS"/>
              </w:rPr>
              <w:t>број</w:t>
            </w:r>
          </w:p>
        </w:tc>
        <w:tc>
          <w:tcPr>
            <w:tcW w:w="8742" w:type="dxa"/>
            <w:vAlign w:val="center"/>
          </w:tcPr>
          <w:p w:rsidR="00A50E0E" w:rsidRPr="00260782" w:rsidRDefault="00A50E0E" w:rsidP="00F51023">
            <w:pPr>
              <w:jc w:val="both"/>
              <w:rPr>
                <w:rFonts w:ascii="Arial Narrow" w:hAnsi="Arial Narrow"/>
                <w:sz w:val="22"/>
                <w:szCs w:val="22"/>
              </w:rPr>
            </w:pPr>
            <w:r w:rsidRPr="00260782">
              <w:rPr>
                <w:rFonts w:ascii="Arial Narrow" w:hAnsi="Arial Narrow"/>
                <w:b/>
                <w:bCs/>
                <w:sz w:val="22"/>
                <w:szCs w:val="22"/>
                <w:lang w:val="sr-Cyrl-CS"/>
              </w:rPr>
              <w:t>УСЛОВ/ ДОКАЗ</w:t>
            </w:r>
          </w:p>
        </w:tc>
      </w:tr>
      <w:tr w:rsidR="00A50E0E" w:rsidRPr="00260782">
        <w:trPr>
          <w:trHeight w:val="535"/>
          <w:jc w:val="center"/>
        </w:trPr>
        <w:tc>
          <w:tcPr>
            <w:tcW w:w="9686" w:type="dxa"/>
            <w:gridSpan w:val="2"/>
            <w:vAlign w:val="center"/>
          </w:tcPr>
          <w:p w:rsidR="00A50E0E" w:rsidRPr="00260782" w:rsidRDefault="00A50E0E" w:rsidP="00F51023">
            <w:pPr>
              <w:jc w:val="both"/>
              <w:rPr>
                <w:rFonts w:ascii="Arial Narrow" w:hAnsi="Arial Narrow"/>
                <w:b/>
                <w:bCs/>
                <w:sz w:val="22"/>
                <w:szCs w:val="22"/>
                <w:lang w:val="sr-Cyrl-CS"/>
              </w:rPr>
            </w:pPr>
            <w:r w:rsidRPr="00260782">
              <w:rPr>
                <w:rFonts w:ascii="Arial Narrow" w:hAnsi="Arial Narrow"/>
                <w:b/>
                <w:bCs/>
                <w:sz w:val="22"/>
                <w:szCs w:val="22"/>
                <w:lang w:val="sr-Cyrl-CS"/>
              </w:rPr>
              <w:t>ОБАВЕЗНИ УСЛОВИ ПРЕДВИЂЕНИ ЧЛАНОМ 75. ЗЈН</w:t>
            </w:r>
          </w:p>
        </w:tc>
      </w:tr>
      <w:tr w:rsidR="00A50E0E" w:rsidRPr="00260782">
        <w:trPr>
          <w:trHeight w:val="1429"/>
          <w:jc w:val="center"/>
        </w:trPr>
        <w:tc>
          <w:tcPr>
            <w:tcW w:w="944" w:type="dxa"/>
            <w:vAlign w:val="center"/>
          </w:tcPr>
          <w:p w:rsidR="00A50E0E" w:rsidRPr="00260782" w:rsidRDefault="00A50E0E" w:rsidP="00F51023">
            <w:pPr>
              <w:ind w:left="374" w:hanging="374"/>
              <w:rPr>
                <w:rFonts w:ascii="Arial Narrow" w:hAnsi="Arial Narrow"/>
                <w:sz w:val="22"/>
                <w:szCs w:val="22"/>
                <w:lang w:val="sr-Cyrl-CS"/>
              </w:rPr>
            </w:pPr>
            <w:r w:rsidRPr="00260782">
              <w:rPr>
                <w:rFonts w:ascii="Arial Narrow" w:hAnsi="Arial Narrow"/>
                <w:sz w:val="22"/>
                <w:szCs w:val="22"/>
                <w:lang w:val="sr-Latn-CS"/>
              </w:rPr>
              <w:t>1</w:t>
            </w:r>
            <w:r w:rsidRPr="00260782">
              <w:rPr>
                <w:rFonts w:ascii="Arial Narrow" w:hAnsi="Arial Narrow"/>
                <w:sz w:val="22"/>
                <w:szCs w:val="22"/>
                <w:lang w:val="sr-Cyrl-CS"/>
              </w:rPr>
              <w:t>.</w:t>
            </w:r>
          </w:p>
        </w:tc>
        <w:tc>
          <w:tcPr>
            <w:tcW w:w="8742" w:type="dxa"/>
            <w:vAlign w:val="center"/>
          </w:tcPr>
          <w:p w:rsidR="00A50E0E" w:rsidRPr="00260782" w:rsidRDefault="00A50E0E" w:rsidP="00F51023">
            <w:pPr>
              <w:ind w:left="374" w:hanging="374"/>
              <w:jc w:val="both"/>
              <w:rPr>
                <w:rFonts w:ascii="Arial Narrow" w:hAnsi="Arial Narrow"/>
                <w:sz w:val="22"/>
                <w:szCs w:val="22"/>
                <w:lang w:val="ru-RU"/>
              </w:rPr>
            </w:pPr>
            <w:r w:rsidRPr="00260782">
              <w:rPr>
                <w:rFonts w:ascii="Arial Narrow" w:hAnsi="Arial Narrow"/>
                <w:b/>
                <w:sz w:val="22"/>
                <w:szCs w:val="22"/>
                <w:lang w:val="ru-RU"/>
              </w:rPr>
              <w:t xml:space="preserve">Услов: </w:t>
            </w:r>
            <w:r w:rsidRPr="00260782">
              <w:rPr>
                <w:rFonts w:ascii="Arial Narrow" w:hAnsi="Arial Narrow"/>
                <w:sz w:val="22"/>
                <w:szCs w:val="22"/>
                <w:lang w:val="ru-RU"/>
              </w:rPr>
              <w:t>Да је понуђач регистрован код надлежног органа, односно уписан у одговарајући регистар;</w:t>
            </w:r>
          </w:p>
          <w:p w:rsidR="00A50E0E" w:rsidRPr="00260782" w:rsidRDefault="00A50E0E" w:rsidP="00F51023">
            <w:pPr>
              <w:ind w:left="374" w:hanging="374"/>
              <w:jc w:val="both"/>
              <w:rPr>
                <w:rFonts w:ascii="Arial Narrow" w:hAnsi="Arial Narrow"/>
                <w:b/>
                <w:sz w:val="22"/>
                <w:szCs w:val="22"/>
                <w:lang w:val="ru-RU"/>
              </w:rPr>
            </w:pPr>
          </w:p>
          <w:p w:rsidR="00A50E0E" w:rsidRPr="00260782" w:rsidRDefault="00A50E0E" w:rsidP="00F51023">
            <w:pPr>
              <w:ind w:left="374" w:hanging="374"/>
              <w:jc w:val="both"/>
              <w:rPr>
                <w:rFonts w:ascii="Arial Narrow" w:hAnsi="Arial Narrow"/>
                <w:sz w:val="22"/>
                <w:szCs w:val="22"/>
                <w:lang w:val="ru-RU"/>
              </w:rPr>
            </w:pPr>
            <w:r w:rsidRPr="00260782">
              <w:rPr>
                <w:rFonts w:ascii="Arial Narrow" w:hAnsi="Arial Narrow"/>
                <w:b/>
                <w:sz w:val="22"/>
                <w:szCs w:val="22"/>
                <w:lang w:val="ru-RU"/>
              </w:rPr>
              <w:t xml:space="preserve">Доказ: </w:t>
            </w:r>
            <w:r w:rsidRPr="00260782">
              <w:rPr>
                <w:rFonts w:ascii="Arial Narrow" w:hAnsi="Arial Narrow"/>
                <w:sz w:val="22"/>
                <w:szCs w:val="22"/>
                <w:lang w:val="ru-RU"/>
              </w:rPr>
              <w:t>Извод  из регистра Агенције за привредне регистре, односно извода из регистра надлежног привредног суда.</w:t>
            </w:r>
          </w:p>
          <w:p w:rsidR="00A50E0E" w:rsidRPr="00260782" w:rsidRDefault="00A50E0E" w:rsidP="00F51023">
            <w:pPr>
              <w:ind w:left="374" w:hanging="374"/>
              <w:jc w:val="both"/>
              <w:rPr>
                <w:rFonts w:ascii="Arial Narrow" w:hAnsi="Arial Narrow"/>
                <w:b/>
                <w:sz w:val="22"/>
                <w:szCs w:val="22"/>
                <w:lang w:val="ru-RU"/>
              </w:rPr>
            </w:pPr>
            <w:r w:rsidRPr="00260782">
              <w:rPr>
                <w:rFonts w:ascii="Arial Narrow" w:hAnsi="Arial Narrow"/>
                <w:b/>
                <w:sz w:val="22"/>
                <w:szCs w:val="22"/>
                <w:lang w:val="ru-RU"/>
              </w:rPr>
              <w:t xml:space="preserve">Напомена: </w:t>
            </w:r>
          </w:p>
          <w:p w:rsidR="00A50E0E" w:rsidRPr="00260782" w:rsidRDefault="00A50E0E" w:rsidP="00F51023">
            <w:pPr>
              <w:ind w:left="374" w:hanging="374"/>
              <w:jc w:val="both"/>
              <w:rPr>
                <w:rFonts w:ascii="Arial Narrow" w:hAnsi="Arial Narrow"/>
                <w:b/>
                <w:sz w:val="22"/>
                <w:szCs w:val="22"/>
                <w:lang w:val="ru-RU"/>
              </w:rPr>
            </w:pPr>
            <w:r w:rsidRPr="00260782">
              <w:rPr>
                <w:rFonts w:ascii="Arial Narrow" w:hAnsi="Arial Narrow"/>
                <w:b/>
                <w:sz w:val="22"/>
                <w:szCs w:val="22"/>
                <w:lang w:val="ru-RU"/>
              </w:rPr>
              <w:t xml:space="preserve">Овај доказ обавезно доставља правно лице као понуђач и предузетник као понуђач. </w:t>
            </w:r>
          </w:p>
          <w:p w:rsidR="00A50E0E" w:rsidRPr="00260782" w:rsidRDefault="00A50E0E" w:rsidP="00F51023">
            <w:pPr>
              <w:ind w:left="374" w:hanging="374"/>
              <w:jc w:val="both"/>
              <w:rPr>
                <w:rFonts w:ascii="Arial Narrow" w:hAnsi="Arial Narrow"/>
                <w:b/>
                <w:sz w:val="22"/>
                <w:szCs w:val="22"/>
                <w:lang w:val="ru-RU"/>
              </w:rPr>
            </w:pPr>
            <w:r w:rsidRPr="00260782">
              <w:rPr>
                <w:rFonts w:ascii="Arial Narrow" w:hAnsi="Arial Narrow"/>
                <w:b/>
                <w:sz w:val="22"/>
                <w:szCs w:val="22"/>
                <w:lang w:val="ru-RU"/>
              </w:rPr>
              <w:t>Физичко лице као понуђач није у обавези да доставља овај доказ.</w:t>
            </w:r>
          </w:p>
        </w:tc>
      </w:tr>
      <w:tr w:rsidR="00A50E0E" w:rsidRPr="00260782">
        <w:trPr>
          <w:trHeight w:val="5608"/>
          <w:jc w:val="center"/>
        </w:trPr>
        <w:tc>
          <w:tcPr>
            <w:tcW w:w="944" w:type="dxa"/>
            <w:vAlign w:val="center"/>
          </w:tcPr>
          <w:p w:rsidR="00A50E0E" w:rsidRPr="00260782" w:rsidRDefault="00A50E0E" w:rsidP="00F51023">
            <w:pPr>
              <w:ind w:left="374" w:hanging="374"/>
              <w:jc w:val="both"/>
              <w:rPr>
                <w:rFonts w:ascii="Arial Narrow" w:hAnsi="Arial Narrow"/>
                <w:sz w:val="22"/>
                <w:szCs w:val="22"/>
                <w:lang w:val="sr-Cyrl-CS"/>
              </w:rPr>
            </w:pPr>
            <w:r w:rsidRPr="00260782">
              <w:rPr>
                <w:rFonts w:ascii="Arial Narrow" w:hAnsi="Arial Narrow"/>
                <w:sz w:val="22"/>
                <w:szCs w:val="22"/>
                <w:lang w:val="sr-Latn-CS"/>
              </w:rPr>
              <w:t>2</w:t>
            </w:r>
            <w:r w:rsidRPr="00260782">
              <w:rPr>
                <w:rFonts w:ascii="Arial Narrow" w:hAnsi="Arial Narrow"/>
                <w:sz w:val="22"/>
                <w:szCs w:val="22"/>
                <w:lang w:val="sr-Cyrl-CS"/>
              </w:rPr>
              <w:t>.</w:t>
            </w:r>
          </w:p>
        </w:tc>
        <w:tc>
          <w:tcPr>
            <w:tcW w:w="8742" w:type="dxa"/>
            <w:vAlign w:val="center"/>
          </w:tcPr>
          <w:p w:rsidR="00A50E0E" w:rsidRPr="00260782" w:rsidRDefault="00A50E0E" w:rsidP="00F51023">
            <w:pPr>
              <w:ind w:left="374" w:hanging="374"/>
              <w:jc w:val="both"/>
              <w:rPr>
                <w:rFonts w:ascii="Arial Narrow" w:hAnsi="Arial Narrow"/>
                <w:sz w:val="22"/>
                <w:szCs w:val="22"/>
                <w:lang w:val="sr-Cyrl-CS"/>
              </w:rPr>
            </w:pPr>
            <w:r w:rsidRPr="00260782">
              <w:rPr>
                <w:rFonts w:ascii="Arial Narrow" w:hAnsi="Arial Narrow"/>
                <w:b/>
                <w:sz w:val="22"/>
                <w:szCs w:val="22"/>
                <w:lang w:val="hr-HR"/>
              </w:rPr>
              <w:t>Услов</w:t>
            </w:r>
            <w:r w:rsidRPr="00260782">
              <w:rPr>
                <w:rFonts w:ascii="Arial Narrow" w:hAnsi="Arial Narrow"/>
                <w:sz w:val="22"/>
                <w:szCs w:val="22"/>
                <w:lang w:val="hr-HR"/>
              </w:rPr>
              <w:t>:</w:t>
            </w:r>
            <w:r w:rsidRPr="00260782">
              <w:rPr>
                <w:rFonts w:ascii="Arial Narrow" w:hAnsi="Arial Narrow"/>
                <w:sz w:val="22"/>
                <w:szCs w:val="22"/>
                <w:lang w:val="sr-Cyrl-CS"/>
              </w:rPr>
              <w:t xml:space="preserve"> </w:t>
            </w:r>
            <w:r w:rsidRPr="00260782">
              <w:rPr>
                <w:rFonts w:ascii="Arial Narrow" w:hAnsi="Arial Narrow"/>
                <w:sz w:val="22"/>
                <w:szCs w:val="22"/>
                <w:lang w:val="hr-HR"/>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50E0E" w:rsidRPr="00260782" w:rsidRDefault="00A50E0E" w:rsidP="00F51023">
            <w:pPr>
              <w:ind w:left="374" w:hanging="374"/>
              <w:jc w:val="both"/>
              <w:rPr>
                <w:rFonts w:ascii="Arial Narrow" w:hAnsi="Arial Narrow"/>
                <w:sz w:val="22"/>
                <w:szCs w:val="22"/>
                <w:lang w:val="sr-Cyrl-CS"/>
              </w:rPr>
            </w:pPr>
            <w:r w:rsidRPr="00260782">
              <w:rPr>
                <w:rFonts w:ascii="Arial Narrow" w:hAnsi="Arial Narrow"/>
                <w:b/>
                <w:sz w:val="22"/>
                <w:szCs w:val="22"/>
                <w:lang w:val="sr-Cyrl-CS"/>
              </w:rPr>
              <w:t>Доказ за</w:t>
            </w:r>
            <w:r w:rsidRPr="00260782">
              <w:rPr>
                <w:rFonts w:ascii="Arial Narrow" w:hAnsi="Arial Narrow"/>
                <w:sz w:val="22"/>
                <w:szCs w:val="22"/>
                <w:lang w:val="sr-Cyrl-CS"/>
              </w:rPr>
              <w:t xml:space="preserve"> </w:t>
            </w:r>
            <w:r w:rsidRPr="00260782">
              <w:rPr>
                <w:rFonts w:ascii="Arial Narrow" w:hAnsi="Arial Narrow"/>
                <w:b/>
                <w:sz w:val="22"/>
                <w:szCs w:val="22"/>
                <w:lang w:val="sr-Cyrl-CS"/>
              </w:rPr>
              <w:t>правно лице</w:t>
            </w:r>
            <w:r w:rsidRPr="00260782">
              <w:rPr>
                <w:rFonts w:ascii="Arial Narrow" w:hAnsi="Arial Narrow"/>
                <w:sz w:val="22"/>
                <w:szCs w:val="22"/>
                <w:lang w:val="sr-Cyrl-CS"/>
              </w:rPr>
              <w:t>:</w:t>
            </w:r>
          </w:p>
          <w:p w:rsidR="00A50E0E" w:rsidRPr="00260782" w:rsidRDefault="00A50E0E" w:rsidP="00F51023">
            <w:pPr>
              <w:ind w:left="374" w:hanging="374"/>
              <w:jc w:val="both"/>
              <w:rPr>
                <w:rFonts w:ascii="Arial Narrow" w:hAnsi="Arial Narrow"/>
                <w:sz w:val="22"/>
                <w:szCs w:val="22"/>
                <w:lang w:val="sr-Cyrl-CS"/>
              </w:rPr>
            </w:pPr>
            <w:r w:rsidRPr="00260782">
              <w:rPr>
                <w:rFonts w:ascii="Arial Narrow" w:hAnsi="Arial Narrow"/>
                <w:sz w:val="22"/>
                <w:szCs w:val="22"/>
                <w:lang w:val="sr-Cyrl-CS"/>
              </w:rPr>
              <w:t xml:space="preserve">-Извод из казнене евиденције, односно Уверење надлежног Основног и Посебног одељења Вишег суда </w:t>
            </w:r>
            <w:r w:rsidRPr="00260782">
              <w:rPr>
                <w:rFonts w:ascii="Arial Narrow" w:hAnsi="Arial Narrow"/>
                <w:sz w:val="22"/>
                <w:szCs w:val="22"/>
                <w:lang w:val="ru-RU"/>
              </w:rPr>
              <w:t xml:space="preserve">односно надлежне полицијске управе Министарства унутрашњих послова </w:t>
            </w:r>
            <w:r w:rsidRPr="00260782">
              <w:rPr>
                <w:rFonts w:ascii="Arial Narrow" w:hAnsi="Arial Narrow"/>
                <w:sz w:val="22"/>
                <w:szCs w:val="22"/>
                <w:lang w:val="sr-Cyrl-CS"/>
              </w:rPr>
              <w:t>да правно лице није осуђивано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A50E0E" w:rsidRPr="00260782" w:rsidRDefault="00A50E0E" w:rsidP="00F51023">
            <w:pPr>
              <w:ind w:left="374" w:hanging="374"/>
              <w:jc w:val="both"/>
              <w:rPr>
                <w:rFonts w:ascii="Arial Narrow" w:hAnsi="Arial Narrow"/>
                <w:sz w:val="22"/>
                <w:szCs w:val="22"/>
                <w:lang w:val="sr-Cyrl-CS"/>
              </w:rPr>
            </w:pPr>
            <w:r w:rsidRPr="00260782">
              <w:rPr>
                <w:rFonts w:ascii="Arial Narrow" w:hAnsi="Arial Narrow"/>
                <w:b/>
                <w:sz w:val="22"/>
                <w:szCs w:val="22"/>
                <w:lang w:val="sr-Cyrl-CS"/>
              </w:rPr>
              <w:t>Доказ за законског заступника/е</w:t>
            </w:r>
            <w:r w:rsidRPr="00260782">
              <w:rPr>
                <w:rFonts w:ascii="Arial Narrow" w:hAnsi="Arial Narrow"/>
                <w:sz w:val="22"/>
                <w:szCs w:val="22"/>
                <w:lang w:val="sr-Cyrl-CS"/>
              </w:rPr>
              <w:t>:</w:t>
            </w:r>
          </w:p>
          <w:p w:rsidR="00A50E0E" w:rsidRPr="00260782" w:rsidRDefault="00A50E0E" w:rsidP="00F51023">
            <w:pPr>
              <w:ind w:left="374" w:hanging="374"/>
              <w:jc w:val="both"/>
              <w:rPr>
                <w:rFonts w:ascii="Arial Narrow" w:hAnsi="Arial Narrow"/>
                <w:sz w:val="22"/>
                <w:szCs w:val="22"/>
                <w:lang w:val="sr-Cyrl-CS"/>
              </w:rPr>
            </w:pPr>
            <w:r w:rsidRPr="00260782">
              <w:rPr>
                <w:rFonts w:ascii="Arial Narrow" w:hAnsi="Arial Narrow"/>
                <w:sz w:val="22"/>
                <w:szCs w:val="22"/>
                <w:lang w:val="sr-Cyrl-CS"/>
              </w:rPr>
              <w:t xml:space="preserve">-Извод из казнене евиденције надлежне Полицијске управе Министарства унутрашњих послова,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50E0E" w:rsidRPr="00260782" w:rsidRDefault="00A50E0E" w:rsidP="00F51023">
            <w:pPr>
              <w:ind w:left="374" w:hanging="374"/>
              <w:jc w:val="both"/>
              <w:rPr>
                <w:rFonts w:ascii="Arial Narrow" w:hAnsi="Arial Narrow"/>
                <w:sz w:val="22"/>
                <w:szCs w:val="22"/>
                <w:lang w:val="sr-Cyrl-CS"/>
              </w:rPr>
            </w:pPr>
            <w:r w:rsidRPr="00260782">
              <w:rPr>
                <w:rFonts w:ascii="Arial Narrow" w:hAnsi="Arial Narrow"/>
                <w:sz w:val="22"/>
                <w:szCs w:val="22"/>
                <w:lang w:val="sr-Cyrl-CS"/>
              </w:rPr>
              <w:t xml:space="preserve">Ако понуду подноси </w:t>
            </w:r>
            <w:r w:rsidRPr="00260782">
              <w:rPr>
                <w:rFonts w:ascii="Arial Narrow" w:hAnsi="Arial Narrow"/>
                <w:b/>
                <w:sz w:val="22"/>
                <w:szCs w:val="22"/>
                <w:lang w:val="sr-Cyrl-CS"/>
              </w:rPr>
              <w:t>предузетник/физичко лице</w:t>
            </w:r>
            <w:r w:rsidRPr="00260782">
              <w:rPr>
                <w:rFonts w:ascii="Arial Narrow" w:hAnsi="Arial Narrow"/>
                <w:sz w:val="22"/>
                <w:szCs w:val="22"/>
                <w:lang w:val="sr-Cyrl-CS"/>
              </w:rPr>
              <w:t xml:space="preserve"> потребно је да  достави само Извод из казнене евиденције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50E0E" w:rsidRPr="00260782" w:rsidRDefault="00A50E0E" w:rsidP="00F51023">
            <w:pPr>
              <w:ind w:left="374" w:hanging="374"/>
              <w:jc w:val="both"/>
              <w:rPr>
                <w:rFonts w:ascii="Arial Narrow" w:hAnsi="Arial Narrow"/>
                <w:sz w:val="22"/>
                <w:szCs w:val="22"/>
                <w:lang w:val="sr-Latn-CS"/>
              </w:rPr>
            </w:pPr>
            <w:r w:rsidRPr="00260782">
              <w:rPr>
                <w:rFonts w:ascii="Arial Narrow" w:hAnsi="Arial Narrow"/>
                <w:b/>
                <w:sz w:val="22"/>
                <w:szCs w:val="22"/>
                <w:lang w:val="sr-Cyrl-CS"/>
              </w:rPr>
              <w:t>Доказ н</w:t>
            </w:r>
            <w:r w:rsidRPr="00260782">
              <w:rPr>
                <w:rFonts w:ascii="Arial Narrow" w:hAnsi="Arial Narrow"/>
                <w:b/>
                <w:sz w:val="22"/>
                <w:szCs w:val="22"/>
                <w:lang w:val="hr-HR"/>
              </w:rPr>
              <w:t>e</w:t>
            </w:r>
            <w:r w:rsidRPr="00260782">
              <w:rPr>
                <w:rFonts w:ascii="Arial Narrow" w:hAnsi="Arial Narrow"/>
                <w:b/>
                <w:sz w:val="22"/>
                <w:szCs w:val="22"/>
                <w:lang w:val="sr-Cyrl-CS"/>
              </w:rPr>
              <w:t xml:space="preserve"> може бити старији од два месеца пре отварања понуда.</w:t>
            </w:r>
          </w:p>
        </w:tc>
      </w:tr>
      <w:tr w:rsidR="00A50E0E" w:rsidRPr="00260782">
        <w:trPr>
          <w:trHeight w:val="2847"/>
          <w:jc w:val="center"/>
        </w:trPr>
        <w:tc>
          <w:tcPr>
            <w:tcW w:w="944" w:type="dxa"/>
            <w:vAlign w:val="center"/>
          </w:tcPr>
          <w:p w:rsidR="00A50E0E" w:rsidRPr="00260782" w:rsidRDefault="00A50E0E" w:rsidP="00F51023">
            <w:pPr>
              <w:ind w:left="374" w:hanging="374"/>
              <w:jc w:val="both"/>
              <w:rPr>
                <w:rFonts w:ascii="Arial Narrow" w:hAnsi="Arial Narrow"/>
                <w:sz w:val="22"/>
                <w:szCs w:val="22"/>
                <w:lang w:val="sr-Cyrl-CS"/>
              </w:rPr>
            </w:pPr>
            <w:r w:rsidRPr="00260782">
              <w:rPr>
                <w:rFonts w:ascii="Arial Narrow" w:hAnsi="Arial Narrow"/>
                <w:sz w:val="22"/>
                <w:szCs w:val="22"/>
              </w:rPr>
              <w:t>3</w:t>
            </w:r>
            <w:r w:rsidRPr="00260782">
              <w:rPr>
                <w:rFonts w:ascii="Arial Narrow" w:hAnsi="Arial Narrow"/>
                <w:sz w:val="22"/>
                <w:szCs w:val="22"/>
                <w:lang w:val="sr-Cyrl-CS"/>
              </w:rPr>
              <w:t>.</w:t>
            </w:r>
          </w:p>
        </w:tc>
        <w:tc>
          <w:tcPr>
            <w:tcW w:w="8742" w:type="dxa"/>
            <w:vAlign w:val="center"/>
          </w:tcPr>
          <w:p w:rsidR="00A50E0E" w:rsidRPr="00260782" w:rsidRDefault="00A50E0E" w:rsidP="00F51023">
            <w:pPr>
              <w:ind w:left="374" w:hanging="374"/>
              <w:jc w:val="both"/>
              <w:rPr>
                <w:rFonts w:ascii="Arial Narrow" w:hAnsi="Arial Narrow"/>
                <w:sz w:val="22"/>
                <w:szCs w:val="22"/>
                <w:lang w:val="sr-Cyrl-CS"/>
              </w:rPr>
            </w:pPr>
            <w:r w:rsidRPr="00260782">
              <w:rPr>
                <w:rFonts w:ascii="Arial Narrow" w:hAnsi="Arial Narrow"/>
                <w:b/>
                <w:sz w:val="22"/>
                <w:szCs w:val="22"/>
                <w:lang w:val="hr-HR"/>
              </w:rPr>
              <w:t>Услов</w:t>
            </w:r>
            <w:r w:rsidRPr="00260782">
              <w:rPr>
                <w:rFonts w:ascii="Arial Narrow" w:hAnsi="Arial Narrow"/>
                <w:sz w:val="22"/>
                <w:szCs w:val="22"/>
                <w:lang w:val="hr-HR"/>
              </w:rPr>
              <w:t>:</w:t>
            </w:r>
            <w:r w:rsidRPr="00260782">
              <w:rPr>
                <w:rFonts w:ascii="Arial Narrow" w:hAnsi="Arial Narrow"/>
                <w:sz w:val="22"/>
                <w:szCs w:val="22"/>
                <w:lang w:val="sr-Cyrl-CS"/>
              </w:rPr>
              <w:t xml:space="preserve"> </w:t>
            </w:r>
            <w:r w:rsidRPr="00260782">
              <w:rPr>
                <w:rFonts w:ascii="Arial Narrow" w:hAnsi="Arial Narrow"/>
                <w:sz w:val="22"/>
                <w:szCs w:val="22"/>
                <w:lang w:val="hr-HR"/>
              </w:rPr>
              <w:t>Да је понуђач измирио доспеле порезе</w:t>
            </w:r>
            <w:r w:rsidRPr="00260782">
              <w:rPr>
                <w:rFonts w:ascii="Arial Narrow" w:hAnsi="Arial Narrow"/>
                <w:sz w:val="22"/>
                <w:szCs w:val="22"/>
                <w:lang w:val="sr-Cyrl-CS"/>
              </w:rPr>
              <w:t xml:space="preserve"> и </w:t>
            </w:r>
            <w:r w:rsidRPr="00260782">
              <w:rPr>
                <w:rFonts w:ascii="Arial Narrow" w:hAnsi="Arial Narrow"/>
                <w:sz w:val="22"/>
                <w:szCs w:val="22"/>
                <w:lang w:val="hr-HR"/>
              </w:rPr>
              <w:t>доприносе и друге јавне дажбине у складу са прописима</w:t>
            </w:r>
            <w:r w:rsidRPr="00260782">
              <w:rPr>
                <w:rFonts w:ascii="Arial Narrow" w:hAnsi="Arial Narrow"/>
                <w:sz w:val="22"/>
                <w:szCs w:val="22"/>
                <w:lang w:val="sr-Cyrl-CS"/>
              </w:rPr>
              <w:t xml:space="preserve"> </w:t>
            </w:r>
            <w:r w:rsidRPr="00260782">
              <w:rPr>
                <w:rFonts w:ascii="Arial Narrow" w:hAnsi="Arial Narrow"/>
                <w:sz w:val="22"/>
                <w:szCs w:val="22"/>
                <w:lang w:val="hr-HR"/>
              </w:rPr>
              <w:t>Републике Србије или стране државе када има седиште на њеној територији;</w:t>
            </w:r>
          </w:p>
          <w:p w:rsidR="00A50E0E" w:rsidRPr="00260782" w:rsidRDefault="00A50E0E" w:rsidP="00F51023">
            <w:pPr>
              <w:ind w:left="374" w:hanging="374"/>
              <w:jc w:val="both"/>
              <w:rPr>
                <w:rFonts w:ascii="Arial Narrow" w:hAnsi="Arial Narrow"/>
                <w:b/>
                <w:sz w:val="22"/>
                <w:szCs w:val="22"/>
                <w:lang w:val="sr-Cyrl-CS"/>
              </w:rPr>
            </w:pPr>
            <w:r w:rsidRPr="00260782">
              <w:rPr>
                <w:rFonts w:ascii="Arial Narrow" w:hAnsi="Arial Narrow"/>
                <w:b/>
                <w:sz w:val="22"/>
                <w:szCs w:val="22"/>
                <w:lang w:val="sr-Cyrl-CS"/>
              </w:rPr>
              <w:t>Доказ</w:t>
            </w:r>
            <w:r w:rsidRPr="00260782">
              <w:rPr>
                <w:rFonts w:ascii="Arial Narrow" w:hAnsi="Arial Narrow"/>
                <w:sz w:val="22"/>
                <w:szCs w:val="22"/>
                <w:lang w:val="hr-HR"/>
              </w:rPr>
              <w:t>:</w:t>
            </w:r>
            <w:r w:rsidRPr="00260782">
              <w:rPr>
                <w:rFonts w:ascii="Arial Narrow" w:hAnsi="Arial Narrow"/>
                <w:sz w:val="22"/>
                <w:szCs w:val="22"/>
                <w:lang w:val="sr-Cyrl-CS"/>
              </w:rPr>
              <w:t>У</w:t>
            </w:r>
            <w:r w:rsidRPr="00260782">
              <w:rPr>
                <w:rFonts w:ascii="Arial Narrow" w:hAnsi="Arial Narrow"/>
                <w:sz w:val="22"/>
                <w:szCs w:val="22"/>
                <w:lang w:val="hr-HR"/>
              </w:rPr>
              <w:t xml:space="preserve">верења Пореске управе Министарства финансија да је измирио доспеле порезе и доприносе и уверења надлежне </w:t>
            </w:r>
            <w:r w:rsidRPr="00260782">
              <w:rPr>
                <w:rFonts w:ascii="Arial Narrow" w:hAnsi="Arial Narrow"/>
                <w:sz w:val="22"/>
                <w:szCs w:val="22"/>
                <w:lang w:val="sr-Cyrl-CS"/>
              </w:rPr>
              <w:t xml:space="preserve">управе </w:t>
            </w:r>
            <w:r w:rsidRPr="00260782">
              <w:rPr>
                <w:rFonts w:ascii="Arial Narrow" w:hAnsi="Arial Narrow"/>
                <w:sz w:val="22"/>
                <w:szCs w:val="22"/>
                <w:lang w:val="hr-HR"/>
              </w:rPr>
              <w:t>локалне самоуправе да је измирио обавезе по основу изворних локалних јавних прихода</w:t>
            </w:r>
            <w:r w:rsidRPr="00260782">
              <w:rPr>
                <w:rFonts w:ascii="Arial Narrow" w:hAnsi="Arial Narrow"/>
                <w:b/>
                <w:sz w:val="22"/>
                <w:szCs w:val="22"/>
                <w:lang w:val="sr-Cyrl-CS"/>
              </w:rPr>
              <w:t>.</w:t>
            </w:r>
          </w:p>
          <w:p w:rsidR="00A50E0E" w:rsidRPr="00260782" w:rsidRDefault="00A50E0E" w:rsidP="00F51023">
            <w:pPr>
              <w:ind w:left="374" w:hanging="374"/>
              <w:jc w:val="both"/>
              <w:rPr>
                <w:rFonts w:ascii="Arial Narrow" w:hAnsi="Arial Narrow"/>
                <w:sz w:val="22"/>
                <w:szCs w:val="22"/>
                <w:lang w:val="sr-Cyrl-CS"/>
              </w:rPr>
            </w:pPr>
            <w:r w:rsidRPr="00260782">
              <w:rPr>
                <w:rFonts w:ascii="Arial Narrow" w:hAnsi="Arial Narrow"/>
                <w:sz w:val="22"/>
                <w:szCs w:val="22"/>
                <w:lang w:val="sr-Cyrl-CS"/>
              </w:rPr>
              <w:t>Овај доказ достављају сви понуђачи било да су правна лица или предузетници или физичко лице као понуђач.</w:t>
            </w:r>
          </w:p>
          <w:p w:rsidR="00A50E0E" w:rsidRPr="00260782" w:rsidRDefault="00A50E0E" w:rsidP="00F51023">
            <w:pPr>
              <w:ind w:left="374" w:hanging="374"/>
              <w:jc w:val="both"/>
              <w:rPr>
                <w:rFonts w:ascii="Arial Narrow" w:hAnsi="Arial Narrow"/>
                <w:sz w:val="22"/>
                <w:szCs w:val="22"/>
                <w:lang w:val="sr-Latn-CS"/>
              </w:rPr>
            </w:pPr>
            <w:r w:rsidRPr="00260782">
              <w:rPr>
                <w:rFonts w:ascii="Arial Narrow" w:hAnsi="Arial Narrow"/>
                <w:b/>
                <w:sz w:val="22"/>
                <w:szCs w:val="22"/>
                <w:lang w:val="sr-Cyrl-CS"/>
              </w:rPr>
              <w:t>Доказ н</w:t>
            </w:r>
            <w:r w:rsidRPr="00260782">
              <w:rPr>
                <w:rFonts w:ascii="Arial Narrow" w:hAnsi="Arial Narrow"/>
                <w:b/>
                <w:sz w:val="22"/>
                <w:szCs w:val="22"/>
                <w:lang w:val="hr-HR"/>
              </w:rPr>
              <w:t>e</w:t>
            </w:r>
            <w:r w:rsidRPr="00260782">
              <w:rPr>
                <w:rFonts w:ascii="Arial Narrow" w:hAnsi="Arial Narrow"/>
                <w:b/>
                <w:sz w:val="22"/>
                <w:szCs w:val="22"/>
                <w:lang w:val="sr-Cyrl-CS"/>
              </w:rPr>
              <w:t xml:space="preserve"> може бити старији од два месеца пре отварања понуда.</w:t>
            </w:r>
          </w:p>
        </w:tc>
      </w:tr>
      <w:tr w:rsidR="00A50E0E" w:rsidRPr="00260782" w:rsidTr="00163522">
        <w:trPr>
          <w:trHeight w:val="1713"/>
          <w:jc w:val="center"/>
        </w:trPr>
        <w:tc>
          <w:tcPr>
            <w:tcW w:w="944" w:type="dxa"/>
            <w:vAlign w:val="center"/>
          </w:tcPr>
          <w:p w:rsidR="00A50E0E" w:rsidRPr="00260782" w:rsidRDefault="00A50E0E" w:rsidP="00F51023">
            <w:pPr>
              <w:ind w:left="374" w:hanging="374"/>
              <w:jc w:val="both"/>
              <w:rPr>
                <w:rFonts w:ascii="Arial Narrow" w:hAnsi="Arial Narrow"/>
                <w:sz w:val="22"/>
                <w:szCs w:val="22"/>
                <w:lang w:val="sr-Cyrl-CS"/>
              </w:rPr>
            </w:pPr>
            <w:r w:rsidRPr="00260782">
              <w:rPr>
                <w:rFonts w:ascii="Arial Narrow" w:hAnsi="Arial Narrow"/>
                <w:sz w:val="22"/>
                <w:szCs w:val="22"/>
              </w:rPr>
              <w:t>4</w:t>
            </w:r>
            <w:r w:rsidRPr="00260782">
              <w:rPr>
                <w:rFonts w:ascii="Arial Narrow" w:hAnsi="Arial Narrow"/>
                <w:sz w:val="22"/>
                <w:szCs w:val="22"/>
                <w:lang w:val="sr-Cyrl-CS"/>
              </w:rPr>
              <w:t>.</w:t>
            </w:r>
          </w:p>
        </w:tc>
        <w:tc>
          <w:tcPr>
            <w:tcW w:w="8742" w:type="dxa"/>
            <w:vAlign w:val="center"/>
          </w:tcPr>
          <w:p w:rsidR="00A50E0E" w:rsidRPr="00260782" w:rsidRDefault="00A50E0E" w:rsidP="00F51023">
            <w:pPr>
              <w:ind w:left="374" w:hanging="374"/>
              <w:jc w:val="both"/>
              <w:rPr>
                <w:rFonts w:ascii="Arial Narrow" w:hAnsi="Arial Narrow"/>
                <w:sz w:val="22"/>
                <w:szCs w:val="22"/>
                <w:lang w:val="sr-Cyrl-CS"/>
              </w:rPr>
            </w:pPr>
            <w:r w:rsidRPr="00260782">
              <w:rPr>
                <w:rFonts w:ascii="Arial Narrow" w:hAnsi="Arial Narrow"/>
                <w:b/>
                <w:sz w:val="22"/>
                <w:szCs w:val="22"/>
                <w:lang w:val="hr-HR"/>
              </w:rPr>
              <w:t>Услов</w:t>
            </w:r>
            <w:r w:rsidRPr="00260782">
              <w:rPr>
                <w:rFonts w:ascii="Arial Narrow" w:hAnsi="Arial Narrow"/>
                <w:sz w:val="22"/>
                <w:szCs w:val="22"/>
                <w:lang w:val="hr-HR"/>
              </w:rPr>
              <w:t>: Важећа дозвола надлежног органа за обављање делатности која је предмет јавне набавке, ако је таква дозвола предвиђена посебним прописом.</w:t>
            </w:r>
          </w:p>
          <w:p w:rsidR="00A50E0E" w:rsidRPr="00260782" w:rsidRDefault="00A50E0E" w:rsidP="00F51023">
            <w:pPr>
              <w:jc w:val="both"/>
              <w:rPr>
                <w:rFonts w:ascii="Arial Narrow" w:hAnsi="Arial Narrow"/>
                <w:sz w:val="22"/>
                <w:szCs w:val="22"/>
                <w:lang w:val="sr-Cyrl-CS"/>
              </w:rPr>
            </w:pPr>
            <w:r w:rsidRPr="00260782">
              <w:rPr>
                <w:rFonts w:ascii="Arial Narrow" w:hAnsi="Arial Narrow"/>
                <w:sz w:val="22"/>
                <w:szCs w:val="22"/>
                <w:lang w:val="sr-Cyrl-CS"/>
              </w:rPr>
              <w:t xml:space="preserve">Овај доказ достављају сви понуђачи било да су правна лица или предузетници или физичко лице као понуђач. </w:t>
            </w:r>
          </w:p>
          <w:p w:rsidR="00A50E0E" w:rsidRPr="00260782" w:rsidRDefault="00A50E0E" w:rsidP="00F51023">
            <w:pPr>
              <w:jc w:val="both"/>
              <w:rPr>
                <w:rFonts w:ascii="Arial Narrow" w:hAnsi="Arial Narrow"/>
                <w:sz w:val="22"/>
                <w:szCs w:val="22"/>
                <w:lang w:val="sr-Cyrl-CS"/>
              </w:rPr>
            </w:pPr>
          </w:p>
          <w:p w:rsidR="00A50E0E" w:rsidRPr="00260782" w:rsidRDefault="00641FBF" w:rsidP="00F51023">
            <w:pPr>
              <w:ind w:left="374" w:hanging="374"/>
              <w:jc w:val="both"/>
              <w:rPr>
                <w:rFonts w:ascii="Arial Narrow" w:hAnsi="Arial Narrow"/>
                <w:sz w:val="22"/>
                <w:szCs w:val="22"/>
                <w:lang w:val="sr-Cyrl-CS"/>
              </w:rPr>
            </w:pPr>
            <w:r w:rsidRPr="00260782">
              <w:rPr>
                <w:rFonts w:ascii="Arial Narrow" w:hAnsi="Arial Narrow"/>
                <w:b/>
                <w:sz w:val="22"/>
                <w:szCs w:val="22"/>
                <w:lang w:val="sr-Cyrl-CS"/>
              </w:rPr>
              <w:t>Доказ: Решење о дозволи за бављење прометом медицинских средстава на велико које издаје Министарство здравља РС</w:t>
            </w:r>
            <w:r w:rsidR="000935ED" w:rsidRPr="00260782">
              <w:rPr>
                <w:rFonts w:ascii="Arial Narrow" w:hAnsi="Arial Narrow"/>
                <w:b/>
                <w:sz w:val="22"/>
                <w:szCs w:val="22"/>
                <w:lang w:val="sr-Cyrl-CS"/>
              </w:rPr>
              <w:t>.</w:t>
            </w:r>
          </w:p>
        </w:tc>
      </w:tr>
      <w:tr w:rsidR="00A50E0E" w:rsidRPr="00260782" w:rsidTr="00F67789">
        <w:trPr>
          <w:trHeight w:val="4335"/>
          <w:jc w:val="center"/>
        </w:trPr>
        <w:tc>
          <w:tcPr>
            <w:tcW w:w="944" w:type="dxa"/>
            <w:vAlign w:val="center"/>
          </w:tcPr>
          <w:p w:rsidR="00A50E0E" w:rsidRPr="00260782" w:rsidRDefault="00A50E0E" w:rsidP="00F51023">
            <w:pPr>
              <w:ind w:left="374" w:hanging="374"/>
              <w:jc w:val="both"/>
              <w:rPr>
                <w:rFonts w:ascii="Arial Narrow" w:hAnsi="Arial Narrow"/>
                <w:sz w:val="22"/>
                <w:szCs w:val="22"/>
                <w:lang w:val="sr-Latn-CS"/>
              </w:rPr>
            </w:pPr>
            <w:r w:rsidRPr="00260782">
              <w:rPr>
                <w:rFonts w:ascii="Arial Narrow" w:hAnsi="Arial Narrow"/>
                <w:sz w:val="22"/>
                <w:szCs w:val="22"/>
                <w:lang w:val="sr-Cyrl-CS"/>
              </w:rPr>
              <w:lastRenderedPageBreak/>
              <w:t>5</w:t>
            </w:r>
            <w:r w:rsidRPr="00260782">
              <w:rPr>
                <w:rFonts w:ascii="Arial Narrow" w:hAnsi="Arial Narrow"/>
                <w:sz w:val="22"/>
                <w:szCs w:val="22"/>
                <w:lang w:val="sr-Latn-CS"/>
              </w:rPr>
              <w:t>.</w:t>
            </w:r>
          </w:p>
        </w:tc>
        <w:tc>
          <w:tcPr>
            <w:tcW w:w="8742" w:type="dxa"/>
            <w:vAlign w:val="center"/>
          </w:tcPr>
          <w:p w:rsidR="00A50E0E" w:rsidRPr="00260782" w:rsidRDefault="00A50E0E" w:rsidP="00F51023">
            <w:pPr>
              <w:ind w:left="374" w:hanging="374"/>
              <w:jc w:val="both"/>
              <w:rPr>
                <w:rFonts w:ascii="Arial Narrow" w:hAnsi="Arial Narrow"/>
                <w:b/>
                <w:sz w:val="22"/>
                <w:szCs w:val="22"/>
                <w:lang w:val="sr-Cyrl-CS"/>
              </w:rPr>
            </w:pPr>
            <w:r w:rsidRPr="00260782">
              <w:rPr>
                <w:rFonts w:ascii="Arial Narrow" w:hAnsi="Arial Narrow"/>
                <w:b/>
                <w:sz w:val="22"/>
                <w:szCs w:val="22"/>
                <w:lang w:val="sr-Cyrl-CS"/>
              </w:rPr>
              <w:t xml:space="preserve">Услов: </w:t>
            </w:r>
            <w:r w:rsidRPr="00260782">
              <w:rPr>
                <w:rFonts w:ascii="Arial Narrow" w:hAnsi="Arial Narrow"/>
                <w:sz w:val="22"/>
                <w:szCs w:val="22"/>
                <w:lang w:val="sr-Cyrl-CS"/>
              </w:rPr>
              <w:t xml:space="preserve">Понуђач је дужан да у оквиру своје понуде изричито наведе </w:t>
            </w:r>
            <w:r w:rsidRPr="00260782">
              <w:rPr>
                <w:rFonts w:ascii="Arial Narrow" w:hAnsi="Arial Narrow"/>
                <w:sz w:val="22"/>
                <w:szCs w:val="22"/>
              </w:rPr>
              <w:t>навед</w:t>
            </w:r>
            <w:r w:rsidRPr="00260782">
              <w:rPr>
                <w:rFonts w:ascii="Arial Narrow" w:hAnsi="Arial Narrow"/>
                <w:sz w:val="22"/>
                <w:szCs w:val="22"/>
                <w:lang w:val="sr-Cyrl-CS"/>
              </w:rPr>
              <w:t>е</w:t>
            </w:r>
            <w:r w:rsidRPr="00260782">
              <w:rPr>
                <w:rFonts w:ascii="Arial Narrow" w:hAnsi="Arial Narrow"/>
                <w:sz w:val="22"/>
                <w:szCs w:val="22"/>
              </w:rPr>
              <w:t xml:space="preserve"> да </w:t>
            </w:r>
            <w:r w:rsidRPr="00260782">
              <w:rPr>
                <w:rFonts w:ascii="Arial Narrow" w:hAnsi="Arial Narrow"/>
                <w:sz w:val="22"/>
                <w:szCs w:val="22"/>
                <w:lang w:val="sr-Cyrl-CS"/>
              </w:rPr>
              <w:t>је</w:t>
            </w:r>
            <w:r w:rsidRPr="00260782">
              <w:rPr>
                <w:rFonts w:ascii="Arial Narrow" w:hAnsi="Arial Narrow"/>
                <w:sz w:val="22"/>
                <w:szCs w:val="22"/>
              </w:rPr>
              <w:t xml:space="preserve"> поштова</w:t>
            </w:r>
            <w:r w:rsidRPr="00260782">
              <w:rPr>
                <w:rFonts w:ascii="Arial Narrow" w:hAnsi="Arial Narrow"/>
                <w:sz w:val="22"/>
                <w:szCs w:val="22"/>
                <w:lang w:val="sr-Cyrl-CS"/>
              </w:rPr>
              <w:t>о</w:t>
            </w:r>
            <w:r w:rsidRPr="00260782">
              <w:rPr>
                <w:rFonts w:ascii="Arial Narrow" w:hAnsi="Arial Narrow"/>
                <w:sz w:val="22"/>
                <w:szCs w:val="22"/>
              </w:rPr>
              <w:t xml:space="preserve"> обавезе које произлазе из важећих прописа о заштити на раду, запошљавању и условима рада, заштити животне средине, као и да </w:t>
            </w:r>
            <w:r w:rsidRPr="00260782">
              <w:rPr>
                <w:rFonts w:ascii="Arial Narrow" w:hAnsi="Arial Narrow"/>
                <w:sz w:val="22"/>
                <w:szCs w:val="22"/>
                <w:lang w:val="ru-RU"/>
              </w:rPr>
              <w:t xml:space="preserve">нема забрану обављања делатности која је на снази </w:t>
            </w:r>
            <w:r w:rsidRPr="00260782">
              <w:rPr>
                <w:rFonts w:ascii="Arial Narrow" w:hAnsi="Arial Narrow"/>
                <w:kern w:val="24"/>
                <w:sz w:val="22"/>
                <w:szCs w:val="22"/>
              </w:rPr>
              <w:t>у време подношењ</w:t>
            </w:r>
            <w:r w:rsidRPr="00260782">
              <w:rPr>
                <w:rFonts w:ascii="Arial Narrow" w:hAnsi="Arial Narrow"/>
                <w:kern w:val="24"/>
                <w:sz w:val="22"/>
                <w:szCs w:val="22"/>
                <w:lang w:val="sr-Cyrl-CS"/>
              </w:rPr>
              <w:t>а</w:t>
            </w:r>
            <w:r w:rsidRPr="00260782">
              <w:rPr>
                <w:rFonts w:ascii="Arial Narrow" w:hAnsi="Arial Narrow"/>
                <w:kern w:val="24"/>
                <w:sz w:val="22"/>
                <w:szCs w:val="22"/>
              </w:rPr>
              <w:t xml:space="preserve"> понуд</w:t>
            </w:r>
            <w:r w:rsidRPr="00260782">
              <w:rPr>
                <w:rFonts w:ascii="Arial Narrow" w:hAnsi="Arial Narrow"/>
                <w:kern w:val="24"/>
                <w:sz w:val="22"/>
                <w:szCs w:val="22"/>
                <w:lang w:val="sr-Cyrl-CS"/>
              </w:rPr>
              <w:t>а</w:t>
            </w:r>
            <w:r w:rsidRPr="00260782">
              <w:rPr>
                <w:rFonts w:ascii="Arial Narrow" w:hAnsi="Arial Narrow"/>
                <w:kern w:val="24"/>
                <w:sz w:val="20"/>
                <w:szCs w:val="20"/>
                <w:lang w:val="sr-Cyrl-CS"/>
              </w:rPr>
              <w:t>.</w:t>
            </w:r>
          </w:p>
          <w:p w:rsidR="00A50E0E" w:rsidRPr="00260782" w:rsidRDefault="00A50E0E" w:rsidP="00F51023">
            <w:pPr>
              <w:ind w:left="374" w:hanging="374"/>
              <w:jc w:val="both"/>
              <w:rPr>
                <w:rFonts w:ascii="Arial Narrow" w:hAnsi="Arial Narrow"/>
                <w:sz w:val="22"/>
                <w:szCs w:val="22"/>
                <w:lang w:val="sr-Cyrl-CS"/>
              </w:rPr>
            </w:pPr>
          </w:p>
          <w:p w:rsidR="00A50E0E" w:rsidRPr="00260782" w:rsidRDefault="00A50E0E" w:rsidP="00F51023">
            <w:pPr>
              <w:jc w:val="both"/>
              <w:rPr>
                <w:rFonts w:ascii="Arial Narrow" w:hAnsi="Arial Narrow"/>
                <w:sz w:val="22"/>
                <w:szCs w:val="22"/>
                <w:lang w:val="sr-Cyrl-CS"/>
              </w:rPr>
            </w:pPr>
            <w:r w:rsidRPr="00260782">
              <w:rPr>
                <w:rFonts w:ascii="Arial Narrow" w:hAnsi="Arial Narrow"/>
                <w:sz w:val="22"/>
                <w:szCs w:val="22"/>
                <w:lang w:val="sr-Cyrl-CS"/>
              </w:rPr>
              <w:t xml:space="preserve">Овај доказ достављају сви понуђачи било да су правна лица или предузетници или физичко лице као понуђач. </w:t>
            </w:r>
          </w:p>
          <w:p w:rsidR="006D48FA" w:rsidRPr="00260782" w:rsidRDefault="006D48FA" w:rsidP="00F51023">
            <w:pPr>
              <w:ind w:left="374" w:hanging="374"/>
              <w:jc w:val="both"/>
              <w:rPr>
                <w:rFonts w:ascii="Arial Narrow" w:hAnsi="Arial Narrow"/>
                <w:sz w:val="22"/>
                <w:szCs w:val="22"/>
                <w:lang w:val="sr-Cyrl-CS"/>
              </w:rPr>
            </w:pPr>
          </w:p>
          <w:p w:rsidR="00A50E0E" w:rsidRPr="00260782" w:rsidRDefault="00A50E0E" w:rsidP="00F51023">
            <w:pPr>
              <w:ind w:left="374" w:hanging="374"/>
              <w:jc w:val="both"/>
              <w:rPr>
                <w:rFonts w:ascii="Arial Narrow" w:hAnsi="Arial Narrow"/>
                <w:sz w:val="22"/>
                <w:szCs w:val="22"/>
                <w:lang w:val="sr-Cyrl-CS"/>
              </w:rPr>
            </w:pPr>
            <w:r w:rsidRPr="00260782">
              <w:rPr>
                <w:rFonts w:ascii="Arial Narrow" w:hAnsi="Arial Narrow"/>
                <w:b/>
                <w:sz w:val="22"/>
                <w:szCs w:val="22"/>
                <w:lang w:val="sr-Cyrl-CS"/>
              </w:rPr>
              <w:t>Доказ:</w:t>
            </w:r>
            <w:r w:rsidRPr="00260782">
              <w:rPr>
                <w:rFonts w:ascii="Arial Narrow" w:hAnsi="Arial Narrow"/>
                <w:sz w:val="22"/>
                <w:szCs w:val="22"/>
              </w:rPr>
              <w:t xml:space="preserve"> </w:t>
            </w:r>
            <w:r w:rsidRPr="00260782">
              <w:rPr>
                <w:rFonts w:ascii="Arial Narrow" w:hAnsi="Arial Narrow"/>
                <w:sz w:val="22"/>
                <w:szCs w:val="22"/>
                <w:lang w:val="sr-Cyrl-CS"/>
              </w:rPr>
              <w:t xml:space="preserve">Понуђач је дужан да у оквиру своје понуде достави изјаву којом извјављује под кривичном и материјалном одговорношћу да </w:t>
            </w:r>
            <w:r w:rsidRPr="00260782">
              <w:rPr>
                <w:rFonts w:ascii="Arial Narrow" w:hAnsi="Arial Narrow"/>
                <w:sz w:val="22"/>
                <w:szCs w:val="22"/>
                <w:lang w:val="ru-RU"/>
              </w:rPr>
              <w:t xml:space="preserve">је </w:t>
            </w:r>
            <w:r w:rsidRPr="00260782">
              <w:rPr>
                <w:rFonts w:ascii="Arial Narrow" w:hAnsi="Arial Narrow"/>
                <w:sz w:val="22"/>
                <w:szCs w:val="22"/>
                <w:lang w:val="sr-Cyrl-CS"/>
              </w:rPr>
              <w:t xml:space="preserve">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w:t>
            </w:r>
            <w:r w:rsidRPr="00260782">
              <w:rPr>
                <w:rFonts w:ascii="Arial Narrow" w:hAnsi="Arial Narrow"/>
                <w:sz w:val="22"/>
                <w:szCs w:val="22"/>
                <w:lang w:val="ru-RU"/>
              </w:rPr>
              <w:t xml:space="preserve">нема забрану обављања делатности која је на снази </w:t>
            </w:r>
            <w:r w:rsidRPr="00260782">
              <w:rPr>
                <w:rFonts w:ascii="Arial Narrow" w:hAnsi="Arial Narrow"/>
                <w:kern w:val="24"/>
                <w:sz w:val="22"/>
                <w:szCs w:val="22"/>
              </w:rPr>
              <w:t>у време у време подношењ</w:t>
            </w:r>
            <w:r w:rsidRPr="00260782">
              <w:rPr>
                <w:rFonts w:ascii="Arial Narrow" w:hAnsi="Arial Narrow"/>
                <w:kern w:val="24"/>
                <w:sz w:val="22"/>
                <w:szCs w:val="22"/>
                <w:lang w:val="sr-Cyrl-CS"/>
              </w:rPr>
              <w:t>а</w:t>
            </w:r>
            <w:r w:rsidRPr="00260782">
              <w:rPr>
                <w:rFonts w:ascii="Arial Narrow" w:hAnsi="Arial Narrow"/>
                <w:kern w:val="24"/>
                <w:sz w:val="22"/>
                <w:szCs w:val="22"/>
              </w:rPr>
              <w:t xml:space="preserve"> понуд</w:t>
            </w:r>
            <w:r w:rsidRPr="00260782">
              <w:rPr>
                <w:rFonts w:ascii="Arial Narrow" w:hAnsi="Arial Narrow"/>
                <w:kern w:val="24"/>
                <w:sz w:val="22"/>
                <w:szCs w:val="22"/>
                <w:lang w:val="sr-Cyrl-CS"/>
              </w:rPr>
              <w:t>а</w:t>
            </w:r>
            <w:r w:rsidRPr="00260782">
              <w:rPr>
                <w:rFonts w:ascii="Arial Narrow" w:hAnsi="Arial Narrow"/>
                <w:sz w:val="22"/>
                <w:szCs w:val="22"/>
                <w:lang w:val="sr-Cyrl-CS"/>
              </w:rPr>
              <w:t>.</w:t>
            </w:r>
          </w:p>
          <w:p w:rsidR="00A50E0E" w:rsidRPr="00260782" w:rsidRDefault="00A50E0E" w:rsidP="00F51023">
            <w:pPr>
              <w:ind w:left="374" w:hanging="374"/>
              <w:jc w:val="both"/>
              <w:rPr>
                <w:rFonts w:ascii="Arial Narrow" w:hAnsi="Arial Narrow"/>
                <w:sz w:val="22"/>
                <w:szCs w:val="22"/>
                <w:lang w:val="sr-Cyrl-CS"/>
              </w:rPr>
            </w:pPr>
          </w:p>
          <w:p w:rsidR="00A50E0E" w:rsidRPr="00260782" w:rsidRDefault="00A50E0E" w:rsidP="003F075C">
            <w:pPr>
              <w:ind w:left="374" w:hanging="374"/>
              <w:jc w:val="both"/>
              <w:rPr>
                <w:rFonts w:ascii="Arial Narrow" w:hAnsi="Arial Narrow"/>
                <w:sz w:val="22"/>
                <w:szCs w:val="22"/>
                <w:lang w:val="sr-Cyrl-CS"/>
              </w:rPr>
            </w:pPr>
            <w:r w:rsidRPr="00260782">
              <w:rPr>
                <w:rFonts w:ascii="Arial Narrow" w:hAnsi="Arial Narrow"/>
                <w:sz w:val="22"/>
                <w:szCs w:val="22"/>
                <w:lang w:val="sr-Cyrl-CS"/>
              </w:rPr>
              <w:t xml:space="preserve">       П</w:t>
            </w:r>
            <w:r w:rsidRPr="00260782">
              <w:rPr>
                <w:rFonts w:ascii="Arial Narrow" w:hAnsi="Arial Narrow"/>
                <w:sz w:val="22"/>
                <w:szCs w:val="22"/>
              </w:rPr>
              <w:t>онуђач  ову изјаву доставља и за подизвођача за део набавке који ће се извршити преко подизвођача. Уколико понуду подноси група понуђача, сваки члан групе понуђача је у обавези да достави ову изјаву</w:t>
            </w:r>
            <w:r w:rsidR="00641FBF" w:rsidRPr="00260782">
              <w:rPr>
                <w:rFonts w:ascii="Arial Narrow" w:hAnsi="Arial Narrow"/>
                <w:sz w:val="22"/>
                <w:szCs w:val="22"/>
                <w:lang w:val="sr-Cyrl-CS"/>
              </w:rPr>
              <w:t>. Образац  - Прилог 6-5 конкурсне докуменације.</w:t>
            </w:r>
          </w:p>
        </w:tc>
      </w:tr>
    </w:tbl>
    <w:p w:rsidR="00A50E0E" w:rsidRPr="00260782" w:rsidRDefault="00A50E0E" w:rsidP="00A50E0E">
      <w:pPr>
        <w:ind w:left="374" w:hanging="374"/>
        <w:jc w:val="both"/>
        <w:rPr>
          <w:rFonts w:ascii="Arial Narrow" w:hAnsi="Arial Narrow"/>
          <w:b/>
          <w:lang w:val="sr-Cyrl-CS"/>
        </w:rPr>
      </w:pPr>
    </w:p>
    <w:p w:rsidR="00A50E0E" w:rsidRPr="00260782" w:rsidRDefault="00A50E0E" w:rsidP="00A50E0E">
      <w:pPr>
        <w:ind w:left="374" w:hanging="374"/>
        <w:jc w:val="both"/>
        <w:rPr>
          <w:rFonts w:ascii="Arial Narrow" w:hAnsi="Arial Narrow"/>
          <w:sz w:val="22"/>
          <w:szCs w:val="22"/>
          <w:u w:val="single"/>
          <w:lang w:val="sr-Cyrl-CS"/>
        </w:rPr>
      </w:pPr>
      <w:r w:rsidRPr="00260782">
        <w:rPr>
          <w:rFonts w:ascii="Arial Narrow" w:hAnsi="Arial Narrow"/>
          <w:b/>
          <w:sz w:val="22"/>
          <w:szCs w:val="22"/>
          <w:lang w:val="hr-HR"/>
        </w:rPr>
        <w:t xml:space="preserve">    </w:t>
      </w:r>
      <w:r w:rsidRPr="00260782">
        <w:rPr>
          <w:rFonts w:ascii="Arial Narrow" w:hAnsi="Arial Narrow"/>
          <w:b/>
          <w:sz w:val="22"/>
          <w:szCs w:val="22"/>
          <w:u w:val="single"/>
          <w:lang w:val="hr-HR"/>
        </w:rPr>
        <w:t>Напомена</w:t>
      </w:r>
      <w:r w:rsidRPr="00260782">
        <w:rPr>
          <w:rFonts w:ascii="Arial Narrow" w:hAnsi="Arial Narrow"/>
          <w:sz w:val="22"/>
          <w:szCs w:val="22"/>
          <w:u w:val="single"/>
          <w:lang w:val="hr-HR"/>
        </w:rPr>
        <w:t xml:space="preserve">: </w:t>
      </w:r>
    </w:p>
    <w:p w:rsidR="00A50E0E" w:rsidRPr="00260782" w:rsidRDefault="00A50E0E" w:rsidP="00A50E0E">
      <w:pPr>
        <w:ind w:left="374" w:hanging="374"/>
        <w:jc w:val="both"/>
        <w:rPr>
          <w:rFonts w:ascii="Arial Narrow" w:hAnsi="Arial Narrow"/>
          <w:sz w:val="22"/>
          <w:szCs w:val="22"/>
          <w:lang w:val="hr-HR"/>
        </w:rPr>
      </w:pPr>
      <w:r w:rsidRPr="00260782">
        <w:rPr>
          <w:rFonts w:ascii="Arial Narrow" w:hAnsi="Arial Narrow"/>
          <w:bCs/>
          <w:sz w:val="22"/>
          <w:szCs w:val="22"/>
          <w:lang w:val="sr-Cyrl-CS"/>
        </w:rPr>
        <w:t>1.</w:t>
      </w:r>
      <w:r w:rsidRPr="00260782">
        <w:rPr>
          <w:rFonts w:ascii="Arial Narrow" w:hAnsi="Arial Narrow"/>
          <w:b/>
          <w:bCs/>
          <w:sz w:val="22"/>
          <w:szCs w:val="22"/>
          <w:lang w:val="sr-Cyrl-CS"/>
        </w:rPr>
        <w:t xml:space="preserve">  </w:t>
      </w:r>
      <w:r w:rsidRPr="00260782">
        <w:rPr>
          <w:rFonts w:ascii="Arial Narrow" w:hAnsi="Arial Narrow"/>
          <w:sz w:val="22"/>
          <w:szCs w:val="22"/>
          <w:lang w:val="hr-HR"/>
        </w:rPr>
        <w:t xml:space="preserve">Сви докази из овог упутства могу се достављати у неовереним копијама, а наручилац може пре доношења одлуке о додели </w:t>
      </w:r>
      <w:r w:rsidR="004104E9" w:rsidRPr="00260782">
        <w:rPr>
          <w:rFonts w:ascii="Arial Narrow" w:hAnsi="Arial Narrow"/>
          <w:sz w:val="22"/>
          <w:szCs w:val="22"/>
        </w:rPr>
        <w:t>оквирног споразума</w:t>
      </w:r>
      <w:r w:rsidRPr="00260782">
        <w:rPr>
          <w:rFonts w:ascii="Arial Narrow" w:hAnsi="Arial Narrow"/>
          <w:sz w:val="22"/>
          <w:szCs w:val="22"/>
          <w:lang w:val="hr-HR"/>
        </w:rP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складу са одредбом члана 79. став 1. Закона. </w:t>
      </w:r>
    </w:p>
    <w:p w:rsidR="00A50E0E" w:rsidRPr="00260782" w:rsidRDefault="00A50E0E" w:rsidP="00A50E0E">
      <w:pPr>
        <w:ind w:left="374" w:hanging="374"/>
        <w:jc w:val="both"/>
        <w:rPr>
          <w:rFonts w:ascii="Arial Narrow" w:hAnsi="Arial Narrow"/>
          <w:sz w:val="22"/>
          <w:szCs w:val="22"/>
          <w:lang w:val="hr-HR"/>
        </w:rPr>
      </w:pPr>
      <w:r w:rsidRPr="00260782">
        <w:rPr>
          <w:rFonts w:ascii="Arial Narrow" w:hAnsi="Arial Narrow"/>
          <w:sz w:val="22"/>
          <w:szCs w:val="22"/>
          <w:lang w:val="hr-HR"/>
        </w:rPr>
        <w:t xml:space="preserve">2. </w:t>
      </w:r>
      <w:r w:rsidRPr="00260782">
        <w:rPr>
          <w:rFonts w:ascii="Arial Narrow" w:hAnsi="Arial Narrow"/>
          <w:sz w:val="22"/>
          <w:szCs w:val="22"/>
          <w:lang w:val="sr-Cyrl-CS"/>
        </w:rPr>
        <w:t xml:space="preserve"> </w:t>
      </w:r>
      <w:r w:rsidRPr="00260782">
        <w:rPr>
          <w:rFonts w:ascii="Arial Narrow" w:hAnsi="Arial Narrow"/>
          <w:sz w:val="22"/>
          <w:szCs w:val="22"/>
          <w:lang w:val="hr-HR"/>
        </w:rPr>
        <w:t xml:space="preserve">Ако понуђач у остављеном, примереном року који не може бити краћи од пет дана, не достави доказе из </w:t>
      </w:r>
      <w:r w:rsidRPr="00260782">
        <w:rPr>
          <w:rFonts w:ascii="Arial Narrow" w:hAnsi="Arial Narrow"/>
          <w:sz w:val="22"/>
          <w:szCs w:val="22"/>
          <w:lang w:val="sr-Cyrl-CS"/>
        </w:rPr>
        <w:t xml:space="preserve">  </w:t>
      </w:r>
      <w:r w:rsidRPr="00260782">
        <w:rPr>
          <w:rFonts w:ascii="Arial Narrow" w:hAnsi="Arial Narrow"/>
          <w:sz w:val="22"/>
          <w:szCs w:val="22"/>
          <w:lang w:val="hr-HR"/>
        </w:rPr>
        <w:t xml:space="preserve">става 1. члана 79. Закона, наручилац ће његову понуду одбити као неприхватљиву.  </w:t>
      </w:r>
    </w:p>
    <w:p w:rsidR="00A50E0E" w:rsidRPr="00260782" w:rsidRDefault="00A50E0E" w:rsidP="00A50E0E">
      <w:pPr>
        <w:ind w:left="374" w:hanging="374"/>
        <w:jc w:val="both"/>
        <w:rPr>
          <w:rFonts w:ascii="Arial Narrow" w:hAnsi="Arial Narrow"/>
          <w:sz w:val="22"/>
          <w:szCs w:val="22"/>
          <w:lang w:val="sr-Cyrl-CS"/>
        </w:rPr>
      </w:pPr>
      <w:r w:rsidRPr="00260782">
        <w:rPr>
          <w:rFonts w:ascii="Arial Narrow" w:hAnsi="Arial Narrow"/>
          <w:bCs/>
          <w:sz w:val="22"/>
          <w:szCs w:val="22"/>
          <w:lang w:val="sr-Cyrl-CS"/>
        </w:rPr>
        <w:t xml:space="preserve">3.  </w:t>
      </w:r>
      <w:r w:rsidRPr="00260782">
        <w:rPr>
          <w:rFonts w:ascii="Arial Narrow" w:hAnsi="Arial Narrow"/>
          <w:bCs/>
          <w:sz w:val="22"/>
          <w:szCs w:val="22"/>
          <w:lang w:val="sr-Cyrl-CS"/>
        </w:rPr>
        <w:tab/>
        <w:t xml:space="preserve">Понуђач није дужан да доставља доказе који су јавно доступни на интернет страницама надлежних органа </w:t>
      </w:r>
      <w:r w:rsidRPr="00260782">
        <w:rPr>
          <w:rFonts w:ascii="Arial Narrow" w:hAnsi="Arial Narrow"/>
          <w:sz w:val="22"/>
          <w:szCs w:val="22"/>
          <w:lang w:val="sr-Cyrl-CS"/>
        </w:rPr>
        <w:t xml:space="preserve">као што је </w:t>
      </w:r>
      <w:r w:rsidR="00C73C77">
        <w:rPr>
          <w:rFonts w:ascii="Arial Narrow" w:hAnsi="Arial Narrow"/>
          <w:noProof/>
          <w:sz w:val="22"/>
          <w:szCs w:val="22"/>
        </w:rPr>
        <w:drawing>
          <wp:anchor distT="0" distB="0" distL="114300" distR="114300" simplePos="0" relativeHeight="251652096" behindDoc="1" locked="0" layoutInCell="1" allowOverlap="1">
            <wp:simplePos x="0" y="0"/>
            <wp:positionH relativeFrom="page">
              <wp:posOffset>-494665</wp:posOffset>
            </wp:positionH>
            <wp:positionV relativeFrom="page">
              <wp:posOffset>-280035</wp:posOffset>
            </wp:positionV>
            <wp:extent cx="6953885" cy="365760"/>
            <wp:effectExtent l="19050" t="0" r="0" b="0"/>
            <wp:wrapNone/>
            <wp:docPr id="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953885" cy="365760"/>
                    </a:xfrm>
                    <a:prstGeom prst="rect">
                      <a:avLst/>
                    </a:prstGeom>
                    <a:noFill/>
                    <a:ln w="9525">
                      <a:noFill/>
                      <a:round/>
                      <a:headEnd/>
                      <a:tailEnd/>
                    </a:ln>
                  </pic:spPr>
                </pic:pic>
              </a:graphicData>
            </a:graphic>
          </wp:anchor>
        </w:drawing>
      </w:r>
      <w:r w:rsidRPr="00260782">
        <w:rPr>
          <w:rFonts w:ascii="Arial Narrow" w:hAnsi="Arial Narrow"/>
          <w:sz w:val="22"/>
          <w:szCs w:val="22"/>
          <w:lang w:val="sr-Cyrl-CS"/>
        </w:rPr>
        <w:t>извод о регистрацији понуђача који је регистрован код Агенције за привредне регистре (подаци доступни на интернет страници Агенције за привредне регистре).</w:t>
      </w:r>
      <w:r w:rsidR="00C73C77">
        <w:rPr>
          <w:rFonts w:ascii="Arial Narrow" w:hAnsi="Arial Narrow"/>
          <w:noProof/>
          <w:sz w:val="22"/>
          <w:szCs w:val="22"/>
        </w:rPr>
        <w:drawing>
          <wp:anchor distT="0" distB="0" distL="114300" distR="114300" simplePos="0" relativeHeight="251653120" behindDoc="1" locked="0" layoutInCell="1" allowOverlap="1">
            <wp:simplePos x="0" y="0"/>
            <wp:positionH relativeFrom="page">
              <wp:posOffset>-494665</wp:posOffset>
            </wp:positionH>
            <wp:positionV relativeFrom="page">
              <wp:posOffset>-236855</wp:posOffset>
            </wp:positionV>
            <wp:extent cx="38100" cy="585470"/>
            <wp:effectExtent l="19050" t="0" r="0" b="0"/>
            <wp:wrapNone/>
            <wp:docPr id="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8100" cy="585470"/>
                    </a:xfrm>
                    <a:prstGeom prst="rect">
                      <a:avLst/>
                    </a:prstGeom>
                    <a:noFill/>
                    <a:ln w="9525">
                      <a:noFill/>
                      <a:round/>
                      <a:headEnd/>
                      <a:tailEnd/>
                    </a:ln>
                  </pic:spPr>
                </pic:pic>
              </a:graphicData>
            </a:graphic>
          </wp:anchor>
        </w:drawing>
      </w:r>
      <w:r w:rsidR="00C73C77">
        <w:rPr>
          <w:rFonts w:ascii="Arial Narrow" w:hAnsi="Arial Narrow"/>
          <w:noProof/>
          <w:sz w:val="22"/>
          <w:szCs w:val="22"/>
        </w:rPr>
        <w:drawing>
          <wp:anchor distT="0" distB="0" distL="114300" distR="114300" simplePos="0" relativeHeight="251654144" behindDoc="1" locked="0" layoutInCell="1" allowOverlap="1">
            <wp:simplePos x="0" y="0"/>
            <wp:positionH relativeFrom="page">
              <wp:posOffset>6420485</wp:posOffset>
            </wp:positionH>
            <wp:positionV relativeFrom="page">
              <wp:posOffset>-236855</wp:posOffset>
            </wp:positionV>
            <wp:extent cx="38100" cy="585470"/>
            <wp:effectExtent l="19050" t="0" r="0" b="0"/>
            <wp:wrapNone/>
            <wp:docPr id="7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8100" cy="585470"/>
                    </a:xfrm>
                    <a:prstGeom prst="rect">
                      <a:avLst/>
                    </a:prstGeom>
                    <a:noFill/>
                    <a:ln w="9525">
                      <a:noFill/>
                      <a:round/>
                      <a:headEnd/>
                      <a:tailEnd/>
                    </a:ln>
                  </pic:spPr>
                </pic:pic>
              </a:graphicData>
            </a:graphic>
          </wp:anchor>
        </w:drawing>
      </w:r>
    </w:p>
    <w:p w:rsidR="00A50E0E" w:rsidRPr="00260782" w:rsidRDefault="00A50E0E" w:rsidP="00A50E0E">
      <w:pPr>
        <w:ind w:left="374" w:hanging="374"/>
        <w:jc w:val="both"/>
        <w:rPr>
          <w:rFonts w:ascii="Arial Narrow" w:hAnsi="Arial Narrow"/>
          <w:b/>
          <w:sz w:val="22"/>
          <w:szCs w:val="22"/>
          <w:lang w:val="sr-Cyrl-CS"/>
        </w:rPr>
      </w:pPr>
      <w:r w:rsidRPr="00260782">
        <w:rPr>
          <w:rFonts w:ascii="Arial Narrow" w:hAnsi="Arial Narrow"/>
          <w:bCs/>
          <w:sz w:val="22"/>
          <w:szCs w:val="22"/>
          <w:lang w:val="sr-Cyrl-CS"/>
        </w:rPr>
        <w:t xml:space="preserve">4. </w:t>
      </w:r>
      <w:r w:rsidRPr="00260782">
        <w:rPr>
          <w:rFonts w:ascii="Arial Narrow" w:hAnsi="Arial Narrow"/>
          <w:bCs/>
          <w:sz w:val="22"/>
          <w:szCs w:val="22"/>
          <w:lang w:val="sr-Cyrl-CS"/>
        </w:rPr>
        <w:tab/>
      </w:r>
      <w:r w:rsidRPr="00260782">
        <w:rPr>
          <w:rFonts w:ascii="Arial Narrow" w:hAnsi="Arial Narrow"/>
          <w:b/>
          <w:bCs/>
          <w:sz w:val="22"/>
          <w:szCs w:val="22"/>
          <w:lang w:val="sr-Cyrl-CS"/>
        </w:rPr>
        <w:t>Предузетник/правно лице уписано у регистар понуђача који се води код Агенције за привредне регистре, није дужно да приликом подношења понуде доказује испуњеност обавезних услова из чл.75, ст. 1, тач. 1) – 4).</w:t>
      </w:r>
      <w:r w:rsidR="0042497F" w:rsidRPr="0042497F">
        <w:rPr>
          <w:rFonts w:ascii="Arial Narrow" w:hAnsi="Arial Narrow"/>
          <w:b/>
          <w:sz w:val="22"/>
          <w:szCs w:val="22"/>
          <w:lang w:val="hr-HR"/>
        </w:rPr>
        <w:pict>
          <v:line id="_x0000_s1102" style="position:absolute;left:0;text-align:left;z-index:-251661312;mso-position-horizontal-relative:page;mso-position-vertical-relative:page" from="249.65pt,-25.75pt" to="355.85pt,-25.75pt" strokecolor="gray" strokeweight=".34mm">
            <v:stroke color2="#7f7f7f"/>
            <w10:wrap anchorx="page" anchory="page"/>
          </v:line>
        </w:pict>
      </w:r>
      <w:r w:rsidR="00C73C77">
        <w:rPr>
          <w:rFonts w:ascii="Arial Narrow" w:hAnsi="Arial Narrow"/>
          <w:b/>
          <w:noProof/>
          <w:sz w:val="22"/>
          <w:szCs w:val="22"/>
        </w:rPr>
        <w:drawing>
          <wp:anchor distT="0" distB="0" distL="114300" distR="114300" simplePos="0" relativeHeight="251656192" behindDoc="1" locked="0" layoutInCell="1" allowOverlap="1">
            <wp:simplePos x="0" y="0"/>
            <wp:positionH relativeFrom="page">
              <wp:posOffset>-494665</wp:posOffset>
            </wp:positionH>
            <wp:positionV relativeFrom="page">
              <wp:posOffset>-373380</wp:posOffset>
            </wp:positionV>
            <wp:extent cx="38100" cy="511810"/>
            <wp:effectExtent l="19050" t="0" r="0" b="0"/>
            <wp:wrapNone/>
            <wp:docPr id="7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38100" cy="511810"/>
                    </a:xfrm>
                    <a:prstGeom prst="rect">
                      <a:avLst/>
                    </a:prstGeom>
                    <a:noFill/>
                    <a:ln w="9525">
                      <a:noFill/>
                      <a:round/>
                      <a:headEnd/>
                      <a:tailEnd/>
                    </a:ln>
                  </pic:spPr>
                </pic:pic>
              </a:graphicData>
            </a:graphic>
          </wp:anchor>
        </w:drawing>
      </w:r>
      <w:r w:rsidR="00C73C77">
        <w:rPr>
          <w:rFonts w:ascii="Arial Narrow" w:hAnsi="Arial Narrow"/>
          <w:b/>
          <w:noProof/>
          <w:sz w:val="22"/>
          <w:szCs w:val="22"/>
        </w:rPr>
        <w:drawing>
          <wp:anchor distT="0" distB="0" distL="114300" distR="114300" simplePos="0" relativeHeight="251657216" behindDoc="1" locked="0" layoutInCell="1" allowOverlap="1">
            <wp:simplePos x="0" y="0"/>
            <wp:positionH relativeFrom="page">
              <wp:posOffset>6420485</wp:posOffset>
            </wp:positionH>
            <wp:positionV relativeFrom="page">
              <wp:posOffset>-373380</wp:posOffset>
            </wp:positionV>
            <wp:extent cx="38100" cy="511810"/>
            <wp:effectExtent l="19050" t="0" r="0" b="0"/>
            <wp:wrapNone/>
            <wp:docPr id="8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38100" cy="511810"/>
                    </a:xfrm>
                    <a:prstGeom prst="rect">
                      <a:avLst/>
                    </a:prstGeom>
                    <a:noFill/>
                    <a:ln w="9525">
                      <a:noFill/>
                      <a:round/>
                      <a:headEnd/>
                      <a:tailEnd/>
                    </a:ln>
                  </pic:spPr>
                </pic:pic>
              </a:graphicData>
            </a:graphic>
          </wp:anchor>
        </w:drawing>
      </w:r>
    </w:p>
    <w:p w:rsidR="00A50E0E" w:rsidRPr="00260782" w:rsidRDefault="00DF7D3D" w:rsidP="00A50E0E">
      <w:pPr>
        <w:ind w:left="374"/>
        <w:jc w:val="both"/>
        <w:rPr>
          <w:rFonts w:ascii="Arial Narrow" w:hAnsi="Arial Narrow"/>
          <w:b/>
          <w:sz w:val="22"/>
          <w:szCs w:val="22"/>
          <w:lang w:val="sr-Cyrl-CS"/>
        </w:rPr>
      </w:pPr>
      <w:r w:rsidRPr="00260782">
        <w:rPr>
          <w:rFonts w:ascii="Arial Narrow" w:hAnsi="Arial Narrow"/>
          <w:b/>
          <w:sz w:val="22"/>
          <w:szCs w:val="22"/>
          <w:lang w:val="sr-Cyrl-CS"/>
        </w:rPr>
        <w:t>П</w:t>
      </w:r>
      <w:r w:rsidR="00A50E0E" w:rsidRPr="00260782">
        <w:rPr>
          <w:rFonts w:ascii="Arial Narrow" w:hAnsi="Arial Narrow"/>
          <w:b/>
          <w:sz w:val="22"/>
          <w:szCs w:val="22"/>
          <w:lang w:val="sr-Cyrl-CS"/>
        </w:rPr>
        <w:t xml:space="preserve">онуђачи који су уписани у регистар понуђача, уместо достављања </w:t>
      </w:r>
      <w:r w:rsidR="00A50E0E" w:rsidRPr="00260782">
        <w:rPr>
          <w:rFonts w:ascii="Arial Narrow" w:hAnsi="Arial Narrow"/>
          <w:b/>
          <w:sz w:val="22"/>
          <w:szCs w:val="22"/>
          <w:u w:val="single"/>
          <w:lang w:val="sr-Cyrl-CS"/>
        </w:rPr>
        <w:t>доказа из</w:t>
      </w:r>
      <w:r w:rsidR="00A50E0E" w:rsidRPr="00260782">
        <w:rPr>
          <w:rFonts w:ascii="Arial Narrow" w:hAnsi="Arial Narrow"/>
          <w:b/>
          <w:sz w:val="22"/>
          <w:szCs w:val="22"/>
          <w:lang w:val="sr-Cyrl-CS"/>
        </w:rPr>
        <w:t xml:space="preserve"> чл.75, ст.1,  тач. 1) – 4), достав</w:t>
      </w:r>
      <w:r w:rsidRPr="00260782">
        <w:rPr>
          <w:rFonts w:ascii="Arial Narrow" w:hAnsi="Arial Narrow"/>
          <w:b/>
          <w:sz w:val="22"/>
          <w:szCs w:val="22"/>
          <w:lang w:val="sr-Cyrl-CS"/>
        </w:rPr>
        <w:t>љају</w:t>
      </w:r>
      <w:r w:rsidR="00A50E0E" w:rsidRPr="00260782">
        <w:rPr>
          <w:rFonts w:ascii="Arial Narrow" w:hAnsi="Arial Narrow"/>
          <w:b/>
          <w:sz w:val="22"/>
          <w:szCs w:val="22"/>
          <w:lang w:val="sr-Cyrl-CS"/>
        </w:rPr>
        <w:t xml:space="preserve"> копију Решења о упису у регистар понуђача</w:t>
      </w:r>
      <w:r w:rsidRPr="00260782">
        <w:rPr>
          <w:rFonts w:ascii="Arial Narrow" w:hAnsi="Arial Narrow"/>
          <w:b/>
          <w:sz w:val="22"/>
          <w:szCs w:val="22"/>
          <w:lang w:val="sr-Cyrl-CS"/>
        </w:rPr>
        <w:t>.</w:t>
      </w:r>
      <w:r w:rsidR="00A50E0E" w:rsidRPr="00260782">
        <w:rPr>
          <w:rFonts w:ascii="Arial Narrow" w:hAnsi="Arial Narrow"/>
          <w:b/>
          <w:sz w:val="22"/>
          <w:szCs w:val="22"/>
          <w:lang w:val="sr-Cyrl-CS"/>
        </w:rPr>
        <w:t xml:space="preserve"> </w:t>
      </w:r>
    </w:p>
    <w:p w:rsidR="00A50E0E" w:rsidRPr="00260782" w:rsidRDefault="00A50E0E" w:rsidP="00A50E0E">
      <w:pPr>
        <w:ind w:left="374" w:hanging="374"/>
        <w:jc w:val="both"/>
        <w:rPr>
          <w:rFonts w:ascii="Arial Narrow" w:hAnsi="Arial Narrow"/>
          <w:bCs/>
          <w:sz w:val="22"/>
          <w:szCs w:val="22"/>
          <w:lang w:val="sr-Cyrl-CS"/>
        </w:rPr>
      </w:pPr>
      <w:r w:rsidRPr="00260782">
        <w:rPr>
          <w:rFonts w:ascii="Arial Narrow" w:hAnsi="Arial Narrow"/>
          <w:bCs/>
          <w:sz w:val="22"/>
          <w:szCs w:val="22"/>
          <w:lang w:val="sr-Cyrl-CS"/>
        </w:rPr>
        <w:t xml:space="preserve">5. </w:t>
      </w:r>
      <w:r w:rsidRPr="00260782">
        <w:rPr>
          <w:rFonts w:ascii="Arial Narrow" w:hAnsi="Arial Narrow"/>
          <w:bCs/>
          <w:sz w:val="22"/>
          <w:szCs w:val="22"/>
          <w:lang w:val="sr-Cyrl-CS"/>
        </w:rPr>
        <w:tab/>
        <w:t xml:space="preserve">Понуђач је дужан да без одлагања, а најкасније у року од 5 дана од дана настанка промене писмено обавести наручиоца о било којој промени у вези са испуњеношћу услова из поступка предметне јавне набавке која наступи до доношења одлуке о додели </w:t>
      </w:r>
      <w:r w:rsidR="009C5EC5" w:rsidRPr="00260782">
        <w:rPr>
          <w:rFonts w:ascii="Arial Narrow" w:hAnsi="Arial Narrow"/>
          <w:bCs/>
          <w:sz w:val="22"/>
          <w:szCs w:val="22"/>
          <w:lang w:val="sr-Cyrl-CS"/>
        </w:rPr>
        <w:t>оквирног споразума</w:t>
      </w:r>
      <w:r w:rsidRPr="00260782">
        <w:rPr>
          <w:rFonts w:ascii="Arial Narrow" w:hAnsi="Arial Narrow"/>
          <w:bCs/>
          <w:sz w:val="22"/>
          <w:szCs w:val="22"/>
          <w:lang w:val="sr-Cyrl-CS"/>
        </w:rPr>
        <w:t xml:space="preserve"> односно до тренутка закључења </w:t>
      </w:r>
      <w:r w:rsidR="009C5EC5" w:rsidRPr="00260782">
        <w:rPr>
          <w:rFonts w:ascii="Arial Narrow" w:hAnsi="Arial Narrow"/>
          <w:bCs/>
          <w:sz w:val="22"/>
          <w:szCs w:val="22"/>
          <w:lang w:val="sr-Cyrl-CS"/>
        </w:rPr>
        <w:t>оквирног споразума</w:t>
      </w:r>
      <w:r w:rsidRPr="00260782">
        <w:rPr>
          <w:rFonts w:ascii="Arial Narrow" w:hAnsi="Arial Narrow"/>
          <w:bCs/>
          <w:sz w:val="22"/>
          <w:szCs w:val="22"/>
          <w:lang w:val="sr-Cyrl-CS"/>
        </w:rPr>
        <w:t xml:space="preserve"> и да је документује на прописани начин.</w:t>
      </w:r>
    </w:p>
    <w:p w:rsidR="00A50E0E" w:rsidRPr="00260782" w:rsidRDefault="00C73C77" w:rsidP="00A50E0E">
      <w:pPr>
        <w:ind w:left="374" w:hanging="374"/>
        <w:jc w:val="both"/>
        <w:rPr>
          <w:rFonts w:ascii="Arial Narrow" w:hAnsi="Arial Narrow"/>
          <w:sz w:val="22"/>
          <w:szCs w:val="22"/>
          <w:lang w:val="sr-Cyrl-CS"/>
        </w:rPr>
      </w:pPr>
      <w:r>
        <w:rPr>
          <w:rFonts w:ascii="Arial Narrow" w:hAnsi="Arial Narrow"/>
          <w:noProof/>
          <w:sz w:val="22"/>
          <w:szCs w:val="22"/>
        </w:rPr>
        <w:drawing>
          <wp:anchor distT="0" distB="0" distL="114300" distR="114300" simplePos="0" relativeHeight="251658240" behindDoc="1" locked="0" layoutInCell="1" allowOverlap="1">
            <wp:simplePos x="0" y="0"/>
            <wp:positionH relativeFrom="page">
              <wp:posOffset>-494665</wp:posOffset>
            </wp:positionH>
            <wp:positionV relativeFrom="page">
              <wp:posOffset>-759460</wp:posOffset>
            </wp:positionV>
            <wp:extent cx="38100" cy="1024255"/>
            <wp:effectExtent l="19050" t="0" r="0" b="0"/>
            <wp:wrapNone/>
            <wp:docPr id="8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38100" cy="1024255"/>
                    </a:xfrm>
                    <a:prstGeom prst="rect">
                      <a:avLst/>
                    </a:prstGeom>
                    <a:noFill/>
                    <a:ln w="9525">
                      <a:noFill/>
                      <a:round/>
                      <a:headEnd/>
                      <a:tailEnd/>
                    </a:ln>
                  </pic:spPr>
                </pic:pic>
              </a:graphicData>
            </a:graphic>
          </wp:anchor>
        </w:drawing>
      </w:r>
      <w:r>
        <w:rPr>
          <w:rFonts w:ascii="Arial Narrow" w:hAnsi="Arial Narrow"/>
          <w:noProof/>
          <w:sz w:val="22"/>
          <w:szCs w:val="22"/>
        </w:rPr>
        <w:drawing>
          <wp:anchor distT="0" distB="0" distL="114300" distR="114300" simplePos="0" relativeHeight="251659264" behindDoc="1" locked="0" layoutInCell="1" allowOverlap="1">
            <wp:simplePos x="0" y="0"/>
            <wp:positionH relativeFrom="page">
              <wp:posOffset>6420485</wp:posOffset>
            </wp:positionH>
            <wp:positionV relativeFrom="page">
              <wp:posOffset>-759460</wp:posOffset>
            </wp:positionV>
            <wp:extent cx="38100" cy="1024255"/>
            <wp:effectExtent l="19050" t="0" r="0" b="0"/>
            <wp:wrapNone/>
            <wp:docPr id="8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38100" cy="1024255"/>
                    </a:xfrm>
                    <a:prstGeom prst="rect">
                      <a:avLst/>
                    </a:prstGeom>
                    <a:noFill/>
                    <a:ln w="9525">
                      <a:noFill/>
                      <a:round/>
                      <a:headEnd/>
                      <a:tailEnd/>
                    </a:ln>
                  </pic:spPr>
                </pic:pic>
              </a:graphicData>
            </a:graphic>
          </wp:anchor>
        </w:drawing>
      </w:r>
      <w:r w:rsidR="00A50E0E" w:rsidRPr="00260782">
        <w:rPr>
          <w:rFonts w:ascii="Arial Narrow" w:hAnsi="Arial Narrow"/>
          <w:sz w:val="22"/>
          <w:szCs w:val="22"/>
          <w:lang w:val="sr-Cyrl-CS"/>
        </w:rPr>
        <w:t xml:space="preserve">6.  Уколико понуђач подноси </w:t>
      </w:r>
      <w:r w:rsidR="00A50E0E" w:rsidRPr="00260782">
        <w:rPr>
          <w:rFonts w:ascii="Arial Narrow" w:hAnsi="Arial Narrow"/>
          <w:i/>
          <w:iCs/>
          <w:sz w:val="22"/>
          <w:szCs w:val="22"/>
          <w:lang w:val="sr-Cyrl-CS"/>
        </w:rPr>
        <w:t>понуду са подизвођ</w:t>
      </w:r>
      <w:r w:rsidR="00A50E0E" w:rsidRPr="00260782">
        <w:rPr>
          <w:rFonts w:ascii="Arial Narrow" w:hAnsi="Arial Narrow"/>
          <w:sz w:val="22"/>
          <w:szCs w:val="22"/>
          <w:lang w:val="sr-Cyrl-CS"/>
        </w:rPr>
        <w:t xml:space="preserve">ачем, дужан је да докаже да подизвођач испуњава обавезне услове из чл.75, ст.1, тач.1-3) ЗЈН а доказ о испуњености услова из члана 75. став 1. тачка 4) закона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75.став 1. тачка 5) закона понуђач може доказати испуњеност тог услова преко подизвођача којем је поверио извршење тог дела набавке. </w:t>
      </w:r>
      <w:r w:rsidR="0042497F" w:rsidRPr="0042497F">
        <w:rPr>
          <w:rFonts w:ascii="Arial Narrow" w:hAnsi="Arial Narrow"/>
          <w:sz w:val="22"/>
          <w:szCs w:val="22"/>
          <w:lang w:val="hr-HR"/>
        </w:rPr>
        <w:pict>
          <v:line id="_x0000_s1108" style="position:absolute;left:0;text-align:left;z-index:-251656192;mso-position-horizontal-relative:page;mso-position-vertical-relative:page" from="167.45pt,-13.5pt" to="282.05pt,-13.5pt" strokecolor="gray" strokeweight=".14mm">
            <v:stroke color2="#7f7f7f"/>
            <w10:wrap anchorx="page" anchory="page"/>
          </v:line>
        </w:pict>
      </w:r>
      <w:r>
        <w:rPr>
          <w:rFonts w:ascii="Arial Narrow" w:hAnsi="Arial Narrow"/>
          <w:noProof/>
          <w:sz w:val="22"/>
          <w:szCs w:val="22"/>
        </w:rPr>
        <w:drawing>
          <wp:anchor distT="0" distB="0" distL="114300" distR="114300" simplePos="0" relativeHeight="251661312" behindDoc="1" locked="0" layoutInCell="1" allowOverlap="1">
            <wp:simplePos x="0" y="0"/>
            <wp:positionH relativeFrom="page">
              <wp:posOffset>-494665</wp:posOffset>
            </wp:positionH>
            <wp:positionV relativeFrom="page">
              <wp:posOffset>-215900</wp:posOffset>
            </wp:positionV>
            <wp:extent cx="38100" cy="292735"/>
            <wp:effectExtent l="19050" t="0" r="0" b="0"/>
            <wp:wrapNone/>
            <wp:docPr id="8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38100" cy="292735"/>
                    </a:xfrm>
                    <a:prstGeom prst="rect">
                      <a:avLst/>
                    </a:prstGeom>
                    <a:noFill/>
                    <a:ln w="9525">
                      <a:noFill/>
                      <a:round/>
                      <a:headEnd/>
                      <a:tailEnd/>
                    </a:ln>
                  </pic:spPr>
                </pic:pic>
              </a:graphicData>
            </a:graphic>
          </wp:anchor>
        </w:drawing>
      </w:r>
      <w:r>
        <w:rPr>
          <w:rFonts w:ascii="Arial Narrow" w:hAnsi="Arial Narrow"/>
          <w:noProof/>
          <w:sz w:val="22"/>
          <w:szCs w:val="22"/>
        </w:rPr>
        <w:drawing>
          <wp:anchor distT="0" distB="0" distL="114300" distR="114300" simplePos="0" relativeHeight="251662336" behindDoc="1" locked="0" layoutInCell="1" allowOverlap="1">
            <wp:simplePos x="0" y="0"/>
            <wp:positionH relativeFrom="page">
              <wp:posOffset>6420485</wp:posOffset>
            </wp:positionH>
            <wp:positionV relativeFrom="page">
              <wp:posOffset>-215900</wp:posOffset>
            </wp:positionV>
            <wp:extent cx="38100" cy="292735"/>
            <wp:effectExtent l="19050" t="0" r="0" b="0"/>
            <wp:wrapNone/>
            <wp:docPr id="8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38100" cy="292735"/>
                    </a:xfrm>
                    <a:prstGeom prst="rect">
                      <a:avLst/>
                    </a:prstGeom>
                    <a:noFill/>
                    <a:ln w="9525">
                      <a:noFill/>
                      <a:round/>
                      <a:headEnd/>
                      <a:tailEnd/>
                    </a:ln>
                  </pic:spPr>
                </pic:pic>
              </a:graphicData>
            </a:graphic>
          </wp:anchor>
        </w:drawing>
      </w:r>
    </w:p>
    <w:p w:rsidR="00A50E0E" w:rsidRPr="00260782" w:rsidRDefault="00A50E0E" w:rsidP="00A50E0E">
      <w:pPr>
        <w:ind w:left="374" w:hanging="374"/>
        <w:jc w:val="both"/>
        <w:rPr>
          <w:rFonts w:ascii="Arial Narrow" w:hAnsi="Arial Narrow"/>
          <w:sz w:val="22"/>
          <w:szCs w:val="22"/>
          <w:lang w:val="sr-Cyrl-CS"/>
        </w:rPr>
      </w:pPr>
      <w:r w:rsidRPr="00260782">
        <w:rPr>
          <w:rFonts w:ascii="Arial Narrow" w:hAnsi="Arial Narrow"/>
          <w:sz w:val="22"/>
          <w:szCs w:val="22"/>
          <w:lang w:val="sr-Cyrl-CS"/>
        </w:rPr>
        <w:t xml:space="preserve">7.  У случају подношења </w:t>
      </w:r>
      <w:r w:rsidRPr="00260782">
        <w:rPr>
          <w:rFonts w:ascii="Arial Narrow" w:hAnsi="Arial Narrow"/>
          <w:i/>
          <w:iCs/>
          <w:sz w:val="22"/>
          <w:szCs w:val="22"/>
          <w:lang w:val="sr-Cyrl-CS"/>
        </w:rPr>
        <w:t>заједничке понуде</w:t>
      </w:r>
      <w:r w:rsidRPr="00260782">
        <w:rPr>
          <w:rFonts w:ascii="Arial Narrow" w:hAnsi="Arial Narrow"/>
          <w:sz w:val="22"/>
          <w:szCs w:val="22"/>
          <w:lang w:val="sr-Cyrl-CS"/>
        </w:rPr>
        <w:t xml:space="preserve">, сваки понуђач из групе понуђача мора да испуни обавезне услове из чл.75, ст.1, тач.1)- 4) и услов из чл.75, став 2, док остале услове испуњавају заједно. Услов из члана 75.став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AD18AC" w:rsidRPr="00260782" w:rsidRDefault="00AD18AC" w:rsidP="00AD18AC">
      <w:pPr>
        <w:ind w:left="374" w:hanging="374"/>
        <w:jc w:val="both"/>
        <w:rPr>
          <w:rFonts w:ascii="Arial Narrow" w:hAnsi="Arial Narrow"/>
          <w:b/>
          <w:sz w:val="28"/>
          <w:szCs w:val="28"/>
          <w:u w:val="single"/>
          <w:lang w:val="sr-Cyrl-CS"/>
        </w:rPr>
      </w:pPr>
      <w:r w:rsidRPr="00260782">
        <w:rPr>
          <w:rFonts w:ascii="Arial Narrow" w:hAnsi="Arial Narrow"/>
          <w:b/>
          <w:sz w:val="28"/>
          <w:szCs w:val="28"/>
          <w:lang w:val="sr-Cyrl-CS"/>
        </w:rPr>
        <w:t xml:space="preserve">     </w:t>
      </w:r>
      <w:r w:rsidRPr="00260782">
        <w:rPr>
          <w:rFonts w:ascii="Arial Narrow" w:hAnsi="Arial Narrow"/>
          <w:b/>
          <w:sz w:val="28"/>
          <w:szCs w:val="28"/>
          <w:u w:val="single"/>
          <w:lang w:val="sr-Cyrl-CS"/>
        </w:rPr>
        <w:t xml:space="preserve">Наручилац није предвидео додатне услове за јавну набавку </w:t>
      </w:r>
      <w:r w:rsidR="00D576CF">
        <w:rPr>
          <w:rFonts w:ascii="Arial Narrow" w:hAnsi="Arial Narrow"/>
          <w:b/>
          <w:sz w:val="28"/>
          <w:szCs w:val="28"/>
          <w:u w:val="single"/>
          <w:lang w:val="sr-Cyrl-CS"/>
        </w:rPr>
        <w:t>14/20</w:t>
      </w:r>
    </w:p>
    <w:p w:rsidR="001806FB" w:rsidRPr="00260782" w:rsidRDefault="001806FB" w:rsidP="00A50E0E">
      <w:pPr>
        <w:ind w:left="374" w:hanging="374"/>
        <w:jc w:val="both"/>
        <w:rPr>
          <w:rFonts w:ascii="Arial Narrow" w:hAnsi="Arial Narrow"/>
          <w:sz w:val="22"/>
          <w:szCs w:val="22"/>
          <w:lang w:val="sr-Cyrl-CS"/>
        </w:rPr>
      </w:pPr>
    </w:p>
    <w:p w:rsidR="00F73EDF" w:rsidRPr="00260782" w:rsidRDefault="00F73EDF" w:rsidP="00F73EDF">
      <w:pPr>
        <w:jc w:val="center"/>
        <w:rPr>
          <w:rFonts w:ascii="Arial Narrow" w:hAnsi="Arial Narrow"/>
          <w:sz w:val="22"/>
          <w:szCs w:val="22"/>
        </w:rPr>
      </w:pPr>
    </w:p>
    <w:p w:rsidR="00DF7D3D" w:rsidRPr="00260782" w:rsidRDefault="00F73EDF" w:rsidP="00F73EDF">
      <w:pPr>
        <w:jc w:val="center"/>
        <w:rPr>
          <w:rFonts w:ascii="Arial Narrow" w:hAnsi="Arial Narrow"/>
          <w:b/>
          <w:sz w:val="22"/>
          <w:szCs w:val="22"/>
        </w:rPr>
      </w:pPr>
      <w:r w:rsidRPr="00260782">
        <w:rPr>
          <w:rFonts w:ascii="Arial Narrow" w:hAnsi="Arial Narrow"/>
          <w:sz w:val="22"/>
          <w:szCs w:val="22"/>
        </w:rPr>
        <w:t xml:space="preserve">                                                                           </w:t>
      </w:r>
      <w:r w:rsidR="00DF7D3D" w:rsidRPr="00260782">
        <w:rPr>
          <w:rFonts w:ascii="Arial Narrow" w:hAnsi="Arial Narrow"/>
          <w:b/>
          <w:sz w:val="22"/>
          <w:szCs w:val="22"/>
        </w:rPr>
        <w:t>НАРУЧИЛАЦ</w:t>
      </w:r>
      <w:r w:rsidRPr="00260782">
        <w:rPr>
          <w:rFonts w:ascii="Arial Narrow" w:hAnsi="Arial Narrow"/>
          <w:b/>
          <w:sz w:val="22"/>
          <w:szCs w:val="22"/>
        </w:rPr>
        <w:t>:</w:t>
      </w:r>
    </w:p>
    <w:p w:rsidR="00F73EDF" w:rsidRPr="00260782" w:rsidRDefault="00F73EDF" w:rsidP="00F73EDF">
      <w:pPr>
        <w:jc w:val="center"/>
        <w:rPr>
          <w:rFonts w:ascii="Arial Narrow" w:hAnsi="Arial Narrow"/>
          <w:b/>
          <w:sz w:val="22"/>
          <w:szCs w:val="22"/>
        </w:rPr>
      </w:pPr>
      <w:r w:rsidRPr="00260782">
        <w:rPr>
          <w:rFonts w:ascii="Arial Narrow" w:hAnsi="Arial Narrow"/>
          <w:b/>
          <w:sz w:val="22"/>
          <w:szCs w:val="22"/>
        </w:rPr>
        <w:t xml:space="preserve"> </w:t>
      </w:r>
    </w:p>
    <w:p w:rsidR="00F73EDF" w:rsidRPr="00260782" w:rsidRDefault="001806FB" w:rsidP="001806FB">
      <w:pPr>
        <w:jc w:val="center"/>
        <w:rPr>
          <w:rFonts w:ascii="Arial Narrow" w:hAnsi="Arial Narrow"/>
          <w:b/>
          <w:sz w:val="22"/>
          <w:szCs w:val="22"/>
        </w:rPr>
      </w:pPr>
      <w:r w:rsidRPr="00260782">
        <w:rPr>
          <w:rFonts w:ascii="Arial Narrow" w:hAnsi="Arial Narrow"/>
          <w:b/>
          <w:sz w:val="22"/>
          <w:szCs w:val="22"/>
        </w:rPr>
        <w:t xml:space="preserve">                                                        </w:t>
      </w:r>
      <w:r w:rsidR="00AD18AC" w:rsidRPr="00260782">
        <w:rPr>
          <w:rFonts w:ascii="Arial Narrow" w:hAnsi="Arial Narrow"/>
          <w:b/>
          <w:sz w:val="22"/>
          <w:szCs w:val="22"/>
        </w:rPr>
        <w:t xml:space="preserve">               </w:t>
      </w:r>
      <w:r w:rsidRPr="00260782">
        <w:rPr>
          <w:rFonts w:ascii="Arial Narrow" w:hAnsi="Arial Narrow"/>
          <w:b/>
          <w:sz w:val="22"/>
          <w:szCs w:val="22"/>
        </w:rPr>
        <w:t xml:space="preserve"> </w:t>
      </w:r>
      <w:r w:rsidR="00AD18AC" w:rsidRPr="00260782">
        <w:rPr>
          <w:rFonts w:ascii="Arial Narrow" w:hAnsi="Arial Narrow"/>
          <w:b/>
          <w:sz w:val="22"/>
          <w:szCs w:val="22"/>
        </w:rPr>
        <w:t xml:space="preserve">     </w:t>
      </w:r>
      <w:r w:rsidR="00DF7D3D" w:rsidRPr="00260782">
        <w:rPr>
          <w:rFonts w:ascii="Arial Narrow" w:hAnsi="Arial Narrow"/>
          <w:b/>
          <w:sz w:val="22"/>
          <w:szCs w:val="22"/>
        </w:rPr>
        <w:t>Институт за онкологију и радиологију Србије</w:t>
      </w:r>
    </w:p>
    <w:p w:rsidR="00F73EDF" w:rsidRPr="00260782" w:rsidRDefault="00DF7D3D" w:rsidP="00DF7D3D">
      <w:pPr>
        <w:jc w:val="center"/>
        <w:rPr>
          <w:rFonts w:ascii="Arial Narrow" w:hAnsi="Arial Narrow"/>
          <w:b/>
          <w:sz w:val="22"/>
          <w:szCs w:val="22"/>
          <w:lang w:val="sr-Cyrl-CS"/>
        </w:rPr>
      </w:pPr>
      <w:r w:rsidRPr="00260782">
        <w:rPr>
          <w:rFonts w:ascii="Arial Narrow" w:hAnsi="Arial Narrow"/>
          <w:b/>
          <w:sz w:val="22"/>
          <w:szCs w:val="22"/>
          <w:lang w:val="sr-Cyrl-CS"/>
        </w:rPr>
        <w:t xml:space="preserve">                                                                          Београд, Пастерова14.</w:t>
      </w:r>
    </w:p>
    <w:p w:rsidR="00E91623" w:rsidRPr="00260782" w:rsidRDefault="00E91623" w:rsidP="00F73EDF">
      <w:pPr>
        <w:jc w:val="right"/>
        <w:rPr>
          <w:rFonts w:ascii="Arial Narrow" w:hAnsi="Arial Narrow"/>
          <w:b/>
          <w:sz w:val="22"/>
          <w:szCs w:val="22"/>
          <w:lang w:val="sr-Cyrl-CS"/>
        </w:rPr>
      </w:pPr>
    </w:p>
    <w:p w:rsidR="00AD18AC" w:rsidRPr="00260782" w:rsidRDefault="00AD18AC" w:rsidP="00CF3BCF">
      <w:pPr>
        <w:tabs>
          <w:tab w:val="left" w:pos="0"/>
        </w:tabs>
        <w:rPr>
          <w:rFonts w:ascii="Arial Narrow" w:hAnsi="Arial Narrow"/>
          <w:b/>
          <w:sz w:val="28"/>
          <w:szCs w:val="28"/>
        </w:rPr>
      </w:pPr>
    </w:p>
    <w:p w:rsidR="00CF3BCF" w:rsidRPr="00260782" w:rsidRDefault="00CF3BCF" w:rsidP="00CF3BCF">
      <w:pPr>
        <w:tabs>
          <w:tab w:val="left" w:pos="0"/>
        </w:tabs>
        <w:rPr>
          <w:rFonts w:ascii="Arial Narrow" w:hAnsi="Arial Narrow"/>
          <w:b/>
          <w:sz w:val="28"/>
          <w:szCs w:val="28"/>
          <w:lang w:val="sr-Cyrl-CS"/>
        </w:rPr>
      </w:pPr>
      <w:proofErr w:type="gramStart"/>
      <w:r w:rsidRPr="00260782">
        <w:rPr>
          <w:rFonts w:ascii="Arial Narrow" w:hAnsi="Arial Narrow"/>
          <w:b/>
          <w:sz w:val="28"/>
          <w:szCs w:val="28"/>
        </w:rPr>
        <w:t>Прилог бр.</w:t>
      </w:r>
      <w:proofErr w:type="gramEnd"/>
      <w:r w:rsidRPr="00260782">
        <w:rPr>
          <w:rFonts w:ascii="Arial Narrow" w:hAnsi="Arial Narrow"/>
          <w:b/>
          <w:sz w:val="28"/>
          <w:szCs w:val="28"/>
        </w:rPr>
        <w:t xml:space="preserve"> </w:t>
      </w:r>
      <w:r w:rsidRPr="00260782">
        <w:rPr>
          <w:rFonts w:ascii="Arial Narrow" w:hAnsi="Arial Narrow"/>
          <w:b/>
          <w:sz w:val="28"/>
          <w:szCs w:val="28"/>
          <w:lang w:val="sr-Cyrl-CS"/>
        </w:rPr>
        <w:t xml:space="preserve">5 </w:t>
      </w:r>
      <w:r w:rsidR="00DA55FA" w:rsidRPr="00260782">
        <w:rPr>
          <w:rFonts w:ascii="Arial Narrow" w:hAnsi="Arial Narrow"/>
          <w:b/>
          <w:sz w:val="28"/>
          <w:szCs w:val="28"/>
          <w:lang w:val="sr-Cyrl-CS"/>
        </w:rPr>
        <w:t>– Критеријуми за доделу</w:t>
      </w:r>
      <w:r w:rsidR="00DF7D3D" w:rsidRPr="00260782">
        <w:rPr>
          <w:rFonts w:ascii="Arial Narrow" w:hAnsi="Arial Narrow"/>
          <w:b/>
          <w:sz w:val="28"/>
          <w:szCs w:val="28"/>
          <w:lang w:val="sr-Cyrl-CS"/>
        </w:rPr>
        <w:t xml:space="preserve"> оквирног споразума</w:t>
      </w:r>
    </w:p>
    <w:p w:rsidR="00DA55FA" w:rsidRPr="00260782" w:rsidRDefault="00DA55FA" w:rsidP="00DA55FA">
      <w:pPr>
        <w:pStyle w:val="Header"/>
        <w:tabs>
          <w:tab w:val="clear" w:pos="4703"/>
          <w:tab w:val="center" w:pos="709"/>
        </w:tabs>
        <w:ind w:left="2801" w:hanging="2801"/>
        <w:jc w:val="both"/>
        <w:rPr>
          <w:rFonts w:ascii="Arial Narrow" w:hAnsi="Arial Narrow"/>
          <w:b/>
          <w:bCs/>
          <w:sz w:val="28"/>
          <w:szCs w:val="28"/>
          <w:lang w:val="sr-Cyrl-CS"/>
        </w:rPr>
      </w:pPr>
    </w:p>
    <w:p w:rsidR="00DA55FA" w:rsidRPr="00260782" w:rsidRDefault="00DA55FA" w:rsidP="00DA55FA">
      <w:pPr>
        <w:pStyle w:val="Header"/>
        <w:tabs>
          <w:tab w:val="clear" w:pos="4703"/>
          <w:tab w:val="center" w:pos="709"/>
        </w:tabs>
        <w:ind w:left="2801" w:hanging="2801"/>
        <w:jc w:val="both"/>
        <w:rPr>
          <w:rFonts w:ascii="Arial Narrow" w:hAnsi="Arial Narrow"/>
          <w:b/>
          <w:bCs/>
          <w:sz w:val="28"/>
          <w:szCs w:val="28"/>
          <w:lang w:val="sr-Cyrl-CS"/>
        </w:rPr>
      </w:pPr>
    </w:p>
    <w:p w:rsidR="00DA55FA" w:rsidRPr="00260782" w:rsidRDefault="00DA55FA" w:rsidP="00DA55FA">
      <w:pPr>
        <w:pStyle w:val="Header"/>
        <w:tabs>
          <w:tab w:val="clear" w:pos="4703"/>
          <w:tab w:val="center" w:pos="709"/>
        </w:tabs>
        <w:ind w:left="2801" w:hanging="2801"/>
        <w:jc w:val="both"/>
        <w:rPr>
          <w:rFonts w:ascii="Arial Narrow" w:hAnsi="Arial Narrow"/>
          <w:b/>
          <w:bCs/>
          <w:sz w:val="28"/>
          <w:szCs w:val="28"/>
          <w:lang w:val="sr-Cyrl-CS"/>
        </w:rPr>
      </w:pPr>
    </w:p>
    <w:p w:rsidR="00DA55FA" w:rsidRPr="00260782" w:rsidRDefault="00DA55FA" w:rsidP="00DA55FA">
      <w:pPr>
        <w:pStyle w:val="Header"/>
        <w:tabs>
          <w:tab w:val="clear" w:pos="4703"/>
          <w:tab w:val="center" w:pos="709"/>
        </w:tabs>
        <w:ind w:left="2801" w:hanging="2801"/>
        <w:jc w:val="both"/>
        <w:rPr>
          <w:rFonts w:ascii="Arial Narrow" w:hAnsi="Arial Narrow"/>
          <w:b/>
          <w:bCs/>
          <w:szCs w:val="24"/>
          <w:lang w:val="sr-Cyrl-CS"/>
        </w:rPr>
      </w:pPr>
      <w:r w:rsidRPr="00260782">
        <w:rPr>
          <w:rFonts w:ascii="Arial Narrow" w:hAnsi="Arial Narrow"/>
          <w:b/>
          <w:bCs/>
          <w:szCs w:val="24"/>
          <w:lang w:val="sr-Cyrl-CS"/>
        </w:rPr>
        <w:t xml:space="preserve">У складу са чланом 85. ЗЈН наручилац </w:t>
      </w:r>
      <w:r w:rsidR="00491D55" w:rsidRPr="00260782">
        <w:rPr>
          <w:rFonts w:ascii="Arial Narrow" w:hAnsi="Arial Narrow"/>
          <w:b/>
          <w:bCs/>
          <w:szCs w:val="24"/>
          <w:lang w:val="sr-Cyrl-CS"/>
        </w:rPr>
        <w:t xml:space="preserve"> </w:t>
      </w:r>
      <w:r w:rsidRPr="00260782">
        <w:rPr>
          <w:rFonts w:ascii="Arial Narrow" w:hAnsi="Arial Narrow"/>
          <w:b/>
          <w:bCs/>
          <w:szCs w:val="24"/>
          <w:lang w:val="sr-Cyrl-CS"/>
        </w:rPr>
        <w:t xml:space="preserve">одређује: </w:t>
      </w:r>
    </w:p>
    <w:p w:rsidR="00CF3BCF" w:rsidRPr="00260782" w:rsidRDefault="00CF3BCF" w:rsidP="00CF3BCF">
      <w:pPr>
        <w:autoSpaceDE w:val="0"/>
        <w:autoSpaceDN w:val="0"/>
        <w:adjustRightInd w:val="0"/>
        <w:jc w:val="both"/>
        <w:rPr>
          <w:rFonts w:ascii="Arial Narrow" w:hAnsi="Arial Narrow"/>
          <w:lang w:val="sr-Cyrl-CS"/>
        </w:rPr>
      </w:pPr>
    </w:p>
    <w:p w:rsidR="00806FEA" w:rsidRPr="00260782" w:rsidRDefault="00DA55FA" w:rsidP="00806FEA">
      <w:pPr>
        <w:ind w:left="748" w:hanging="748"/>
        <w:jc w:val="both"/>
        <w:rPr>
          <w:rFonts w:ascii="Arial Narrow" w:hAnsi="Arial Narrow"/>
          <w:sz w:val="22"/>
          <w:szCs w:val="22"/>
          <w:lang w:val="sr-Cyrl-CS"/>
        </w:rPr>
      </w:pPr>
      <w:r w:rsidRPr="00260782">
        <w:rPr>
          <w:rFonts w:ascii="Arial Narrow" w:hAnsi="Arial Narrow"/>
          <w:sz w:val="22"/>
          <w:szCs w:val="22"/>
          <w:lang w:val="sr-Cyrl-CS"/>
        </w:rPr>
        <w:t>1</w:t>
      </w:r>
      <w:r w:rsidR="00806FEA" w:rsidRPr="00260782">
        <w:rPr>
          <w:rFonts w:ascii="Arial Narrow" w:hAnsi="Arial Narrow"/>
          <w:sz w:val="22"/>
          <w:szCs w:val="22"/>
        </w:rPr>
        <w:t xml:space="preserve">) </w:t>
      </w:r>
      <w:r w:rsidR="00806FEA" w:rsidRPr="00260782">
        <w:rPr>
          <w:rFonts w:ascii="Arial Narrow" w:hAnsi="Arial Narrow"/>
          <w:sz w:val="22"/>
          <w:szCs w:val="22"/>
        </w:rPr>
        <w:tab/>
        <w:t>Врст</w:t>
      </w:r>
      <w:r w:rsidRPr="00260782">
        <w:rPr>
          <w:rFonts w:ascii="Arial Narrow" w:hAnsi="Arial Narrow"/>
          <w:sz w:val="22"/>
          <w:szCs w:val="22"/>
          <w:lang w:val="sr-Cyrl-CS"/>
        </w:rPr>
        <w:t>у</w:t>
      </w:r>
      <w:r w:rsidR="00806FEA" w:rsidRPr="00260782">
        <w:rPr>
          <w:rFonts w:ascii="Arial Narrow" w:hAnsi="Arial Narrow"/>
          <w:sz w:val="22"/>
          <w:szCs w:val="22"/>
        </w:rPr>
        <w:t xml:space="preserve"> критеријума за доделу, св</w:t>
      </w:r>
      <w:r w:rsidR="00491D55" w:rsidRPr="00260782">
        <w:rPr>
          <w:rFonts w:ascii="Arial Narrow" w:hAnsi="Arial Narrow"/>
          <w:sz w:val="22"/>
          <w:szCs w:val="22"/>
          <w:lang w:val="sr-Cyrl-CS"/>
        </w:rPr>
        <w:t>е</w:t>
      </w:r>
      <w:r w:rsidR="00806FEA" w:rsidRPr="00260782">
        <w:rPr>
          <w:rFonts w:ascii="Arial Narrow" w:hAnsi="Arial Narrow"/>
          <w:sz w:val="22"/>
          <w:szCs w:val="22"/>
        </w:rPr>
        <w:t xml:space="preserve"> елемент</w:t>
      </w:r>
      <w:r w:rsidR="00491D55" w:rsidRPr="00260782">
        <w:rPr>
          <w:rFonts w:ascii="Arial Narrow" w:hAnsi="Arial Narrow"/>
          <w:sz w:val="22"/>
          <w:szCs w:val="22"/>
          <w:lang w:val="sr-Cyrl-CS"/>
        </w:rPr>
        <w:t>е</w:t>
      </w:r>
      <w:r w:rsidR="00806FEA" w:rsidRPr="00260782">
        <w:rPr>
          <w:rFonts w:ascii="Arial Narrow" w:hAnsi="Arial Narrow"/>
          <w:sz w:val="22"/>
          <w:szCs w:val="22"/>
        </w:rPr>
        <w:t xml:space="preserve"> критеријума на основу којих се додељује </w:t>
      </w:r>
      <w:r w:rsidR="004104E9" w:rsidRPr="00260782">
        <w:rPr>
          <w:rFonts w:ascii="Arial Narrow" w:hAnsi="Arial Narrow"/>
          <w:sz w:val="22"/>
          <w:szCs w:val="22"/>
        </w:rPr>
        <w:t>оквирни споразум</w:t>
      </w:r>
      <w:r w:rsidR="00806FEA" w:rsidRPr="00260782">
        <w:rPr>
          <w:rFonts w:ascii="Arial Narrow" w:hAnsi="Arial Narrow"/>
          <w:sz w:val="22"/>
          <w:szCs w:val="22"/>
        </w:rPr>
        <w:t>, који морају бити описани и вредносно изражени, као и методологиј</w:t>
      </w:r>
      <w:r w:rsidR="00491D55" w:rsidRPr="00260782">
        <w:rPr>
          <w:rFonts w:ascii="Arial Narrow" w:hAnsi="Arial Narrow"/>
          <w:sz w:val="22"/>
          <w:szCs w:val="22"/>
          <w:lang w:val="sr-Cyrl-CS"/>
        </w:rPr>
        <w:t>у</w:t>
      </w:r>
      <w:r w:rsidR="00806FEA" w:rsidRPr="00260782">
        <w:rPr>
          <w:rFonts w:ascii="Arial Narrow" w:hAnsi="Arial Narrow"/>
          <w:sz w:val="22"/>
          <w:szCs w:val="22"/>
        </w:rPr>
        <w:t xml:space="preserve"> за доделу пондера за сваки елеменат критеријума која ће омогућити накнадну обје</w:t>
      </w:r>
      <w:r w:rsidRPr="00260782">
        <w:rPr>
          <w:rFonts w:ascii="Arial Narrow" w:hAnsi="Arial Narrow"/>
          <w:sz w:val="22"/>
          <w:szCs w:val="22"/>
        </w:rPr>
        <w:t>ктивну проверу оцењивања понуда</w:t>
      </w:r>
      <w:r w:rsidRPr="00260782">
        <w:rPr>
          <w:rFonts w:ascii="Arial Narrow" w:hAnsi="Arial Narrow"/>
          <w:sz w:val="22"/>
          <w:szCs w:val="22"/>
          <w:lang w:val="sr-Cyrl-CS"/>
        </w:rPr>
        <w:t>:</w:t>
      </w:r>
    </w:p>
    <w:p w:rsidR="00806FEA" w:rsidRPr="00260782" w:rsidRDefault="00806FEA" w:rsidP="00806FEA">
      <w:pPr>
        <w:ind w:left="748" w:hanging="748"/>
        <w:jc w:val="both"/>
        <w:rPr>
          <w:rFonts w:ascii="Arial Narrow" w:hAnsi="Arial Narrow"/>
          <w:lang w:val="sr-Cyrl-CS"/>
        </w:rPr>
      </w:pPr>
    </w:p>
    <w:p w:rsidR="00806FEA" w:rsidRPr="00260782" w:rsidRDefault="00743D5A" w:rsidP="00D2636E">
      <w:pPr>
        <w:numPr>
          <w:ilvl w:val="1"/>
          <w:numId w:val="16"/>
        </w:numPr>
        <w:tabs>
          <w:tab w:val="clear" w:pos="360"/>
        </w:tabs>
        <w:ind w:left="935" w:hanging="561"/>
        <w:jc w:val="both"/>
        <w:rPr>
          <w:rFonts w:ascii="Arial Narrow" w:hAnsi="Arial Narrow"/>
          <w:b/>
          <w:bCs/>
          <w:sz w:val="22"/>
          <w:szCs w:val="22"/>
          <w:lang w:val="sr-Cyrl-CS"/>
        </w:rPr>
      </w:pPr>
      <w:r w:rsidRPr="00260782">
        <w:rPr>
          <w:rFonts w:ascii="Arial Narrow" w:hAnsi="Arial Narrow"/>
          <w:sz w:val="22"/>
          <w:szCs w:val="22"/>
          <w:lang w:val="sr-Cyrl-CS"/>
        </w:rPr>
        <w:t xml:space="preserve">  </w:t>
      </w:r>
      <w:r w:rsidR="00712FF9" w:rsidRPr="00260782">
        <w:rPr>
          <w:rFonts w:ascii="Arial Narrow" w:hAnsi="Arial Narrow"/>
          <w:sz w:val="22"/>
          <w:szCs w:val="22"/>
          <w:lang w:val="sr-Cyrl-CS"/>
        </w:rPr>
        <w:t xml:space="preserve">Наручилац </w:t>
      </w:r>
      <w:r w:rsidR="00806FEA" w:rsidRPr="00260782">
        <w:rPr>
          <w:rFonts w:ascii="Arial Narrow" w:hAnsi="Arial Narrow"/>
          <w:sz w:val="22"/>
          <w:szCs w:val="22"/>
          <w:lang w:val="sr-Cyrl-CS"/>
        </w:rPr>
        <w:t xml:space="preserve">ће </w:t>
      </w:r>
      <w:r w:rsidR="004104E9" w:rsidRPr="00260782">
        <w:rPr>
          <w:rFonts w:ascii="Arial Narrow" w:hAnsi="Arial Narrow"/>
          <w:sz w:val="22"/>
          <w:szCs w:val="22"/>
          <w:lang w:val="sr-Cyrl-CS"/>
        </w:rPr>
        <w:t>оквирни споразум</w:t>
      </w:r>
      <w:r w:rsidR="00806FEA" w:rsidRPr="00260782">
        <w:rPr>
          <w:rFonts w:ascii="Arial Narrow" w:hAnsi="Arial Narrow"/>
          <w:sz w:val="22"/>
          <w:szCs w:val="22"/>
          <w:lang w:val="sr-Cyrl-CS"/>
        </w:rPr>
        <w:t xml:space="preserve"> доделити применом критеријума </w:t>
      </w:r>
      <w:r w:rsidR="00806FEA" w:rsidRPr="00260782">
        <w:rPr>
          <w:rFonts w:ascii="Arial Narrow" w:hAnsi="Arial Narrow"/>
          <w:b/>
          <w:sz w:val="22"/>
          <w:szCs w:val="22"/>
          <w:lang w:val="sr-Cyrl-CS"/>
        </w:rPr>
        <w:t>,,</w:t>
      </w:r>
      <w:r w:rsidR="00712FF9" w:rsidRPr="00260782">
        <w:rPr>
          <w:rFonts w:ascii="Arial Narrow" w:hAnsi="Arial Narrow"/>
          <w:b/>
          <w:bCs/>
          <w:sz w:val="22"/>
          <w:szCs w:val="22"/>
          <w:lang w:val="sr-Cyrl-CS"/>
        </w:rPr>
        <w:t xml:space="preserve">најниже понуђене </w:t>
      </w:r>
      <w:r w:rsidRPr="00260782">
        <w:rPr>
          <w:rFonts w:ascii="Arial Narrow" w:hAnsi="Arial Narrow"/>
          <w:b/>
          <w:bCs/>
          <w:sz w:val="22"/>
          <w:szCs w:val="22"/>
          <w:lang w:val="sr-Cyrl-CS"/>
        </w:rPr>
        <w:t xml:space="preserve"> </w:t>
      </w:r>
      <w:r w:rsidR="00712FF9" w:rsidRPr="00260782">
        <w:rPr>
          <w:rFonts w:ascii="Arial Narrow" w:hAnsi="Arial Narrow"/>
          <w:b/>
          <w:bCs/>
          <w:sz w:val="22"/>
          <w:szCs w:val="22"/>
          <w:lang w:val="sr-Cyrl-CS"/>
        </w:rPr>
        <w:t>цене</w:t>
      </w:r>
      <w:r w:rsidR="00806FEA" w:rsidRPr="00260782">
        <w:rPr>
          <w:rFonts w:ascii="Arial Narrow" w:hAnsi="Arial Narrow"/>
          <w:b/>
          <w:bCs/>
          <w:sz w:val="22"/>
          <w:szCs w:val="22"/>
          <w:lang w:val="sr-Cyrl-CS"/>
        </w:rPr>
        <w:t>''</w:t>
      </w:r>
      <w:r w:rsidR="00712FF9" w:rsidRPr="00260782">
        <w:rPr>
          <w:rFonts w:ascii="Arial Narrow" w:hAnsi="Arial Narrow"/>
          <w:b/>
          <w:bCs/>
          <w:sz w:val="22"/>
          <w:szCs w:val="22"/>
          <w:lang w:val="sr-Cyrl-CS"/>
        </w:rPr>
        <w:t xml:space="preserve">. </w:t>
      </w:r>
    </w:p>
    <w:p w:rsidR="00806FEA" w:rsidRPr="00260782" w:rsidRDefault="00806FEA" w:rsidP="00806FEA">
      <w:pPr>
        <w:tabs>
          <w:tab w:val="left" w:pos="3600"/>
        </w:tabs>
        <w:ind w:left="748" w:hanging="748"/>
        <w:jc w:val="both"/>
        <w:rPr>
          <w:rFonts w:ascii="Arial Narrow" w:hAnsi="Arial Narrow"/>
          <w:sz w:val="22"/>
          <w:szCs w:val="22"/>
          <w:lang w:val="sr-Cyrl-CS"/>
        </w:rPr>
      </w:pPr>
      <w:r w:rsidRPr="00260782">
        <w:rPr>
          <w:rFonts w:ascii="Arial Narrow" w:hAnsi="Arial Narrow"/>
          <w:sz w:val="22"/>
          <w:szCs w:val="22"/>
          <w:lang w:val="sr-Cyrl-CS"/>
        </w:rPr>
        <w:tab/>
      </w:r>
      <w:r w:rsidR="00DF7D3D" w:rsidRPr="00260782">
        <w:rPr>
          <w:rFonts w:ascii="Arial Narrow" w:hAnsi="Arial Narrow"/>
          <w:sz w:val="22"/>
          <w:szCs w:val="22"/>
          <w:lang w:val="sr-Cyrl-CS"/>
        </w:rPr>
        <w:t>(Чл. 85. тачка 2)</w:t>
      </w:r>
    </w:p>
    <w:p w:rsidR="00DF7D3D" w:rsidRPr="00260782" w:rsidRDefault="00DF7D3D" w:rsidP="00806FEA">
      <w:pPr>
        <w:tabs>
          <w:tab w:val="left" w:pos="3600"/>
        </w:tabs>
        <w:ind w:left="748" w:hanging="748"/>
        <w:jc w:val="both"/>
        <w:rPr>
          <w:rFonts w:ascii="Arial Narrow" w:hAnsi="Arial Narrow"/>
          <w:sz w:val="22"/>
          <w:szCs w:val="22"/>
          <w:lang w:val="sr-Cyrl-CS"/>
        </w:rPr>
      </w:pPr>
    </w:p>
    <w:p w:rsidR="009C5EC5" w:rsidRPr="00260782" w:rsidRDefault="00DA55FA" w:rsidP="00AD18AC">
      <w:pPr>
        <w:ind w:left="748" w:hanging="748"/>
        <w:jc w:val="both"/>
        <w:rPr>
          <w:rFonts w:ascii="Arial Narrow" w:hAnsi="Arial Narrow"/>
          <w:sz w:val="22"/>
          <w:szCs w:val="22"/>
          <w:lang w:val="sr-Cyrl-CS"/>
        </w:rPr>
      </w:pPr>
      <w:r w:rsidRPr="00260782">
        <w:rPr>
          <w:rFonts w:ascii="Arial Narrow" w:hAnsi="Arial Narrow"/>
          <w:sz w:val="22"/>
          <w:szCs w:val="22"/>
          <w:lang w:val="sr-Cyrl-CS"/>
        </w:rPr>
        <w:t>2</w:t>
      </w:r>
      <w:r w:rsidRPr="00260782">
        <w:rPr>
          <w:rFonts w:ascii="Arial Narrow" w:hAnsi="Arial Narrow"/>
          <w:sz w:val="22"/>
          <w:szCs w:val="22"/>
        </w:rPr>
        <w:t xml:space="preserve">) </w:t>
      </w:r>
      <w:r w:rsidRPr="00260782">
        <w:rPr>
          <w:rFonts w:ascii="Arial Narrow" w:hAnsi="Arial Narrow"/>
          <w:sz w:val="22"/>
          <w:szCs w:val="22"/>
        </w:rPr>
        <w:tab/>
      </w:r>
      <w:r w:rsidR="00AD18AC" w:rsidRPr="00260782">
        <w:rPr>
          <w:rFonts w:ascii="Arial Narrow" w:hAnsi="Arial Narrow"/>
          <w:b/>
          <w:sz w:val="22"/>
          <w:szCs w:val="22"/>
        </w:rPr>
        <w:t>Елемент</w:t>
      </w:r>
      <w:r w:rsidR="00AD18AC" w:rsidRPr="00260782">
        <w:rPr>
          <w:rFonts w:ascii="Arial Narrow" w:hAnsi="Arial Narrow"/>
          <w:b/>
          <w:sz w:val="22"/>
          <w:szCs w:val="22"/>
          <w:lang w:val="sr-Cyrl-CS"/>
        </w:rPr>
        <w:t xml:space="preserve"> </w:t>
      </w:r>
      <w:r w:rsidR="00AD18AC" w:rsidRPr="00260782">
        <w:rPr>
          <w:rFonts w:ascii="Arial Narrow" w:hAnsi="Arial Narrow"/>
          <w:b/>
          <w:sz w:val="22"/>
          <w:szCs w:val="22"/>
        </w:rPr>
        <w:t>критеријума</w:t>
      </w:r>
      <w:r w:rsidR="00AD18AC" w:rsidRPr="00260782">
        <w:rPr>
          <w:rFonts w:ascii="Arial Narrow" w:hAnsi="Arial Narrow"/>
          <w:b/>
          <w:sz w:val="22"/>
          <w:szCs w:val="22"/>
          <w:lang w:val="sr-Cyrl-CS"/>
        </w:rPr>
        <w:t>,</w:t>
      </w:r>
      <w:r w:rsidR="00AD18AC" w:rsidRPr="00260782">
        <w:rPr>
          <w:rFonts w:ascii="Arial Narrow" w:hAnsi="Arial Narrow"/>
          <w:sz w:val="22"/>
          <w:szCs w:val="22"/>
          <w:lang w:val="sr-Cyrl-CS"/>
        </w:rPr>
        <w:t xml:space="preserve"> односно начин, </w:t>
      </w:r>
      <w:r w:rsidR="00AD18AC" w:rsidRPr="00260782">
        <w:rPr>
          <w:rFonts w:ascii="Arial Narrow" w:hAnsi="Arial Narrow"/>
          <w:sz w:val="22"/>
          <w:szCs w:val="22"/>
        </w:rPr>
        <w:t xml:space="preserve"> на основу којих ће наручилац извршити доделу оквирног споразума у ситуацији постојања две или више понуда са истом најнижом понуђеном ценом: </w:t>
      </w:r>
      <w:r w:rsidR="00AD18AC" w:rsidRPr="00260782">
        <w:rPr>
          <w:rFonts w:ascii="Arial Narrow" w:hAnsi="Arial Narrow"/>
          <w:sz w:val="22"/>
          <w:szCs w:val="22"/>
          <w:lang w:val="sr-Cyrl-CS"/>
        </w:rPr>
        <w:t xml:space="preserve">избор понуђача ће се извршити </w:t>
      </w:r>
      <w:r w:rsidR="00AD18AC" w:rsidRPr="00260782">
        <w:rPr>
          <w:rFonts w:ascii="Arial Narrow" w:hAnsi="Arial Narrow"/>
          <w:b/>
          <w:sz w:val="22"/>
          <w:szCs w:val="22"/>
          <w:lang w:val="sr-Cyrl-CS"/>
        </w:rPr>
        <w:t>путем жреба</w:t>
      </w:r>
      <w:r w:rsidR="00AD18AC" w:rsidRPr="00260782">
        <w:rPr>
          <w:rFonts w:ascii="Arial Narrow" w:hAnsi="Arial Narrow"/>
          <w:sz w:val="22"/>
          <w:szCs w:val="22"/>
          <w:lang w:val="sr-Cyrl-CS"/>
        </w:rPr>
        <w:t xml:space="preserve"> који ће бити организован у просторијама Наручиоца, </w:t>
      </w:r>
      <w:r w:rsidR="00AD18AC" w:rsidRPr="00260782">
        <w:rPr>
          <w:rFonts w:ascii="Arial Narrow" w:hAnsi="Arial Narrow"/>
          <w:sz w:val="22"/>
          <w:szCs w:val="22"/>
          <w:lang w:val="en-GB"/>
        </w:rPr>
        <w:t>у фази доношења</w:t>
      </w:r>
      <w:r w:rsidR="00AD18AC" w:rsidRPr="00260782">
        <w:rPr>
          <w:rFonts w:ascii="Arial Narrow" w:hAnsi="Arial Narrow"/>
          <w:sz w:val="22"/>
          <w:szCs w:val="22"/>
        </w:rPr>
        <w:t xml:space="preserve"> </w:t>
      </w:r>
      <w:r w:rsidR="00AD18AC" w:rsidRPr="00260782">
        <w:rPr>
          <w:rFonts w:ascii="Arial Narrow" w:hAnsi="Arial Narrow"/>
          <w:sz w:val="22"/>
          <w:szCs w:val="22"/>
          <w:lang w:val="sr-Cyrl-CS"/>
        </w:rPr>
        <w:t>Извештаја о стручној оцени понуда. Наручилац ће писмено обавестити понуђаче о датуму, времену и месту у Институту, где ће се одржати извачење путем жреба</w:t>
      </w:r>
      <w:r w:rsidR="009C5EC5" w:rsidRPr="00260782">
        <w:rPr>
          <w:rFonts w:ascii="Arial Narrow" w:hAnsi="Arial Narrow"/>
          <w:sz w:val="22"/>
          <w:szCs w:val="22"/>
          <w:lang w:val="sr-Cyrl-CS"/>
        </w:rPr>
        <w:t>.</w:t>
      </w:r>
    </w:p>
    <w:p w:rsidR="00384C12" w:rsidRPr="00260782" w:rsidRDefault="00384C12" w:rsidP="00743D5A">
      <w:pPr>
        <w:ind w:left="935" w:right="-120" w:hanging="561"/>
        <w:jc w:val="both"/>
        <w:rPr>
          <w:rFonts w:ascii="Arial Narrow" w:hAnsi="Arial Narrow"/>
          <w:sz w:val="22"/>
          <w:szCs w:val="22"/>
          <w:lang w:val="sr-Cyrl-CS"/>
        </w:rPr>
      </w:pPr>
    </w:p>
    <w:p w:rsidR="00CF3BCF" w:rsidRPr="00260782" w:rsidRDefault="00CF3BCF" w:rsidP="00CF3BCF">
      <w:pPr>
        <w:pStyle w:val="Heading1"/>
        <w:rPr>
          <w:rFonts w:ascii="Arial Narrow" w:hAnsi="Arial Narrow"/>
          <w:sz w:val="24"/>
          <w:szCs w:val="24"/>
          <w:lang w:val="sr-Cyrl-CS"/>
        </w:rPr>
      </w:pPr>
    </w:p>
    <w:p w:rsidR="00CF3BCF" w:rsidRPr="00260782" w:rsidRDefault="00CF3BCF" w:rsidP="00CF3BCF">
      <w:pPr>
        <w:rPr>
          <w:rFonts w:ascii="Arial Narrow" w:hAnsi="Arial Narrow"/>
          <w:lang w:val="sr-Cyrl-CS"/>
        </w:rPr>
      </w:pPr>
    </w:p>
    <w:p w:rsidR="00CF3BCF" w:rsidRPr="00260782" w:rsidRDefault="00CF3BCF"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EF66F5" w:rsidRPr="00260782" w:rsidRDefault="00EF66F5" w:rsidP="00CF3BCF">
      <w:pPr>
        <w:rPr>
          <w:rFonts w:ascii="Arial Narrow" w:hAnsi="Arial Narrow"/>
          <w:lang w:val="sr-Cyrl-CS"/>
        </w:rPr>
      </w:pPr>
    </w:p>
    <w:p w:rsidR="00EF66F5" w:rsidRPr="00260782" w:rsidRDefault="00EF66F5" w:rsidP="00CF3BCF">
      <w:pPr>
        <w:rPr>
          <w:rFonts w:ascii="Arial Narrow" w:hAnsi="Arial Narrow"/>
          <w:lang w:val="sr-Cyrl-CS"/>
        </w:rPr>
      </w:pPr>
    </w:p>
    <w:p w:rsidR="00EF66F5" w:rsidRPr="00260782" w:rsidRDefault="00EF66F5"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1C4108" w:rsidRPr="00260782" w:rsidRDefault="001C4108" w:rsidP="00CF3BCF">
      <w:pPr>
        <w:rPr>
          <w:rFonts w:ascii="Arial Narrow" w:hAnsi="Arial Narrow"/>
          <w:lang w:val="sr-Cyrl-CS"/>
        </w:rPr>
      </w:pPr>
    </w:p>
    <w:p w:rsidR="001C4108" w:rsidRPr="00260782" w:rsidRDefault="001C4108" w:rsidP="00CF3BCF">
      <w:pPr>
        <w:rPr>
          <w:rFonts w:ascii="Arial Narrow" w:hAnsi="Arial Narrow"/>
          <w:lang w:val="sr-Cyrl-CS"/>
        </w:rPr>
      </w:pPr>
    </w:p>
    <w:p w:rsidR="001C4108" w:rsidRPr="00260782" w:rsidRDefault="001C4108" w:rsidP="00CF3BCF">
      <w:pPr>
        <w:rPr>
          <w:rFonts w:ascii="Arial Narrow" w:hAnsi="Arial Narrow"/>
          <w:lang w:val="sr-Cyrl-CS"/>
        </w:rPr>
      </w:pPr>
    </w:p>
    <w:p w:rsidR="001C4108" w:rsidRPr="00260782" w:rsidRDefault="001C4108"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C82910" w:rsidRPr="00260782" w:rsidRDefault="00C82910" w:rsidP="00CF3BCF">
      <w:pPr>
        <w:rPr>
          <w:rFonts w:ascii="Arial Narrow" w:hAnsi="Arial Narrow"/>
          <w:lang w:val="sr-Cyrl-CS"/>
        </w:rPr>
      </w:pPr>
    </w:p>
    <w:p w:rsidR="00854920" w:rsidRPr="00260782" w:rsidRDefault="00854920" w:rsidP="00CF3BCF">
      <w:pPr>
        <w:rPr>
          <w:rFonts w:ascii="Arial Narrow" w:hAnsi="Arial Narrow"/>
          <w:lang w:val="sr-Cyrl-CS"/>
        </w:rPr>
      </w:pPr>
    </w:p>
    <w:p w:rsidR="00AD18AC" w:rsidRPr="00260782" w:rsidRDefault="00AD18AC" w:rsidP="00CF3BCF">
      <w:pPr>
        <w:rPr>
          <w:rFonts w:ascii="Arial Narrow" w:hAnsi="Arial Narrow"/>
          <w:lang w:val="sr-Cyrl-CS"/>
        </w:rPr>
      </w:pPr>
    </w:p>
    <w:p w:rsidR="00FD7A16" w:rsidRPr="00260782" w:rsidRDefault="00FD7A16" w:rsidP="0052635A">
      <w:pPr>
        <w:pStyle w:val="Header"/>
        <w:tabs>
          <w:tab w:val="clear" w:pos="4703"/>
          <w:tab w:val="center" w:pos="4536"/>
        </w:tabs>
        <w:jc w:val="both"/>
        <w:rPr>
          <w:rFonts w:ascii="Arial Narrow" w:hAnsi="Arial Narrow"/>
          <w:b/>
          <w:szCs w:val="24"/>
          <w:lang w:val="sr-Cyrl-CS"/>
        </w:rPr>
      </w:pPr>
    </w:p>
    <w:p w:rsidR="0052635A" w:rsidRPr="00260782" w:rsidRDefault="0052635A" w:rsidP="0052635A">
      <w:pPr>
        <w:pStyle w:val="Header"/>
        <w:tabs>
          <w:tab w:val="clear" w:pos="4703"/>
          <w:tab w:val="center" w:pos="4536"/>
        </w:tabs>
        <w:jc w:val="both"/>
        <w:rPr>
          <w:rFonts w:ascii="Arial Narrow" w:hAnsi="Arial Narrow"/>
          <w:b/>
          <w:sz w:val="28"/>
          <w:szCs w:val="28"/>
          <w:lang w:val="sr-Cyrl-CS"/>
        </w:rPr>
      </w:pPr>
      <w:r w:rsidRPr="00260782">
        <w:rPr>
          <w:rFonts w:ascii="Arial Narrow" w:hAnsi="Arial Narrow"/>
          <w:b/>
          <w:sz w:val="28"/>
          <w:szCs w:val="28"/>
          <w:lang w:val="sr-Cyrl-CS"/>
        </w:rPr>
        <w:lastRenderedPageBreak/>
        <w:t>Прилог бр. 6</w:t>
      </w:r>
      <w:r w:rsidR="00CF40E8" w:rsidRPr="00260782">
        <w:rPr>
          <w:rFonts w:ascii="Arial Narrow" w:hAnsi="Arial Narrow"/>
          <w:b/>
          <w:sz w:val="28"/>
          <w:szCs w:val="28"/>
          <w:lang w:val="sr-Cyrl-CS"/>
        </w:rPr>
        <w:t xml:space="preserve"> </w:t>
      </w:r>
      <w:r w:rsidR="007B1978" w:rsidRPr="00260782">
        <w:rPr>
          <w:rFonts w:ascii="Arial Narrow" w:hAnsi="Arial Narrow"/>
          <w:b/>
          <w:sz w:val="28"/>
          <w:szCs w:val="28"/>
          <w:lang w:val="sr-Cyrl-CS"/>
        </w:rPr>
        <w:t xml:space="preserve">-1 - </w:t>
      </w:r>
      <w:r w:rsidR="00CF40E8" w:rsidRPr="00260782">
        <w:rPr>
          <w:rFonts w:ascii="Arial Narrow" w:hAnsi="Arial Narrow"/>
          <w:b/>
          <w:sz w:val="28"/>
          <w:szCs w:val="28"/>
          <w:lang w:val="sr-Cyrl-CS"/>
        </w:rPr>
        <w:t xml:space="preserve"> </w:t>
      </w:r>
      <w:r w:rsidRPr="00260782">
        <w:rPr>
          <w:rFonts w:ascii="Arial Narrow" w:hAnsi="Arial Narrow"/>
          <w:b/>
          <w:sz w:val="28"/>
          <w:szCs w:val="28"/>
          <w:lang w:val="sr-Cyrl-CS"/>
        </w:rPr>
        <w:t xml:space="preserve"> </w:t>
      </w:r>
      <w:r w:rsidRPr="00260782">
        <w:rPr>
          <w:rFonts w:ascii="Arial Narrow" w:hAnsi="Arial Narrow"/>
          <w:b/>
          <w:sz w:val="28"/>
          <w:szCs w:val="28"/>
        </w:rPr>
        <w:t>Образац понуде</w:t>
      </w:r>
    </w:p>
    <w:p w:rsidR="0052635A" w:rsidRPr="00260782" w:rsidRDefault="0052635A" w:rsidP="0052635A">
      <w:pPr>
        <w:pStyle w:val="Header"/>
        <w:ind w:left="720"/>
        <w:jc w:val="both"/>
        <w:rPr>
          <w:rFonts w:ascii="Arial Narrow" w:hAnsi="Arial Narrow"/>
          <w:szCs w:val="24"/>
        </w:rPr>
      </w:pPr>
    </w:p>
    <w:p w:rsidR="0052635A" w:rsidRPr="00260782" w:rsidRDefault="0052635A" w:rsidP="0052635A">
      <w:pPr>
        <w:jc w:val="both"/>
        <w:rPr>
          <w:rFonts w:ascii="Arial Narrow" w:hAnsi="Arial Narrow"/>
        </w:rPr>
      </w:pPr>
      <w:proofErr w:type="gramStart"/>
      <w:r w:rsidRPr="00260782">
        <w:rPr>
          <w:rFonts w:ascii="Arial Narrow" w:hAnsi="Arial Narrow"/>
          <w:b/>
        </w:rPr>
        <w:t>ПОНУДА</w:t>
      </w:r>
      <w:r w:rsidRPr="00260782">
        <w:rPr>
          <w:rFonts w:ascii="Arial Narrow" w:hAnsi="Arial Narrow"/>
        </w:rPr>
        <w:t xml:space="preserve"> бр.</w:t>
      </w:r>
      <w:proofErr w:type="gramEnd"/>
      <w:r w:rsidRPr="00260782">
        <w:rPr>
          <w:rFonts w:ascii="Arial Narrow" w:hAnsi="Arial Narrow"/>
        </w:rPr>
        <w:t xml:space="preserve"> ___________________ </w:t>
      </w:r>
      <w:proofErr w:type="gramStart"/>
      <w:r w:rsidRPr="00260782">
        <w:rPr>
          <w:rFonts w:ascii="Arial Narrow" w:hAnsi="Arial Narrow"/>
        </w:rPr>
        <w:t>од</w:t>
      </w:r>
      <w:proofErr w:type="gramEnd"/>
      <w:r w:rsidRPr="00260782">
        <w:rPr>
          <w:rFonts w:ascii="Arial Narrow" w:hAnsi="Arial Narrow"/>
        </w:rPr>
        <w:t xml:space="preserve"> ____________________ </w:t>
      </w:r>
      <w:r w:rsidR="00F96885" w:rsidRPr="00260782">
        <w:rPr>
          <w:rFonts w:ascii="Arial Narrow" w:hAnsi="Arial Narrow"/>
        </w:rPr>
        <w:t>20</w:t>
      </w:r>
      <w:r w:rsidR="005F6E86" w:rsidRPr="00260782">
        <w:rPr>
          <w:rFonts w:ascii="Arial Narrow" w:hAnsi="Arial Narrow"/>
        </w:rPr>
        <w:t>20</w:t>
      </w:r>
      <w:r w:rsidRPr="00260782">
        <w:rPr>
          <w:rFonts w:ascii="Arial Narrow" w:hAnsi="Arial Narrow"/>
        </w:rPr>
        <w:t xml:space="preserve">. </w:t>
      </w:r>
      <w:proofErr w:type="gramStart"/>
      <w:r w:rsidRPr="00260782">
        <w:rPr>
          <w:rFonts w:ascii="Arial Narrow" w:hAnsi="Arial Narrow"/>
        </w:rPr>
        <w:t>године</w:t>
      </w:r>
      <w:proofErr w:type="gramEnd"/>
      <w:r w:rsidRPr="00260782">
        <w:rPr>
          <w:rFonts w:ascii="Arial Narrow" w:hAnsi="Arial Narrow"/>
        </w:rPr>
        <w:t xml:space="preserve">;  </w:t>
      </w:r>
    </w:p>
    <w:p w:rsidR="0052635A" w:rsidRPr="00260782" w:rsidRDefault="0052635A" w:rsidP="0052635A">
      <w:pPr>
        <w:jc w:val="both"/>
        <w:rPr>
          <w:rFonts w:ascii="Arial Narrow" w:hAnsi="Arial Narrow"/>
        </w:rPr>
      </w:pPr>
    </w:p>
    <w:p w:rsidR="00C34317" w:rsidRPr="00260782" w:rsidRDefault="0052635A" w:rsidP="00FD7A16">
      <w:pPr>
        <w:jc w:val="both"/>
        <w:rPr>
          <w:rFonts w:ascii="Arial Narrow" w:hAnsi="Arial Narrow"/>
          <w:b/>
          <w:lang w:val="sr-Cyrl-CS"/>
        </w:rPr>
      </w:pPr>
      <w:proofErr w:type="gramStart"/>
      <w:r w:rsidRPr="00260782">
        <w:rPr>
          <w:rFonts w:ascii="Arial Narrow" w:hAnsi="Arial Narrow"/>
        </w:rPr>
        <w:t>за</w:t>
      </w:r>
      <w:proofErr w:type="gramEnd"/>
      <w:r w:rsidRPr="00260782">
        <w:rPr>
          <w:rFonts w:ascii="Arial Narrow" w:hAnsi="Arial Narrow"/>
        </w:rPr>
        <w:t xml:space="preserve"> јавну набавку </w:t>
      </w:r>
      <w:r w:rsidR="00384C12" w:rsidRPr="00260782">
        <w:rPr>
          <w:rFonts w:ascii="Arial Narrow" w:hAnsi="Arial Narrow"/>
          <w:bCs/>
          <w:lang w:val="sr-Cyrl-CS"/>
        </w:rPr>
        <w:t>добара</w:t>
      </w:r>
      <w:r w:rsidR="00FD7A16" w:rsidRPr="00260782">
        <w:rPr>
          <w:rFonts w:ascii="Arial Narrow" w:hAnsi="Arial Narrow"/>
          <w:bCs/>
          <w:lang w:val="sr-Cyrl-CS"/>
        </w:rPr>
        <w:t xml:space="preserve"> бр</w:t>
      </w:r>
      <w:r w:rsidR="00FD7A16" w:rsidRPr="00260782">
        <w:rPr>
          <w:rFonts w:ascii="Arial Narrow" w:hAnsi="Arial Narrow"/>
          <w:b/>
          <w:bCs/>
          <w:lang w:val="sr-Cyrl-CS"/>
        </w:rPr>
        <w:t>. 0</w:t>
      </w:r>
      <w:r w:rsidR="00D576CF">
        <w:rPr>
          <w:rFonts w:ascii="Arial Narrow" w:hAnsi="Arial Narrow"/>
          <w:b/>
          <w:bCs/>
          <w:lang w:val="sr-Cyrl-CS"/>
        </w:rPr>
        <w:t>14/20</w:t>
      </w:r>
      <w:r w:rsidR="00F67789">
        <w:rPr>
          <w:rFonts w:ascii="Arial Narrow" w:hAnsi="Arial Narrow"/>
          <w:b/>
          <w:bCs/>
          <w:lang w:val="sr-Cyrl-CS"/>
        </w:rPr>
        <w:t xml:space="preserve"> </w:t>
      </w:r>
      <w:r w:rsidR="00FD7A16" w:rsidRPr="00260782">
        <w:rPr>
          <w:rFonts w:ascii="Arial Narrow" w:hAnsi="Arial Narrow"/>
          <w:b/>
          <w:bCs/>
          <w:lang w:val="sr-Cyrl-CS"/>
        </w:rPr>
        <w:t>-</w:t>
      </w:r>
      <w:r w:rsidR="00F67789">
        <w:rPr>
          <w:rFonts w:ascii="Arial Narrow" w:hAnsi="Arial Narrow"/>
          <w:b/>
          <w:bCs/>
          <w:lang w:val="sr-Cyrl-CS"/>
        </w:rPr>
        <w:t xml:space="preserve"> </w:t>
      </w:r>
      <w:r w:rsidR="00F67789">
        <w:rPr>
          <w:rFonts w:ascii="Arial Narrow" w:hAnsi="Arial Narrow"/>
          <w:b/>
          <w:lang w:val="sr-Cyrl-CS"/>
        </w:rPr>
        <w:t xml:space="preserve">Медицински потрошни материјал: Санитетски и остали уградни материјал за </w:t>
      </w:r>
      <w:r w:rsidR="001534F0">
        <w:rPr>
          <w:rFonts w:ascii="Arial Narrow" w:hAnsi="Arial Narrow"/>
          <w:b/>
          <w:lang w:val="sr-Cyrl-CS"/>
        </w:rPr>
        <w:t>потребе</w:t>
      </w:r>
      <w:r w:rsidR="00F67789">
        <w:rPr>
          <w:rFonts w:ascii="Arial Narrow" w:hAnsi="Arial Narrow"/>
          <w:b/>
          <w:lang w:val="sr-Cyrl-CS"/>
        </w:rPr>
        <w:t xml:space="preserve"> хирургије</w:t>
      </w:r>
      <w:r w:rsidR="00E55A7A" w:rsidRPr="00260782">
        <w:rPr>
          <w:rFonts w:ascii="Arial Narrow" w:hAnsi="Arial Narrow"/>
          <w:b/>
          <w:lang w:val="sr-Cyrl-CS"/>
        </w:rPr>
        <w:t xml:space="preserve">: </w:t>
      </w:r>
      <w:r w:rsidR="00C34317" w:rsidRPr="00260782">
        <w:rPr>
          <w:rFonts w:ascii="Arial Narrow" w:hAnsi="Arial Narrow"/>
          <w:b/>
          <w:lang w:val="sr-Cyrl-CS"/>
        </w:rPr>
        <w:t xml:space="preserve"> </w:t>
      </w:r>
    </w:p>
    <w:p w:rsidR="00AE6F45" w:rsidRPr="00260782" w:rsidRDefault="00AE6F45" w:rsidP="00FE1B0D">
      <w:pPr>
        <w:jc w:val="center"/>
        <w:rPr>
          <w:rFonts w:ascii="Arial Narrow" w:hAnsi="Arial Narrow"/>
          <w:lang w:val="sr-Cyrl-CS"/>
        </w:rPr>
      </w:pPr>
    </w:p>
    <w:p w:rsidR="0052635A" w:rsidRPr="00260782" w:rsidRDefault="0052635A" w:rsidP="0052635A">
      <w:pPr>
        <w:jc w:val="both"/>
        <w:rPr>
          <w:rFonts w:ascii="Arial Narrow" w:hAnsi="Arial Narrow"/>
        </w:rPr>
      </w:pPr>
      <w:proofErr w:type="gramStart"/>
      <w:r w:rsidRPr="00260782">
        <w:rPr>
          <w:rFonts w:ascii="Arial Narrow" w:hAnsi="Arial Narrow"/>
        </w:rPr>
        <w:t xml:space="preserve">у </w:t>
      </w:r>
      <w:r w:rsidR="003B4BEB" w:rsidRPr="00260782">
        <w:rPr>
          <w:rFonts w:ascii="Arial Narrow" w:hAnsi="Arial Narrow"/>
          <w:bCs/>
          <w:lang w:val="sr-Cyrl-CS"/>
        </w:rPr>
        <w:t xml:space="preserve"> отвореном</w:t>
      </w:r>
      <w:proofErr w:type="gramEnd"/>
      <w:r w:rsidR="003B4BEB" w:rsidRPr="00260782">
        <w:rPr>
          <w:rFonts w:ascii="Arial Narrow" w:hAnsi="Arial Narrow"/>
          <w:bCs/>
          <w:lang w:val="sr-Cyrl-CS"/>
        </w:rPr>
        <w:t xml:space="preserve"> поступку  </w:t>
      </w:r>
      <w:r w:rsidRPr="00260782">
        <w:rPr>
          <w:rFonts w:ascii="Arial Narrow" w:hAnsi="Arial Narrow"/>
        </w:rPr>
        <w:t>по позиву за подношење понуд</w:t>
      </w:r>
      <w:r w:rsidR="003B4BEB" w:rsidRPr="00260782">
        <w:rPr>
          <w:rFonts w:ascii="Arial Narrow" w:hAnsi="Arial Narrow"/>
          <w:lang w:val="sr-Cyrl-CS"/>
        </w:rPr>
        <w:t xml:space="preserve">а </w:t>
      </w:r>
      <w:r w:rsidRPr="00260782">
        <w:rPr>
          <w:rFonts w:ascii="Arial Narrow" w:hAnsi="Arial Narrow"/>
          <w:b/>
        </w:rPr>
        <w:t xml:space="preserve">објављеном  дана </w:t>
      </w:r>
      <w:r w:rsidR="00D576CF">
        <w:rPr>
          <w:rFonts w:ascii="Arial Narrow" w:hAnsi="Arial Narrow"/>
          <w:b/>
          <w:lang w:val="sr-Cyrl-CS"/>
        </w:rPr>
        <w:t>26.03</w:t>
      </w:r>
      <w:r w:rsidRPr="00260782">
        <w:rPr>
          <w:rFonts w:ascii="Arial Narrow" w:hAnsi="Arial Narrow"/>
          <w:b/>
          <w:lang w:val="sr-Cyrl-CS"/>
        </w:rPr>
        <w:t>.</w:t>
      </w:r>
      <w:r w:rsidR="00FD7A16" w:rsidRPr="00260782">
        <w:rPr>
          <w:rFonts w:ascii="Arial Narrow" w:hAnsi="Arial Narrow"/>
          <w:b/>
          <w:lang w:val="sr-Cyrl-CS"/>
        </w:rPr>
        <w:t>2020.</w:t>
      </w:r>
      <w:r w:rsidRPr="00260782">
        <w:rPr>
          <w:rFonts w:ascii="Arial Narrow" w:hAnsi="Arial Narrow"/>
          <w:b/>
        </w:rPr>
        <w:t xml:space="preserve"> </w:t>
      </w:r>
      <w:proofErr w:type="gramStart"/>
      <w:r w:rsidRPr="00260782">
        <w:rPr>
          <w:rFonts w:ascii="Arial Narrow" w:hAnsi="Arial Narrow"/>
          <w:b/>
        </w:rPr>
        <w:t>године</w:t>
      </w:r>
      <w:proofErr w:type="gramEnd"/>
      <w:r w:rsidRPr="00260782">
        <w:rPr>
          <w:rFonts w:ascii="Arial Narrow" w:hAnsi="Arial Narrow"/>
        </w:rPr>
        <w:t xml:space="preserve"> на Порталу управе за јавне набавке и на интернет страници наручиоца.</w:t>
      </w:r>
    </w:p>
    <w:p w:rsidR="0052635A" w:rsidRPr="00260782" w:rsidRDefault="0052635A" w:rsidP="0052635A">
      <w:pPr>
        <w:jc w:val="both"/>
        <w:rPr>
          <w:rFonts w:ascii="Arial Narrow" w:hAnsi="Arial Narrow"/>
        </w:rPr>
      </w:pPr>
    </w:p>
    <w:p w:rsidR="0052635A" w:rsidRPr="00260782" w:rsidRDefault="0052635A" w:rsidP="0052635A">
      <w:pPr>
        <w:jc w:val="both"/>
        <w:rPr>
          <w:rFonts w:ascii="Arial Narrow" w:hAnsi="Arial Narrow"/>
          <w:u w:val="single"/>
          <w:lang w:val="sr-Cyrl-CS"/>
        </w:rPr>
      </w:pPr>
      <w:r w:rsidRPr="00260782">
        <w:rPr>
          <w:rFonts w:ascii="Arial Narrow" w:hAnsi="Arial Narrow"/>
          <w:u w:val="single"/>
        </w:rPr>
        <w:t xml:space="preserve">ПОДАЦИ О ПОДНОСИОЦУ ПОНУДЕ </w:t>
      </w:r>
    </w:p>
    <w:p w:rsidR="0052635A" w:rsidRPr="00260782" w:rsidRDefault="0052635A" w:rsidP="0052635A">
      <w:pPr>
        <w:jc w:val="both"/>
        <w:rPr>
          <w:rFonts w:ascii="Arial Narrow" w:hAnsi="Arial Narrow"/>
          <w:u w:val="single"/>
        </w:rPr>
      </w:pPr>
      <w:r w:rsidRPr="00260782">
        <w:rPr>
          <w:rFonts w:ascii="Arial Narrow" w:hAnsi="Arial Narrow"/>
        </w:rPr>
        <w:t>(</w:t>
      </w:r>
      <w:proofErr w:type="gramStart"/>
      <w:r w:rsidRPr="00260782">
        <w:rPr>
          <w:rFonts w:ascii="Arial Narrow" w:hAnsi="Arial Narrow"/>
        </w:rPr>
        <w:t>заокружити</w:t>
      </w:r>
      <w:proofErr w:type="gramEnd"/>
      <w:r w:rsidRPr="00260782">
        <w:rPr>
          <w:rFonts w:ascii="Arial Narrow" w:hAnsi="Arial Narrow"/>
        </w:rPr>
        <w:t xml:space="preserve"> и навести називе свих подизвођача односно свих учесника )</w:t>
      </w:r>
    </w:p>
    <w:p w:rsidR="0052635A" w:rsidRPr="00260782" w:rsidRDefault="0052635A" w:rsidP="0052635A">
      <w:pPr>
        <w:jc w:val="both"/>
        <w:rPr>
          <w:rFonts w:ascii="Arial Narrow" w:hAnsi="Arial Narrow"/>
        </w:rPr>
      </w:pPr>
      <w:r w:rsidRPr="00260782">
        <w:rPr>
          <w:rFonts w:ascii="Arial Narrow" w:hAnsi="Arial Narrow"/>
        </w:rPr>
        <w:t>(a)   КОЈИ НАСТУПА САМОСТАЛНО</w:t>
      </w:r>
    </w:p>
    <w:p w:rsidR="0052635A" w:rsidRPr="00260782" w:rsidRDefault="0052635A" w:rsidP="0052635A">
      <w:pPr>
        <w:jc w:val="both"/>
        <w:rPr>
          <w:rFonts w:ascii="Arial Narrow" w:hAnsi="Arial Narrow"/>
        </w:rPr>
      </w:pPr>
      <w:r w:rsidRPr="00260782">
        <w:rPr>
          <w:rFonts w:ascii="Arial Narrow" w:hAnsi="Arial Narrow"/>
        </w:rPr>
        <w:t xml:space="preserve">(б)   КОЈИ НАСТУПА СА ПОДИЗВОЂАЧИМА </w:t>
      </w:r>
    </w:p>
    <w:p w:rsidR="0052635A" w:rsidRPr="00260782" w:rsidRDefault="0052635A" w:rsidP="0052635A">
      <w:pPr>
        <w:jc w:val="both"/>
        <w:rPr>
          <w:rFonts w:ascii="Arial Narrow" w:hAnsi="Arial Narrow"/>
        </w:rPr>
      </w:pPr>
      <w:r w:rsidRPr="00260782">
        <w:rPr>
          <w:rFonts w:ascii="Arial Narrow" w:hAnsi="Arial Narrow"/>
        </w:rPr>
        <w:t xml:space="preserve">________________________________________________________________________________ </w:t>
      </w:r>
    </w:p>
    <w:p w:rsidR="0052635A" w:rsidRPr="00260782" w:rsidRDefault="0052635A" w:rsidP="0052635A">
      <w:pPr>
        <w:jc w:val="both"/>
        <w:rPr>
          <w:rFonts w:ascii="Arial Narrow" w:hAnsi="Arial Narrow"/>
        </w:rPr>
      </w:pPr>
      <w:r w:rsidRPr="00260782">
        <w:rPr>
          <w:rFonts w:ascii="Arial Narrow" w:hAnsi="Arial Narrow"/>
        </w:rPr>
        <w:t>________________________________________________________________________________</w:t>
      </w:r>
    </w:p>
    <w:p w:rsidR="0052635A" w:rsidRPr="00260782" w:rsidRDefault="0052635A" w:rsidP="0052635A">
      <w:pPr>
        <w:jc w:val="both"/>
        <w:rPr>
          <w:rFonts w:ascii="Arial Narrow" w:hAnsi="Arial Narrow"/>
        </w:rPr>
      </w:pPr>
      <w:r w:rsidRPr="00260782">
        <w:rPr>
          <w:rFonts w:ascii="Arial Narrow" w:hAnsi="Arial Narrow"/>
        </w:rPr>
        <w:t xml:space="preserve">________________________________________________________________________________ </w:t>
      </w:r>
    </w:p>
    <w:p w:rsidR="0052635A" w:rsidRPr="00260782" w:rsidRDefault="0052635A" w:rsidP="0052635A">
      <w:pPr>
        <w:jc w:val="both"/>
        <w:rPr>
          <w:rFonts w:ascii="Arial Narrow" w:hAnsi="Arial Narrow"/>
        </w:rPr>
      </w:pPr>
      <w:r w:rsidRPr="00260782">
        <w:rPr>
          <w:rFonts w:ascii="Arial Narrow" w:hAnsi="Arial Narrow"/>
        </w:rPr>
        <w:t xml:space="preserve">(в)   КОЈИ НАСТУПА КАО ЧЛАН ГРУПЕ ПОНУЂАЧА, коју чине: </w:t>
      </w:r>
    </w:p>
    <w:p w:rsidR="0052635A" w:rsidRPr="00260782" w:rsidRDefault="0052635A" w:rsidP="0052635A">
      <w:pPr>
        <w:jc w:val="both"/>
        <w:rPr>
          <w:rFonts w:ascii="Arial Narrow" w:hAnsi="Arial Narrow"/>
        </w:rPr>
      </w:pPr>
      <w:r w:rsidRPr="00260782">
        <w:rPr>
          <w:rFonts w:ascii="Arial Narrow" w:hAnsi="Arial Narrow"/>
        </w:rPr>
        <w:t>________________________________________________________________________________</w:t>
      </w:r>
    </w:p>
    <w:p w:rsidR="0052635A" w:rsidRPr="00260782" w:rsidRDefault="0052635A" w:rsidP="0052635A">
      <w:pPr>
        <w:jc w:val="both"/>
        <w:rPr>
          <w:rFonts w:ascii="Arial Narrow" w:hAnsi="Arial Narrow"/>
        </w:rPr>
      </w:pPr>
      <w:r w:rsidRPr="00260782">
        <w:rPr>
          <w:rFonts w:ascii="Arial Narrow" w:hAnsi="Arial Narrow"/>
        </w:rPr>
        <w:t>________________________________________________________________________________</w:t>
      </w:r>
    </w:p>
    <w:p w:rsidR="0052635A" w:rsidRPr="00260782" w:rsidRDefault="00AD18AC" w:rsidP="0052635A">
      <w:pPr>
        <w:jc w:val="both"/>
        <w:rPr>
          <w:rFonts w:ascii="Arial Narrow" w:hAnsi="Arial Narrow"/>
        </w:rPr>
      </w:pPr>
      <w:r w:rsidRPr="00260782">
        <w:rPr>
          <w:rFonts w:ascii="Arial Narrow" w:hAnsi="Arial Narrow"/>
        </w:rPr>
        <w:t>________________________________________________________________________________</w:t>
      </w:r>
    </w:p>
    <w:p w:rsidR="00362C4B" w:rsidRPr="00260782" w:rsidRDefault="00362C4B" w:rsidP="0052635A">
      <w:pPr>
        <w:jc w:val="both"/>
        <w:rPr>
          <w:rFonts w:ascii="Arial Narrow" w:hAnsi="Arial Narrow"/>
        </w:rPr>
      </w:pPr>
    </w:p>
    <w:p w:rsidR="00AD18AC" w:rsidRPr="00260782" w:rsidRDefault="00AD18AC" w:rsidP="0052635A">
      <w:pPr>
        <w:jc w:val="both"/>
        <w:rPr>
          <w:rFonts w:ascii="Arial Narrow" w:hAnsi="Arial Narrow"/>
          <w:lang w:val="sr-Cyrl-CS"/>
        </w:rPr>
      </w:pPr>
    </w:p>
    <w:tbl>
      <w:tblPr>
        <w:tblW w:w="9639" w:type="dxa"/>
        <w:tblInd w:w="108" w:type="dxa"/>
        <w:tblLook w:val="0000"/>
      </w:tblPr>
      <w:tblGrid>
        <w:gridCol w:w="4838"/>
        <w:gridCol w:w="4801"/>
      </w:tblGrid>
      <w:tr w:rsidR="00193894" w:rsidRPr="00260782">
        <w:trPr>
          <w:trHeight w:val="387"/>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193894" w:rsidRPr="00260782" w:rsidRDefault="00362C4B" w:rsidP="002C10B2">
            <w:pPr>
              <w:jc w:val="both"/>
              <w:rPr>
                <w:rFonts w:ascii="Arial Narrow" w:hAnsi="Arial Narrow"/>
                <w:b/>
                <w:bCs/>
              </w:rPr>
            </w:pPr>
            <w:r w:rsidRPr="00260782">
              <w:rPr>
                <w:rFonts w:ascii="Arial Narrow" w:hAnsi="Arial Narrow"/>
                <w:b/>
                <w:bCs/>
              </w:rPr>
              <w:t xml:space="preserve">                          </w:t>
            </w:r>
            <w:r w:rsidR="00193894" w:rsidRPr="00260782">
              <w:rPr>
                <w:rFonts w:ascii="Arial Narrow" w:hAnsi="Arial Narrow"/>
                <w:b/>
                <w:bCs/>
              </w:rPr>
              <w:t>ПОДАЦИ О ПОНУЂАЧУ</w:t>
            </w:r>
            <w:r w:rsidR="00FD7A16" w:rsidRPr="00260782">
              <w:rPr>
                <w:rFonts w:ascii="Arial Narrow" w:hAnsi="Arial Narrow"/>
                <w:b/>
                <w:bCs/>
              </w:rPr>
              <w:t xml:space="preserve"> КОЈИ НАСТУПА САМОСТАЛНО</w:t>
            </w:r>
          </w:p>
        </w:tc>
      </w:tr>
      <w:tr w:rsidR="00193894" w:rsidRPr="00260782" w:rsidTr="00362C4B">
        <w:trPr>
          <w:trHeight w:val="305"/>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362C4B">
            <w:pPr>
              <w:spacing w:line="360" w:lineRule="auto"/>
              <w:jc w:val="both"/>
              <w:rPr>
                <w:rFonts w:ascii="Arial Narrow" w:hAnsi="Arial Narrow"/>
                <w:b/>
              </w:rPr>
            </w:pPr>
          </w:p>
        </w:tc>
        <w:tc>
          <w:tcPr>
            <w:tcW w:w="4801" w:type="dxa"/>
            <w:tcBorders>
              <w:top w:val="nil"/>
              <w:left w:val="nil"/>
              <w:bottom w:val="single" w:sz="4" w:space="0" w:color="auto"/>
              <w:right w:val="single" w:sz="8" w:space="0" w:color="auto"/>
            </w:tcBorders>
            <w:shd w:val="clear" w:color="auto" w:fill="DBE5F1"/>
            <w:noWrap/>
            <w:vAlign w:val="center"/>
          </w:tcPr>
          <w:p w:rsidR="00193894" w:rsidRPr="00260782" w:rsidRDefault="00193894" w:rsidP="00362C4B">
            <w:pPr>
              <w:spacing w:line="360" w:lineRule="auto"/>
              <w:jc w:val="center"/>
              <w:rPr>
                <w:rFonts w:ascii="Arial Narrow" w:hAnsi="Arial Narrow"/>
              </w:rPr>
            </w:pPr>
            <w:r w:rsidRPr="00260782">
              <w:rPr>
                <w:rFonts w:ascii="Arial Narrow" w:hAnsi="Arial Narrow"/>
                <w:b/>
              </w:rPr>
              <w:t>ПОПУЊАВА ПОНУЂАЧ</w:t>
            </w:r>
          </w:p>
        </w:tc>
      </w:tr>
      <w:tr w:rsidR="00193894" w:rsidRPr="00260782">
        <w:trPr>
          <w:trHeight w:val="552"/>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Назив Понуђача</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rPr>
            </w:pPr>
          </w:p>
        </w:tc>
      </w:tr>
      <w:tr w:rsidR="00193894" w:rsidRPr="00260782">
        <w:trPr>
          <w:trHeight w:val="559"/>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Седиште и адреса  Понуђача</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lang w:val="sr-Cyrl-CS"/>
              </w:rPr>
            </w:pPr>
          </w:p>
        </w:tc>
      </w:tr>
      <w:tr w:rsidR="00193894" w:rsidRPr="00260782">
        <w:trPr>
          <w:trHeight w:val="580"/>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bCs/>
                <w:iCs/>
              </w:rPr>
            </w:pPr>
            <w:r w:rsidRPr="00260782">
              <w:rPr>
                <w:rFonts w:ascii="Arial Narrow" w:hAnsi="Arial Narrow"/>
                <w:b/>
                <w:bCs/>
                <w:iCs/>
              </w:rPr>
              <w:t>Облик организовања</w:t>
            </w:r>
          </w:p>
          <w:p w:rsidR="00193894" w:rsidRPr="00260782" w:rsidRDefault="00193894" w:rsidP="002C10B2">
            <w:pPr>
              <w:jc w:val="both"/>
              <w:rPr>
                <w:rFonts w:ascii="Arial Narrow" w:hAnsi="Arial Narrow"/>
                <w:b/>
              </w:rPr>
            </w:pPr>
            <w:r w:rsidRPr="00260782">
              <w:rPr>
                <w:rFonts w:ascii="Arial Narrow" w:hAnsi="Arial Narrow"/>
                <w:b/>
                <w:bCs/>
                <w:iCs/>
              </w:rPr>
              <w:t>(АД, ДОО, СЗР</w:t>
            </w:r>
            <w:r w:rsidR="003E704E" w:rsidRPr="00260782">
              <w:rPr>
                <w:rFonts w:ascii="Arial Narrow" w:hAnsi="Arial Narrow"/>
                <w:b/>
                <w:bCs/>
                <w:iCs/>
              </w:rPr>
              <w:t>,</w:t>
            </w:r>
            <w:r w:rsidRPr="00260782">
              <w:rPr>
                <w:rFonts w:ascii="Arial Narrow" w:hAnsi="Arial Narrow"/>
                <w:b/>
                <w:bCs/>
                <w:iCs/>
              </w:rPr>
              <w:t xml:space="preserve"> итд.)</w:t>
            </w:r>
            <w:r w:rsidRPr="00260782">
              <w:rPr>
                <w:rFonts w:ascii="Arial Narrow" w:hAnsi="Arial Narrow"/>
                <w:bCs/>
                <w:iCs/>
              </w:rPr>
              <w:t xml:space="preserve">   </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rPr>
            </w:pPr>
          </w:p>
        </w:tc>
      </w:tr>
      <w:tr w:rsidR="00193894" w:rsidRPr="00260782">
        <w:trPr>
          <w:trHeight w:val="454"/>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 xml:space="preserve">Овлашћено лице (потписник </w:t>
            </w:r>
            <w:r w:rsidR="004104E9" w:rsidRPr="00260782">
              <w:rPr>
                <w:rFonts w:ascii="Arial Narrow" w:hAnsi="Arial Narrow"/>
                <w:b/>
              </w:rPr>
              <w:t>оквирног споразума</w:t>
            </w:r>
            <w:r w:rsidRPr="00260782">
              <w:rPr>
                <w:rFonts w:ascii="Arial Narrow" w:hAnsi="Arial Narrow"/>
                <w:b/>
              </w:rPr>
              <w:t>)</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lang w:val="sr-Cyrl-CS"/>
              </w:rPr>
            </w:pPr>
          </w:p>
        </w:tc>
      </w:tr>
      <w:tr w:rsidR="00193894" w:rsidRPr="00260782">
        <w:trPr>
          <w:trHeight w:val="454"/>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Особа за контакт</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lang w:val="sr-Cyrl-CS"/>
              </w:rPr>
            </w:pPr>
          </w:p>
        </w:tc>
      </w:tr>
      <w:tr w:rsidR="00193894" w:rsidRPr="00260782">
        <w:trPr>
          <w:trHeight w:val="454"/>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Телефон</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lang w:val="sr-Cyrl-CS"/>
              </w:rPr>
            </w:pPr>
          </w:p>
        </w:tc>
      </w:tr>
      <w:tr w:rsidR="00193894" w:rsidRPr="00260782">
        <w:trPr>
          <w:trHeight w:val="454"/>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Телефакс</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lang w:val="sr-Cyrl-CS"/>
              </w:rPr>
            </w:pPr>
          </w:p>
        </w:tc>
      </w:tr>
      <w:tr w:rsidR="00193894" w:rsidRPr="00260782">
        <w:trPr>
          <w:trHeight w:val="454"/>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3E704E">
            <w:pPr>
              <w:jc w:val="both"/>
              <w:rPr>
                <w:rFonts w:ascii="Arial Narrow" w:hAnsi="Arial Narrow"/>
                <w:b/>
              </w:rPr>
            </w:pPr>
            <w:r w:rsidRPr="00260782">
              <w:rPr>
                <w:rFonts w:ascii="Arial Narrow" w:hAnsi="Arial Narrow"/>
                <w:b/>
                <w:bCs/>
                <w:iCs/>
              </w:rPr>
              <w:t>Е-</w:t>
            </w:r>
            <w:r w:rsidR="003E704E" w:rsidRPr="00260782">
              <w:rPr>
                <w:rFonts w:ascii="Arial Narrow" w:hAnsi="Arial Narrow"/>
                <w:b/>
                <w:bCs/>
                <w:iCs/>
              </w:rPr>
              <w:t>mail</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lang w:val="sr-Cyrl-CS"/>
              </w:rPr>
            </w:pPr>
          </w:p>
        </w:tc>
      </w:tr>
      <w:tr w:rsidR="00193894" w:rsidRPr="00260782">
        <w:trPr>
          <w:trHeight w:val="454"/>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Рачун понуђача</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lang w:val="sr-Cyrl-CS"/>
              </w:rPr>
            </w:pPr>
          </w:p>
        </w:tc>
      </w:tr>
      <w:tr w:rsidR="00193894" w:rsidRPr="00260782">
        <w:trPr>
          <w:trHeight w:val="454"/>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Назив банке</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rPr>
            </w:pPr>
          </w:p>
        </w:tc>
      </w:tr>
      <w:tr w:rsidR="00193894" w:rsidRPr="00260782">
        <w:trPr>
          <w:trHeight w:val="454"/>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Матични број понуђача</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lang w:val="sr-Cyrl-CS"/>
              </w:rPr>
            </w:pPr>
          </w:p>
        </w:tc>
      </w:tr>
      <w:tr w:rsidR="00193894" w:rsidRPr="00260782">
        <w:trPr>
          <w:trHeight w:val="561"/>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ПИБ</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sz w:val="20"/>
                <w:lang w:val="sr-Cyrl-CS"/>
              </w:rPr>
            </w:pPr>
          </w:p>
        </w:tc>
      </w:tr>
    </w:tbl>
    <w:p w:rsidR="006B78DC" w:rsidRPr="00260782" w:rsidRDefault="006B78DC" w:rsidP="0052635A">
      <w:pPr>
        <w:jc w:val="both"/>
        <w:rPr>
          <w:rFonts w:ascii="Arial Narrow" w:hAnsi="Arial Narrow"/>
          <w:lang w:val="sr-Cyrl-CS"/>
        </w:rPr>
      </w:pPr>
    </w:p>
    <w:p w:rsidR="00EF66F5" w:rsidRPr="00260782" w:rsidRDefault="00EF66F5" w:rsidP="0052635A">
      <w:pPr>
        <w:jc w:val="both"/>
        <w:rPr>
          <w:rFonts w:ascii="Arial Narrow" w:hAnsi="Arial Narrow"/>
          <w:lang w:val="sr-Cyrl-CS"/>
        </w:rPr>
      </w:pPr>
    </w:p>
    <w:tbl>
      <w:tblPr>
        <w:tblW w:w="9639" w:type="dxa"/>
        <w:tblInd w:w="108" w:type="dxa"/>
        <w:tblLook w:val="0000"/>
      </w:tblPr>
      <w:tblGrid>
        <w:gridCol w:w="4838"/>
        <w:gridCol w:w="4801"/>
      </w:tblGrid>
      <w:tr w:rsidR="00193894" w:rsidRPr="00260782">
        <w:trPr>
          <w:trHeight w:val="891"/>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193894" w:rsidRPr="00260782" w:rsidRDefault="00193894" w:rsidP="002C10B2">
            <w:pPr>
              <w:spacing w:after="120"/>
              <w:jc w:val="center"/>
              <w:rPr>
                <w:rFonts w:ascii="Arial Narrow" w:hAnsi="Arial Narrow"/>
                <w:b/>
                <w:bCs/>
              </w:rPr>
            </w:pPr>
            <w:r w:rsidRPr="00260782">
              <w:rPr>
                <w:rFonts w:ascii="Arial Narrow" w:hAnsi="Arial Narrow"/>
                <w:b/>
                <w:bCs/>
              </w:rPr>
              <w:lastRenderedPageBreak/>
              <w:t>ПОДАЦИ О ПОНУЂАЧУ  КОЈИ ЈЕ</w:t>
            </w:r>
          </w:p>
          <w:p w:rsidR="00193894" w:rsidRPr="00260782" w:rsidRDefault="00193894" w:rsidP="002C10B2">
            <w:pPr>
              <w:spacing w:after="120"/>
              <w:jc w:val="center"/>
              <w:rPr>
                <w:rFonts w:ascii="Arial Narrow" w:hAnsi="Arial Narrow"/>
                <w:b/>
                <w:bCs/>
                <w:sz w:val="32"/>
                <w:szCs w:val="32"/>
              </w:rPr>
            </w:pPr>
            <w:r w:rsidRPr="00260782">
              <w:rPr>
                <w:rFonts w:ascii="Arial Narrow" w:hAnsi="Arial Narrow"/>
                <w:b/>
                <w:bCs/>
              </w:rPr>
              <w:t>УЧЕСНИК У ЗАЈЕДНИЧКОЈ ПОНУДИ</w:t>
            </w:r>
          </w:p>
        </w:tc>
      </w:tr>
      <w:tr w:rsidR="00193894" w:rsidRPr="00260782" w:rsidTr="00362C4B">
        <w:trPr>
          <w:trHeight w:val="611"/>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p>
        </w:tc>
        <w:tc>
          <w:tcPr>
            <w:tcW w:w="4801" w:type="dxa"/>
            <w:tcBorders>
              <w:top w:val="nil"/>
              <w:left w:val="nil"/>
              <w:bottom w:val="single" w:sz="4" w:space="0" w:color="auto"/>
              <w:right w:val="single" w:sz="8" w:space="0" w:color="auto"/>
            </w:tcBorders>
            <w:shd w:val="clear" w:color="auto" w:fill="DBE5F1"/>
            <w:noWrap/>
            <w:vAlign w:val="center"/>
          </w:tcPr>
          <w:p w:rsidR="00193894" w:rsidRPr="00260782" w:rsidRDefault="00193894" w:rsidP="00193894">
            <w:pPr>
              <w:jc w:val="center"/>
              <w:rPr>
                <w:rFonts w:ascii="Arial Narrow" w:hAnsi="Arial Narrow"/>
              </w:rPr>
            </w:pPr>
            <w:r w:rsidRPr="00260782">
              <w:rPr>
                <w:rFonts w:ascii="Arial Narrow" w:hAnsi="Arial Narrow"/>
                <w:b/>
              </w:rPr>
              <w:t>ПОПУЊАВА ПОНУЂАЧ</w:t>
            </w:r>
          </w:p>
        </w:tc>
      </w:tr>
      <w:tr w:rsidR="00193894" w:rsidRPr="00260782">
        <w:trPr>
          <w:trHeight w:val="790"/>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Назив Понуђача</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sz w:val="20"/>
              </w:rPr>
            </w:pPr>
          </w:p>
        </w:tc>
      </w:tr>
      <w:tr w:rsidR="00193894" w:rsidRPr="00260782">
        <w:trPr>
          <w:trHeight w:val="698"/>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Седиште и адреса  Понуђача</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sz w:val="20"/>
              </w:rPr>
            </w:pPr>
            <w:r w:rsidRPr="00260782">
              <w:rPr>
                <w:rFonts w:ascii="Arial Narrow" w:hAnsi="Arial Narrow"/>
                <w:sz w:val="20"/>
              </w:rPr>
              <w:t> </w:t>
            </w:r>
          </w:p>
        </w:tc>
      </w:tr>
      <w:tr w:rsidR="00193894" w:rsidRPr="00260782">
        <w:trPr>
          <w:trHeight w:val="559"/>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Општина</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sz w:val="20"/>
              </w:rPr>
            </w:pPr>
          </w:p>
        </w:tc>
      </w:tr>
      <w:tr w:rsidR="00193894" w:rsidRPr="00260782">
        <w:trPr>
          <w:trHeight w:val="580"/>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bCs/>
                <w:iCs/>
              </w:rPr>
            </w:pPr>
            <w:r w:rsidRPr="00260782">
              <w:rPr>
                <w:rFonts w:ascii="Arial Narrow" w:hAnsi="Arial Narrow"/>
                <w:b/>
                <w:bCs/>
                <w:iCs/>
              </w:rPr>
              <w:t>Облик организовања</w:t>
            </w:r>
          </w:p>
          <w:p w:rsidR="00193894" w:rsidRPr="00260782" w:rsidRDefault="00193894" w:rsidP="002C10B2">
            <w:pPr>
              <w:jc w:val="both"/>
              <w:rPr>
                <w:rFonts w:ascii="Arial Narrow" w:hAnsi="Arial Narrow"/>
                <w:b/>
              </w:rPr>
            </w:pPr>
            <w:r w:rsidRPr="00260782">
              <w:rPr>
                <w:rFonts w:ascii="Arial Narrow" w:hAnsi="Arial Narrow"/>
                <w:b/>
                <w:bCs/>
                <w:iCs/>
              </w:rPr>
              <w:t>(АД</w:t>
            </w:r>
            <w:proofErr w:type="gramStart"/>
            <w:r w:rsidRPr="00260782">
              <w:rPr>
                <w:rFonts w:ascii="Arial Narrow" w:hAnsi="Arial Narrow"/>
                <w:b/>
                <w:bCs/>
                <w:iCs/>
              </w:rPr>
              <w:t>,ДОО,СЗР</w:t>
            </w:r>
            <w:proofErr w:type="gramEnd"/>
            <w:r w:rsidRPr="00260782">
              <w:rPr>
                <w:rFonts w:ascii="Arial Narrow" w:hAnsi="Arial Narrow"/>
                <w:b/>
                <w:bCs/>
                <w:iCs/>
              </w:rPr>
              <w:t xml:space="preserve"> итд.)</w:t>
            </w:r>
            <w:r w:rsidRPr="00260782">
              <w:rPr>
                <w:rFonts w:ascii="Arial Narrow" w:hAnsi="Arial Narrow"/>
                <w:bCs/>
                <w:iCs/>
              </w:rPr>
              <w:t xml:space="preserve">   </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sz w:val="20"/>
              </w:rPr>
            </w:pPr>
          </w:p>
        </w:tc>
      </w:tr>
      <w:tr w:rsidR="00193894" w:rsidRPr="00260782">
        <w:trPr>
          <w:trHeight w:val="533"/>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 xml:space="preserve">Одговорно лице (потписник </w:t>
            </w:r>
            <w:r w:rsidR="004104E9" w:rsidRPr="00260782">
              <w:rPr>
                <w:rFonts w:ascii="Arial Narrow" w:hAnsi="Arial Narrow"/>
                <w:b/>
              </w:rPr>
              <w:t>оквирног споразума</w:t>
            </w:r>
            <w:r w:rsidRPr="00260782">
              <w:rPr>
                <w:rFonts w:ascii="Arial Narrow" w:hAnsi="Arial Narrow"/>
                <w:b/>
              </w:rPr>
              <w:t>)</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sz w:val="20"/>
              </w:rPr>
            </w:pPr>
            <w:r w:rsidRPr="00260782">
              <w:rPr>
                <w:rFonts w:ascii="Arial Narrow" w:hAnsi="Arial Narrow"/>
                <w:sz w:val="20"/>
              </w:rPr>
              <w:t> </w:t>
            </w:r>
          </w:p>
        </w:tc>
      </w:tr>
      <w:tr w:rsidR="00193894" w:rsidRPr="00260782">
        <w:trPr>
          <w:trHeight w:val="569"/>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Особа за контакт</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sz w:val="20"/>
              </w:rPr>
            </w:pPr>
            <w:r w:rsidRPr="00260782">
              <w:rPr>
                <w:rFonts w:ascii="Arial Narrow" w:hAnsi="Arial Narrow"/>
                <w:sz w:val="20"/>
              </w:rPr>
              <w:t> </w:t>
            </w:r>
          </w:p>
        </w:tc>
      </w:tr>
      <w:tr w:rsidR="00193894" w:rsidRPr="00260782">
        <w:trPr>
          <w:trHeight w:val="535"/>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Телефон</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sz w:val="20"/>
              </w:rPr>
            </w:pPr>
            <w:r w:rsidRPr="00260782">
              <w:rPr>
                <w:rFonts w:ascii="Arial Narrow" w:hAnsi="Arial Narrow"/>
                <w:sz w:val="20"/>
              </w:rPr>
              <w:t> </w:t>
            </w:r>
          </w:p>
        </w:tc>
      </w:tr>
      <w:tr w:rsidR="00193894" w:rsidRPr="00260782">
        <w:trPr>
          <w:trHeight w:val="571"/>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Телефакс</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sz w:val="20"/>
              </w:rPr>
            </w:pPr>
            <w:r w:rsidRPr="00260782">
              <w:rPr>
                <w:rFonts w:ascii="Arial Narrow" w:hAnsi="Arial Narrow"/>
                <w:sz w:val="20"/>
              </w:rPr>
              <w:t> </w:t>
            </w:r>
          </w:p>
        </w:tc>
      </w:tr>
      <w:tr w:rsidR="00193894" w:rsidRPr="00260782">
        <w:trPr>
          <w:trHeight w:val="551"/>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3E704E" w:rsidP="002C10B2">
            <w:pPr>
              <w:jc w:val="both"/>
              <w:rPr>
                <w:rFonts w:ascii="Arial Narrow" w:hAnsi="Arial Narrow"/>
                <w:b/>
              </w:rPr>
            </w:pPr>
            <w:r w:rsidRPr="00260782">
              <w:rPr>
                <w:rFonts w:ascii="Arial Narrow" w:hAnsi="Arial Narrow"/>
                <w:b/>
                <w:bCs/>
                <w:iCs/>
              </w:rPr>
              <w:t>Е-mail</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sz w:val="20"/>
              </w:rPr>
            </w:pPr>
            <w:r w:rsidRPr="00260782">
              <w:rPr>
                <w:rFonts w:ascii="Arial Narrow" w:hAnsi="Arial Narrow"/>
                <w:sz w:val="20"/>
              </w:rPr>
              <w:t> </w:t>
            </w:r>
          </w:p>
        </w:tc>
      </w:tr>
      <w:tr w:rsidR="00193894" w:rsidRPr="00260782">
        <w:trPr>
          <w:trHeight w:val="559"/>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Број текућег рачуна</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sz w:val="20"/>
              </w:rPr>
            </w:pPr>
            <w:r w:rsidRPr="00260782">
              <w:rPr>
                <w:rFonts w:ascii="Arial Narrow" w:hAnsi="Arial Narrow"/>
                <w:sz w:val="20"/>
              </w:rPr>
              <w:t> </w:t>
            </w:r>
          </w:p>
        </w:tc>
      </w:tr>
      <w:tr w:rsidR="00193894" w:rsidRPr="00260782">
        <w:trPr>
          <w:trHeight w:val="559"/>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 xml:space="preserve">Назив банке </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sz w:val="20"/>
              </w:rPr>
            </w:pPr>
          </w:p>
        </w:tc>
      </w:tr>
      <w:tr w:rsidR="00193894" w:rsidRPr="00260782">
        <w:trPr>
          <w:trHeight w:val="553"/>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Матични број понуђача</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sz w:val="20"/>
              </w:rPr>
            </w:pPr>
            <w:r w:rsidRPr="00260782">
              <w:rPr>
                <w:rFonts w:ascii="Arial Narrow" w:hAnsi="Arial Narrow"/>
                <w:sz w:val="20"/>
              </w:rPr>
              <w:t> </w:t>
            </w:r>
          </w:p>
        </w:tc>
      </w:tr>
      <w:tr w:rsidR="00193894" w:rsidRPr="00260782">
        <w:trPr>
          <w:trHeight w:val="561"/>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both"/>
              <w:rPr>
                <w:rFonts w:ascii="Arial Narrow" w:hAnsi="Arial Narrow"/>
                <w:b/>
              </w:rPr>
            </w:pPr>
            <w:r w:rsidRPr="00260782">
              <w:rPr>
                <w:rFonts w:ascii="Arial Narrow" w:hAnsi="Arial Narrow"/>
                <w:b/>
              </w:rPr>
              <w:t>ПИБ</w:t>
            </w:r>
          </w:p>
        </w:tc>
        <w:tc>
          <w:tcPr>
            <w:tcW w:w="4801" w:type="dxa"/>
            <w:tcBorders>
              <w:top w:val="nil"/>
              <w:left w:val="nil"/>
              <w:bottom w:val="single" w:sz="4" w:space="0" w:color="auto"/>
              <w:right w:val="single" w:sz="8" w:space="0" w:color="auto"/>
            </w:tcBorders>
            <w:noWrap/>
            <w:vAlign w:val="bottom"/>
          </w:tcPr>
          <w:p w:rsidR="00193894" w:rsidRPr="00260782" w:rsidRDefault="00193894" w:rsidP="002C10B2">
            <w:pPr>
              <w:jc w:val="both"/>
              <w:rPr>
                <w:rFonts w:ascii="Arial Narrow" w:hAnsi="Arial Narrow"/>
                <w:sz w:val="20"/>
              </w:rPr>
            </w:pPr>
            <w:r w:rsidRPr="00260782">
              <w:rPr>
                <w:rFonts w:ascii="Arial Narrow" w:hAnsi="Arial Narrow"/>
                <w:sz w:val="20"/>
              </w:rPr>
              <w:t> </w:t>
            </w:r>
          </w:p>
        </w:tc>
      </w:tr>
    </w:tbl>
    <w:p w:rsidR="00193894" w:rsidRPr="00260782" w:rsidRDefault="00193894" w:rsidP="0052635A">
      <w:pPr>
        <w:jc w:val="both"/>
        <w:rPr>
          <w:rFonts w:ascii="Arial Narrow" w:hAnsi="Arial Narrow"/>
          <w:lang w:val="sr-Cyrl-CS"/>
        </w:rPr>
      </w:pPr>
    </w:p>
    <w:p w:rsidR="00193894" w:rsidRPr="00260782" w:rsidRDefault="00193894" w:rsidP="00193894">
      <w:pPr>
        <w:jc w:val="both"/>
        <w:rPr>
          <w:rFonts w:ascii="Arial Narrow" w:hAnsi="Arial Narrow"/>
          <w:iCs/>
          <w:lang w:val="sr-Cyrl-CS" w:eastAsia="sr-Latn-CS"/>
        </w:rPr>
      </w:pPr>
    </w:p>
    <w:p w:rsidR="00193894" w:rsidRPr="00260782" w:rsidRDefault="00193894" w:rsidP="00193894">
      <w:pPr>
        <w:jc w:val="both"/>
        <w:rPr>
          <w:rFonts w:ascii="Arial Narrow" w:hAnsi="Arial Narrow"/>
          <w:iCs/>
          <w:lang w:val="sr-Cyrl-CS" w:eastAsia="sr-Latn-CS"/>
        </w:rPr>
      </w:pPr>
    </w:p>
    <w:p w:rsidR="00F218D4" w:rsidRPr="00260782" w:rsidRDefault="00F218D4" w:rsidP="00F218D4">
      <w:pPr>
        <w:pStyle w:val="Header"/>
        <w:jc w:val="both"/>
        <w:rPr>
          <w:rFonts w:ascii="Arial Narrow" w:hAnsi="Arial Narrow"/>
          <w:bCs/>
          <w:iCs/>
          <w:szCs w:val="24"/>
        </w:rPr>
      </w:pPr>
      <w:r w:rsidRPr="00260782">
        <w:rPr>
          <w:rFonts w:ascii="Arial Narrow" w:hAnsi="Arial Narrow"/>
          <w:bCs/>
          <w:iCs/>
          <w:szCs w:val="24"/>
          <w:lang w:val="sr-Latn-CS"/>
        </w:rPr>
        <w:t>Напомена:</w:t>
      </w:r>
    </w:p>
    <w:p w:rsidR="00193894" w:rsidRPr="00260782" w:rsidRDefault="00193894" w:rsidP="00193894">
      <w:pPr>
        <w:jc w:val="both"/>
        <w:rPr>
          <w:rFonts w:ascii="Arial Narrow" w:hAnsi="Arial Narrow"/>
          <w:iCs/>
          <w:lang w:val="sr-Cyrl-CS" w:eastAsia="sr-Latn-CS"/>
        </w:rPr>
      </w:pPr>
    </w:p>
    <w:p w:rsidR="00193894" w:rsidRPr="00260782" w:rsidRDefault="00193894" w:rsidP="00193894">
      <w:pPr>
        <w:jc w:val="both"/>
        <w:rPr>
          <w:rFonts w:ascii="Arial Narrow" w:hAnsi="Arial Narrow"/>
          <w:iCs/>
          <w:lang w:val="sr-Latn-CS" w:eastAsia="sr-Latn-CS"/>
        </w:rPr>
      </w:pPr>
      <w:r w:rsidRPr="00260782">
        <w:rPr>
          <w:rFonts w:ascii="Arial Narrow" w:hAnsi="Arial Narrow"/>
          <w:iCs/>
          <w:lang w:val="sr-Latn-CS" w:eastAsia="sr-Latn-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E704E" w:rsidRPr="00260782" w:rsidRDefault="003E704E" w:rsidP="00193894">
      <w:pPr>
        <w:jc w:val="both"/>
        <w:rPr>
          <w:rFonts w:ascii="Arial Narrow" w:hAnsi="Arial Narrow"/>
          <w:iCs/>
          <w:lang w:val="sr-Latn-CS" w:eastAsia="sr-Latn-CS"/>
        </w:rPr>
      </w:pPr>
    </w:p>
    <w:p w:rsidR="003E704E" w:rsidRPr="00260782" w:rsidRDefault="003E704E" w:rsidP="00193894">
      <w:pPr>
        <w:jc w:val="both"/>
        <w:rPr>
          <w:rFonts w:ascii="Arial Narrow" w:hAnsi="Arial Narrow"/>
          <w:iCs/>
          <w:lang w:val="sr-Latn-CS" w:eastAsia="sr-Latn-CS"/>
        </w:rPr>
      </w:pPr>
    </w:p>
    <w:p w:rsidR="003E704E" w:rsidRPr="00260782" w:rsidRDefault="003E704E" w:rsidP="00193894">
      <w:pPr>
        <w:jc w:val="both"/>
        <w:rPr>
          <w:rFonts w:ascii="Arial Narrow" w:hAnsi="Arial Narrow"/>
          <w:iCs/>
          <w:lang w:val="sr-Latn-CS" w:eastAsia="sr-Latn-CS"/>
        </w:rPr>
      </w:pPr>
    </w:p>
    <w:p w:rsidR="003E704E" w:rsidRPr="00260782" w:rsidRDefault="003E704E" w:rsidP="00193894">
      <w:pPr>
        <w:jc w:val="both"/>
        <w:rPr>
          <w:rFonts w:ascii="Arial Narrow" w:hAnsi="Arial Narrow"/>
          <w:iCs/>
          <w:lang w:val="sr-Latn-CS" w:eastAsia="sr-Latn-CS"/>
        </w:rPr>
      </w:pPr>
    </w:p>
    <w:p w:rsidR="003E704E" w:rsidRPr="00260782" w:rsidRDefault="003E704E" w:rsidP="00193894">
      <w:pPr>
        <w:jc w:val="both"/>
        <w:rPr>
          <w:rFonts w:ascii="Arial Narrow" w:hAnsi="Arial Narrow"/>
          <w:lang w:val="sr-Cyrl-CS"/>
        </w:rPr>
      </w:pPr>
    </w:p>
    <w:p w:rsidR="00AE6F45" w:rsidRPr="00260782" w:rsidRDefault="00AE6F45" w:rsidP="00193894">
      <w:pPr>
        <w:jc w:val="both"/>
        <w:rPr>
          <w:rFonts w:ascii="Arial Narrow" w:hAnsi="Arial Narrow"/>
          <w:lang w:val="sr-Cyrl-CS"/>
        </w:rPr>
      </w:pPr>
    </w:p>
    <w:p w:rsidR="00AE6F45" w:rsidRPr="00260782" w:rsidRDefault="00AE6F45" w:rsidP="00193894">
      <w:pPr>
        <w:jc w:val="both"/>
        <w:rPr>
          <w:rFonts w:ascii="Arial Narrow" w:hAnsi="Arial Narrow"/>
          <w:lang w:val="sr-Cyrl-CS"/>
        </w:rPr>
      </w:pPr>
    </w:p>
    <w:p w:rsidR="00AE6F45" w:rsidRPr="00260782" w:rsidRDefault="00AE6F45" w:rsidP="00193894">
      <w:pPr>
        <w:jc w:val="both"/>
        <w:rPr>
          <w:rFonts w:ascii="Arial Narrow" w:hAnsi="Arial Narrow"/>
          <w:lang w:val="sr-Cyrl-CS"/>
        </w:rPr>
      </w:pPr>
    </w:p>
    <w:p w:rsidR="00193894" w:rsidRPr="00260782" w:rsidRDefault="00193894" w:rsidP="00193894">
      <w:pPr>
        <w:jc w:val="both"/>
        <w:rPr>
          <w:rFonts w:ascii="Arial Narrow" w:hAnsi="Arial Narrow"/>
          <w:lang w:val="sr-Cyrl-CS"/>
        </w:rPr>
      </w:pPr>
    </w:p>
    <w:tbl>
      <w:tblPr>
        <w:tblW w:w="9639" w:type="dxa"/>
        <w:tblInd w:w="108" w:type="dxa"/>
        <w:tblLook w:val="0000"/>
      </w:tblPr>
      <w:tblGrid>
        <w:gridCol w:w="4838"/>
        <w:gridCol w:w="4801"/>
      </w:tblGrid>
      <w:tr w:rsidR="00193894" w:rsidRPr="00260782">
        <w:trPr>
          <w:trHeight w:val="871"/>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193894" w:rsidRPr="00260782" w:rsidRDefault="00193894" w:rsidP="002C10B2">
            <w:pPr>
              <w:jc w:val="center"/>
              <w:rPr>
                <w:rFonts w:ascii="Arial Narrow" w:hAnsi="Arial Narrow"/>
                <w:b/>
                <w:bCs/>
              </w:rPr>
            </w:pPr>
            <w:r w:rsidRPr="00260782">
              <w:rPr>
                <w:rFonts w:ascii="Arial Narrow" w:hAnsi="Arial Narrow"/>
                <w:b/>
                <w:bCs/>
              </w:rPr>
              <w:lastRenderedPageBreak/>
              <w:t>ПОДАЦИ О ПОДИЗВОЂАЧУ</w:t>
            </w:r>
          </w:p>
        </w:tc>
      </w:tr>
      <w:tr w:rsidR="00193894" w:rsidRPr="00260782" w:rsidTr="008F284C">
        <w:trPr>
          <w:trHeight w:val="552"/>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2C10B2">
            <w:pPr>
              <w:jc w:val="center"/>
              <w:rPr>
                <w:rFonts w:ascii="Arial Narrow" w:hAnsi="Arial Narrow"/>
                <w:b/>
                <w:lang w:val="sr-Cyrl-CS"/>
              </w:rPr>
            </w:pPr>
          </w:p>
          <w:p w:rsidR="00193894" w:rsidRPr="00260782" w:rsidRDefault="00193894" w:rsidP="002C10B2">
            <w:pPr>
              <w:jc w:val="center"/>
              <w:rPr>
                <w:rFonts w:ascii="Arial Narrow" w:hAnsi="Arial Narrow"/>
                <w:b/>
                <w:lang w:val="sr-Cyrl-CS"/>
              </w:rPr>
            </w:pPr>
          </w:p>
        </w:tc>
        <w:tc>
          <w:tcPr>
            <w:tcW w:w="4801" w:type="dxa"/>
            <w:tcBorders>
              <w:top w:val="nil"/>
              <w:left w:val="nil"/>
              <w:bottom w:val="single" w:sz="4" w:space="0" w:color="auto"/>
              <w:right w:val="single" w:sz="8" w:space="0" w:color="auto"/>
            </w:tcBorders>
            <w:shd w:val="clear" w:color="auto" w:fill="DBE5F1"/>
            <w:noWrap/>
            <w:vAlign w:val="center"/>
          </w:tcPr>
          <w:p w:rsidR="00193894" w:rsidRPr="00260782" w:rsidRDefault="00193894" w:rsidP="002C10B2">
            <w:pPr>
              <w:jc w:val="center"/>
              <w:rPr>
                <w:rFonts w:ascii="Arial Narrow" w:hAnsi="Arial Narrow"/>
                <w:b/>
              </w:rPr>
            </w:pPr>
            <w:r w:rsidRPr="00260782">
              <w:rPr>
                <w:rFonts w:ascii="Arial Narrow" w:hAnsi="Arial Narrow"/>
                <w:b/>
                <w:sz w:val="20"/>
              </w:rPr>
              <w:t>ПОПУЊАВА ПОНУЂАЧ</w:t>
            </w:r>
          </w:p>
        </w:tc>
      </w:tr>
      <w:tr w:rsidR="00193894" w:rsidRPr="00260782">
        <w:trPr>
          <w:trHeight w:val="552"/>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3E704E">
            <w:pPr>
              <w:rPr>
                <w:rFonts w:ascii="Arial Narrow" w:hAnsi="Arial Narrow"/>
                <w:b/>
              </w:rPr>
            </w:pPr>
            <w:r w:rsidRPr="00260782">
              <w:rPr>
                <w:rFonts w:ascii="Arial Narrow" w:hAnsi="Arial Narrow"/>
                <w:b/>
              </w:rPr>
              <w:t>Назив подизвођача</w:t>
            </w:r>
          </w:p>
        </w:tc>
        <w:tc>
          <w:tcPr>
            <w:tcW w:w="4801" w:type="dxa"/>
            <w:tcBorders>
              <w:top w:val="nil"/>
              <w:left w:val="nil"/>
              <w:bottom w:val="single" w:sz="4" w:space="0" w:color="auto"/>
              <w:right w:val="single" w:sz="8" w:space="0" w:color="auto"/>
            </w:tcBorders>
            <w:noWrap/>
            <w:vAlign w:val="center"/>
          </w:tcPr>
          <w:p w:rsidR="00193894" w:rsidRPr="00260782" w:rsidRDefault="00193894" w:rsidP="002C10B2">
            <w:pPr>
              <w:jc w:val="center"/>
              <w:rPr>
                <w:rFonts w:ascii="Arial Narrow" w:hAnsi="Arial Narrow"/>
              </w:rPr>
            </w:pPr>
          </w:p>
        </w:tc>
      </w:tr>
      <w:tr w:rsidR="00193894" w:rsidRPr="00260782">
        <w:trPr>
          <w:trHeight w:val="559"/>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3E704E">
            <w:pPr>
              <w:rPr>
                <w:rFonts w:ascii="Arial Narrow" w:hAnsi="Arial Narrow"/>
                <w:b/>
              </w:rPr>
            </w:pPr>
            <w:r w:rsidRPr="00260782">
              <w:rPr>
                <w:rFonts w:ascii="Arial Narrow" w:hAnsi="Arial Narrow"/>
                <w:b/>
              </w:rPr>
              <w:t>Седиште и адреса  подизвођача</w:t>
            </w:r>
          </w:p>
        </w:tc>
        <w:tc>
          <w:tcPr>
            <w:tcW w:w="4801" w:type="dxa"/>
            <w:tcBorders>
              <w:top w:val="nil"/>
              <w:left w:val="nil"/>
              <w:bottom w:val="single" w:sz="4" w:space="0" w:color="auto"/>
              <w:right w:val="single" w:sz="8" w:space="0" w:color="auto"/>
            </w:tcBorders>
            <w:noWrap/>
            <w:vAlign w:val="center"/>
          </w:tcPr>
          <w:p w:rsidR="00193894" w:rsidRPr="00260782" w:rsidRDefault="00193894" w:rsidP="002C10B2">
            <w:pPr>
              <w:jc w:val="center"/>
              <w:rPr>
                <w:rFonts w:ascii="Arial Narrow" w:hAnsi="Arial Narrow"/>
              </w:rPr>
            </w:pPr>
          </w:p>
        </w:tc>
      </w:tr>
      <w:tr w:rsidR="00193894" w:rsidRPr="00260782">
        <w:trPr>
          <w:trHeight w:val="580"/>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3E704E">
            <w:pPr>
              <w:rPr>
                <w:rFonts w:ascii="Arial Narrow" w:hAnsi="Arial Narrow"/>
                <w:b/>
                <w:bCs/>
                <w:iCs/>
              </w:rPr>
            </w:pPr>
            <w:r w:rsidRPr="00260782">
              <w:rPr>
                <w:rFonts w:ascii="Arial Narrow" w:hAnsi="Arial Narrow"/>
                <w:b/>
                <w:bCs/>
                <w:iCs/>
              </w:rPr>
              <w:t>Облик организовања</w:t>
            </w:r>
          </w:p>
          <w:p w:rsidR="00193894" w:rsidRPr="00260782" w:rsidRDefault="00193894" w:rsidP="003E704E">
            <w:pPr>
              <w:rPr>
                <w:rFonts w:ascii="Arial Narrow" w:hAnsi="Arial Narrow"/>
                <w:b/>
              </w:rPr>
            </w:pPr>
            <w:r w:rsidRPr="00260782">
              <w:rPr>
                <w:rFonts w:ascii="Arial Narrow" w:hAnsi="Arial Narrow"/>
                <w:b/>
                <w:bCs/>
                <w:iCs/>
              </w:rPr>
              <w:t xml:space="preserve">(АД, ДОО, </w:t>
            </w:r>
            <w:proofErr w:type="gramStart"/>
            <w:r w:rsidRPr="00260782">
              <w:rPr>
                <w:rFonts w:ascii="Arial Narrow" w:hAnsi="Arial Narrow"/>
                <w:b/>
                <w:bCs/>
                <w:iCs/>
              </w:rPr>
              <w:t>СЗР  итд</w:t>
            </w:r>
            <w:proofErr w:type="gramEnd"/>
            <w:r w:rsidRPr="00260782">
              <w:rPr>
                <w:rFonts w:ascii="Arial Narrow" w:hAnsi="Arial Narrow"/>
                <w:b/>
                <w:bCs/>
                <w:iCs/>
              </w:rPr>
              <w:t>.)</w:t>
            </w:r>
          </w:p>
        </w:tc>
        <w:tc>
          <w:tcPr>
            <w:tcW w:w="4801" w:type="dxa"/>
            <w:tcBorders>
              <w:top w:val="nil"/>
              <w:left w:val="nil"/>
              <w:bottom w:val="single" w:sz="4" w:space="0" w:color="auto"/>
              <w:right w:val="single" w:sz="8" w:space="0" w:color="auto"/>
            </w:tcBorders>
            <w:noWrap/>
            <w:vAlign w:val="center"/>
          </w:tcPr>
          <w:p w:rsidR="00193894" w:rsidRPr="00260782" w:rsidRDefault="00193894" w:rsidP="002C10B2">
            <w:pPr>
              <w:jc w:val="center"/>
              <w:rPr>
                <w:rFonts w:ascii="Arial Narrow" w:hAnsi="Arial Narrow"/>
              </w:rPr>
            </w:pPr>
          </w:p>
        </w:tc>
      </w:tr>
      <w:tr w:rsidR="00193894" w:rsidRPr="00260782">
        <w:trPr>
          <w:trHeight w:val="533"/>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3E704E">
            <w:pPr>
              <w:rPr>
                <w:rFonts w:ascii="Arial Narrow" w:hAnsi="Arial Narrow"/>
                <w:b/>
              </w:rPr>
            </w:pPr>
            <w:r w:rsidRPr="00260782">
              <w:rPr>
                <w:rFonts w:ascii="Arial Narrow" w:hAnsi="Arial Narrow"/>
                <w:b/>
              </w:rPr>
              <w:t xml:space="preserve">Овлашћено лице (потписник </w:t>
            </w:r>
            <w:r w:rsidR="004104E9" w:rsidRPr="00260782">
              <w:rPr>
                <w:rFonts w:ascii="Arial Narrow" w:hAnsi="Arial Narrow"/>
                <w:b/>
              </w:rPr>
              <w:t>оквирног споразума</w:t>
            </w:r>
            <w:r w:rsidRPr="00260782">
              <w:rPr>
                <w:rFonts w:ascii="Arial Narrow" w:hAnsi="Arial Narrow"/>
                <w:b/>
              </w:rPr>
              <w:t>)</w:t>
            </w:r>
          </w:p>
        </w:tc>
        <w:tc>
          <w:tcPr>
            <w:tcW w:w="4801" w:type="dxa"/>
            <w:tcBorders>
              <w:top w:val="nil"/>
              <w:left w:val="nil"/>
              <w:bottom w:val="single" w:sz="4" w:space="0" w:color="auto"/>
              <w:right w:val="single" w:sz="8" w:space="0" w:color="auto"/>
            </w:tcBorders>
            <w:noWrap/>
            <w:vAlign w:val="center"/>
          </w:tcPr>
          <w:p w:rsidR="00193894" w:rsidRPr="00260782" w:rsidRDefault="00193894" w:rsidP="002C10B2">
            <w:pPr>
              <w:jc w:val="center"/>
              <w:rPr>
                <w:rFonts w:ascii="Arial Narrow" w:hAnsi="Arial Narrow"/>
              </w:rPr>
            </w:pPr>
          </w:p>
        </w:tc>
      </w:tr>
      <w:tr w:rsidR="00193894" w:rsidRPr="00260782">
        <w:trPr>
          <w:trHeight w:val="569"/>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3E704E">
            <w:pPr>
              <w:rPr>
                <w:rFonts w:ascii="Arial Narrow" w:hAnsi="Arial Narrow"/>
                <w:b/>
              </w:rPr>
            </w:pPr>
            <w:r w:rsidRPr="00260782">
              <w:rPr>
                <w:rFonts w:ascii="Arial Narrow" w:hAnsi="Arial Narrow"/>
                <w:b/>
              </w:rPr>
              <w:t>Особа за контакт</w:t>
            </w:r>
          </w:p>
        </w:tc>
        <w:tc>
          <w:tcPr>
            <w:tcW w:w="4801" w:type="dxa"/>
            <w:tcBorders>
              <w:top w:val="nil"/>
              <w:left w:val="nil"/>
              <w:bottom w:val="single" w:sz="4" w:space="0" w:color="auto"/>
              <w:right w:val="single" w:sz="8" w:space="0" w:color="auto"/>
            </w:tcBorders>
            <w:noWrap/>
            <w:vAlign w:val="center"/>
          </w:tcPr>
          <w:p w:rsidR="00193894" w:rsidRPr="00260782" w:rsidRDefault="00193894" w:rsidP="002C10B2">
            <w:pPr>
              <w:jc w:val="center"/>
              <w:rPr>
                <w:rFonts w:ascii="Arial Narrow" w:hAnsi="Arial Narrow"/>
              </w:rPr>
            </w:pPr>
          </w:p>
        </w:tc>
      </w:tr>
      <w:tr w:rsidR="00193894" w:rsidRPr="00260782">
        <w:trPr>
          <w:trHeight w:val="535"/>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3E704E">
            <w:pPr>
              <w:rPr>
                <w:rFonts w:ascii="Arial Narrow" w:hAnsi="Arial Narrow"/>
                <w:b/>
              </w:rPr>
            </w:pPr>
            <w:r w:rsidRPr="00260782">
              <w:rPr>
                <w:rFonts w:ascii="Arial Narrow" w:hAnsi="Arial Narrow"/>
                <w:b/>
              </w:rPr>
              <w:t>Телефон</w:t>
            </w:r>
          </w:p>
        </w:tc>
        <w:tc>
          <w:tcPr>
            <w:tcW w:w="4801" w:type="dxa"/>
            <w:tcBorders>
              <w:top w:val="nil"/>
              <w:left w:val="nil"/>
              <w:bottom w:val="single" w:sz="4" w:space="0" w:color="auto"/>
              <w:right w:val="single" w:sz="8" w:space="0" w:color="auto"/>
            </w:tcBorders>
            <w:noWrap/>
            <w:vAlign w:val="center"/>
          </w:tcPr>
          <w:p w:rsidR="00193894" w:rsidRPr="00260782" w:rsidRDefault="00193894" w:rsidP="002C10B2">
            <w:pPr>
              <w:jc w:val="center"/>
              <w:rPr>
                <w:rFonts w:ascii="Arial Narrow" w:hAnsi="Arial Narrow"/>
              </w:rPr>
            </w:pPr>
          </w:p>
        </w:tc>
      </w:tr>
      <w:tr w:rsidR="00193894" w:rsidRPr="00260782">
        <w:trPr>
          <w:trHeight w:val="571"/>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3E704E">
            <w:pPr>
              <w:rPr>
                <w:rFonts w:ascii="Arial Narrow" w:hAnsi="Arial Narrow"/>
                <w:b/>
              </w:rPr>
            </w:pPr>
            <w:r w:rsidRPr="00260782">
              <w:rPr>
                <w:rFonts w:ascii="Arial Narrow" w:hAnsi="Arial Narrow"/>
                <w:b/>
              </w:rPr>
              <w:t>Телефакс</w:t>
            </w:r>
          </w:p>
        </w:tc>
        <w:tc>
          <w:tcPr>
            <w:tcW w:w="4801" w:type="dxa"/>
            <w:tcBorders>
              <w:top w:val="nil"/>
              <w:left w:val="nil"/>
              <w:bottom w:val="single" w:sz="4" w:space="0" w:color="auto"/>
              <w:right w:val="single" w:sz="8" w:space="0" w:color="auto"/>
            </w:tcBorders>
            <w:noWrap/>
            <w:vAlign w:val="center"/>
          </w:tcPr>
          <w:p w:rsidR="00193894" w:rsidRPr="00260782" w:rsidRDefault="00193894" w:rsidP="002C10B2">
            <w:pPr>
              <w:jc w:val="center"/>
              <w:rPr>
                <w:rFonts w:ascii="Arial Narrow" w:hAnsi="Arial Narrow"/>
              </w:rPr>
            </w:pPr>
          </w:p>
        </w:tc>
      </w:tr>
      <w:tr w:rsidR="00193894" w:rsidRPr="00260782">
        <w:trPr>
          <w:trHeight w:val="551"/>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3E704E">
            <w:pPr>
              <w:rPr>
                <w:rFonts w:ascii="Arial Narrow" w:hAnsi="Arial Narrow"/>
                <w:b/>
              </w:rPr>
            </w:pPr>
            <w:r w:rsidRPr="00260782">
              <w:rPr>
                <w:rFonts w:ascii="Arial Narrow" w:hAnsi="Arial Narrow"/>
                <w:b/>
                <w:bCs/>
                <w:iCs/>
              </w:rPr>
              <w:t>Е-mail</w:t>
            </w:r>
          </w:p>
        </w:tc>
        <w:tc>
          <w:tcPr>
            <w:tcW w:w="4801" w:type="dxa"/>
            <w:tcBorders>
              <w:top w:val="nil"/>
              <w:left w:val="nil"/>
              <w:bottom w:val="single" w:sz="4" w:space="0" w:color="auto"/>
              <w:right w:val="single" w:sz="8" w:space="0" w:color="auto"/>
            </w:tcBorders>
            <w:noWrap/>
            <w:vAlign w:val="center"/>
          </w:tcPr>
          <w:p w:rsidR="00193894" w:rsidRPr="00260782" w:rsidRDefault="00193894" w:rsidP="002C10B2">
            <w:pPr>
              <w:jc w:val="center"/>
              <w:rPr>
                <w:rFonts w:ascii="Arial Narrow" w:hAnsi="Arial Narrow"/>
              </w:rPr>
            </w:pPr>
          </w:p>
        </w:tc>
      </w:tr>
      <w:tr w:rsidR="00193894" w:rsidRPr="00260782">
        <w:trPr>
          <w:trHeight w:val="559"/>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3E704E">
            <w:pPr>
              <w:rPr>
                <w:rFonts w:ascii="Arial Narrow" w:hAnsi="Arial Narrow"/>
                <w:b/>
              </w:rPr>
            </w:pPr>
            <w:r w:rsidRPr="00260782">
              <w:rPr>
                <w:rFonts w:ascii="Arial Narrow" w:hAnsi="Arial Narrow"/>
                <w:b/>
              </w:rPr>
              <w:t>Рачун понуђача</w:t>
            </w:r>
          </w:p>
        </w:tc>
        <w:tc>
          <w:tcPr>
            <w:tcW w:w="4801" w:type="dxa"/>
            <w:tcBorders>
              <w:top w:val="nil"/>
              <w:left w:val="nil"/>
              <w:bottom w:val="single" w:sz="4" w:space="0" w:color="auto"/>
              <w:right w:val="single" w:sz="8" w:space="0" w:color="auto"/>
            </w:tcBorders>
            <w:noWrap/>
            <w:vAlign w:val="center"/>
          </w:tcPr>
          <w:p w:rsidR="00193894" w:rsidRPr="00260782" w:rsidRDefault="00193894" w:rsidP="002C10B2">
            <w:pPr>
              <w:jc w:val="center"/>
              <w:rPr>
                <w:rFonts w:ascii="Arial Narrow" w:hAnsi="Arial Narrow"/>
              </w:rPr>
            </w:pPr>
          </w:p>
        </w:tc>
      </w:tr>
      <w:tr w:rsidR="00193894" w:rsidRPr="00260782">
        <w:trPr>
          <w:trHeight w:val="553"/>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3E704E">
            <w:pPr>
              <w:rPr>
                <w:rFonts w:ascii="Arial Narrow" w:hAnsi="Arial Narrow"/>
                <w:b/>
              </w:rPr>
            </w:pPr>
            <w:r w:rsidRPr="00260782">
              <w:rPr>
                <w:rFonts w:ascii="Arial Narrow" w:hAnsi="Arial Narrow"/>
                <w:b/>
              </w:rPr>
              <w:t>Матични број понуђача</w:t>
            </w:r>
          </w:p>
        </w:tc>
        <w:tc>
          <w:tcPr>
            <w:tcW w:w="4801" w:type="dxa"/>
            <w:tcBorders>
              <w:top w:val="nil"/>
              <w:left w:val="nil"/>
              <w:bottom w:val="single" w:sz="4" w:space="0" w:color="auto"/>
              <w:right w:val="single" w:sz="8" w:space="0" w:color="auto"/>
            </w:tcBorders>
            <w:noWrap/>
            <w:vAlign w:val="center"/>
          </w:tcPr>
          <w:p w:rsidR="00193894" w:rsidRPr="00260782" w:rsidRDefault="00193894" w:rsidP="002C10B2">
            <w:pPr>
              <w:jc w:val="center"/>
              <w:rPr>
                <w:rFonts w:ascii="Arial Narrow" w:hAnsi="Arial Narrow"/>
              </w:rPr>
            </w:pPr>
          </w:p>
        </w:tc>
      </w:tr>
      <w:tr w:rsidR="00193894" w:rsidRPr="00260782">
        <w:trPr>
          <w:trHeight w:val="553"/>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3E704E">
            <w:pPr>
              <w:rPr>
                <w:rFonts w:ascii="Arial Narrow" w:hAnsi="Arial Narrow"/>
                <w:b/>
              </w:rPr>
            </w:pPr>
            <w:r w:rsidRPr="00260782">
              <w:rPr>
                <w:rFonts w:ascii="Arial Narrow" w:hAnsi="Arial Narrow"/>
                <w:b/>
              </w:rPr>
              <w:t>Назив банке</w:t>
            </w:r>
          </w:p>
        </w:tc>
        <w:tc>
          <w:tcPr>
            <w:tcW w:w="4801" w:type="dxa"/>
            <w:tcBorders>
              <w:top w:val="nil"/>
              <w:left w:val="nil"/>
              <w:bottom w:val="single" w:sz="4" w:space="0" w:color="auto"/>
              <w:right w:val="single" w:sz="8" w:space="0" w:color="auto"/>
            </w:tcBorders>
            <w:noWrap/>
            <w:vAlign w:val="center"/>
          </w:tcPr>
          <w:p w:rsidR="00193894" w:rsidRPr="00260782" w:rsidRDefault="00193894" w:rsidP="002C10B2">
            <w:pPr>
              <w:jc w:val="center"/>
              <w:rPr>
                <w:rFonts w:ascii="Arial Narrow" w:hAnsi="Arial Narrow"/>
              </w:rPr>
            </w:pPr>
          </w:p>
        </w:tc>
      </w:tr>
      <w:tr w:rsidR="00193894" w:rsidRPr="00260782" w:rsidTr="00163522">
        <w:trPr>
          <w:trHeight w:val="552"/>
        </w:trPr>
        <w:tc>
          <w:tcPr>
            <w:tcW w:w="4838" w:type="dxa"/>
            <w:tcBorders>
              <w:top w:val="nil"/>
              <w:left w:val="single" w:sz="8" w:space="0" w:color="auto"/>
              <w:bottom w:val="single" w:sz="4" w:space="0" w:color="auto"/>
              <w:right w:val="single" w:sz="4" w:space="0" w:color="auto"/>
            </w:tcBorders>
            <w:noWrap/>
            <w:vAlign w:val="center"/>
          </w:tcPr>
          <w:p w:rsidR="00193894" w:rsidRPr="00260782" w:rsidRDefault="00193894" w:rsidP="003E704E">
            <w:pPr>
              <w:rPr>
                <w:rFonts w:ascii="Arial Narrow" w:hAnsi="Arial Narrow"/>
                <w:b/>
              </w:rPr>
            </w:pPr>
            <w:r w:rsidRPr="00260782">
              <w:rPr>
                <w:rFonts w:ascii="Arial Narrow" w:hAnsi="Arial Narrow"/>
                <w:b/>
              </w:rPr>
              <w:t>ПИБ</w:t>
            </w:r>
          </w:p>
        </w:tc>
        <w:tc>
          <w:tcPr>
            <w:tcW w:w="4801" w:type="dxa"/>
            <w:tcBorders>
              <w:top w:val="nil"/>
              <w:left w:val="nil"/>
              <w:bottom w:val="single" w:sz="4" w:space="0" w:color="auto"/>
              <w:right w:val="single" w:sz="8" w:space="0" w:color="auto"/>
            </w:tcBorders>
            <w:noWrap/>
            <w:vAlign w:val="center"/>
          </w:tcPr>
          <w:p w:rsidR="00193894" w:rsidRPr="00260782" w:rsidRDefault="00193894" w:rsidP="002C10B2">
            <w:pPr>
              <w:jc w:val="center"/>
              <w:rPr>
                <w:rFonts w:ascii="Arial Narrow" w:hAnsi="Arial Narrow"/>
              </w:rPr>
            </w:pPr>
          </w:p>
        </w:tc>
      </w:tr>
      <w:tr w:rsidR="00193894" w:rsidRPr="00260782">
        <w:trPr>
          <w:trHeight w:val="850"/>
        </w:trPr>
        <w:tc>
          <w:tcPr>
            <w:tcW w:w="4838" w:type="dxa"/>
            <w:tcBorders>
              <w:top w:val="single" w:sz="4" w:space="0" w:color="auto"/>
              <w:left w:val="single" w:sz="8" w:space="0" w:color="auto"/>
              <w:bottom w:val="single" w:sz="4" w:space="0" w:color="auto"/>
              <w:right w:val="single" w:sz="4" w:space="0" w:color="auto"/>
            </w:tcBorders>
            <w:noWrap/>
            <w:vAlign w:val="center"/>
          </w:tcPr>
          <w:p w:rsidR="00193894" w:rsidRPr="00260782" w:rsidRDefault="00193894" w:rsidP="003E704E">
            <w:pPr>
              <w:rPr>
                <w:rFonts w:ascii="Arial Narrow" w:hAnsi="Arial Narrow"/>
                <w:b/>
              </w:rPr>
            </w:pPr>
            <w:r w:rsidRPr="00260782">
              <w:rPr>
                <w:rFonts w:ascii="Arial Narrow" w:hAnsi="Arial Narrow"/>
                <w:b/>
                <w:iCs/>
                <w:lang w:val="sr-Latn-CS" w:eastAsia="sr-Latn-CS"/>
              </w:rPr>
              <w:t>Проценат укупне вредности набавке који ће извршити подизвођач</w:t>
            </w:r>
          </w:p>
        </w:tc>
        <w:tc>
          <w:tcPr>
            <w:tcW w:w="4801" w:type="dxa"/>
            <w:tcBorders>
              <w:top w:val="single" w:sz="4" w:space="0" w:color="auto"/>
              <w:left w:val="nil"/>
              <w:bottom w:val="single" w:sz="4" w:space="0" w:color="auto"/>
              <w:right w:val="single" w:sz="8" w:space="0" w:color="auto"/>
            </w:tcBorders>
            <w:noWrap/>
            <w:vAlign w:val="center"/>
          </w:tcPr>
          <w:p w:rsidR="00193894" w:rsidRPr="00260782" w:rsidRDefault="00193894" w:rsidP="002C10B2">
            <w:pPr>
              <w:jc w:val="center"/>
              <w:rPr>
                <w:rFonts w:ascii="Arial Narrow" w:hAnsi="Arial Narrow"/>
              </w:rPr>
            </w:pPr>
          </w:p>
        </w:tc>
      </w:tr>
      <w:tr w:rsidR="00193894" w:rsidRPr="00260782">
        <w:trPr>
          <w:trHeight w:val="830"/>
        </w:trPr>
        <w:tc>
          <w:tcPr>
            <w:tcW w:w="4838" w:type="dxa"/>
            <w:tcBorders>
              <w:top w:val="single" w:sz="4" w:space="0" w:color="auto"/>
              <w:left w:val="single" w:sz="8" w:space="0" w:color="auto"/>
              <w:bottom w:val="single" w:sz="4" w:space="0" w:color="auto"/>
              <w:right w:val="single" w:sz="4" w:space="0" w:color="auto"/>
            </w:tcBorders>
            <w:noWrap/>
            <w:vAlign w:val="center"/>
          </w:tcPr>
          <w:p w:rsidR="00193894" w:rsidRPr="00260782" w:rsidRDefault="00193894" w:rsidP="003E704E">
            <w:pPr>
              <w:rPr>
                <w:rFonts w:ascii="Arial Narrow" w:hAnsi="Arial Narrow"/>
                <w:b/>
                <w:iCs/>
                <w:lang w:val="sr-Latn-CS" w:eastAsia="sr-Latn-CS"/>
              </w:rPr>
            </w:pPr>
            <w:r w:rsidRPr="00260782">
              <w:rPr>
                <w:rFonts w:ascii="Arial Narrow" w:hAnsi="Arial Narrow"/>
                <w:b/>
                <w:iCs/>
                <w:lang w:val="sr-Latn-CS" w:eastAsia="sr-Latn-CS"/>
              </w:rPr>
              <w:t>Део предмета набавке који ће извршити подизвођач:</w:t>
            </w:r>
          </w:p>
        </w:tc>
        <w:tc>
          <w:tcPr>
            <w:tcW w:w="4801" w:type="dxa"/>
            <w:tcBorders>
              <w:top w:val="single" w:sz="4" w:space="0" w:color="auto"/>
              <w:left w:val="nil"/>
              <w:bottom w:val="single" w:sz="4" w:space="0" w:color="auto"/>
              <w:right w:val="single" w:sz="8" w:space="0" w:color="auto"/>
            </w:tcBorders>
            <w:noWrap/>
            <w:vAlign w:val="center"/>
          </w:tcPr>
          <w:p w:rsidR="00193894" w:rsidRPr="00260782" w:rsidRDefault="00193894" w:rsidP="002C10B2">
            <w:pPr>
              <w:jc w:val="center"/>
              <w:rPr>
                <w:rFonts w:ascii="Arial Narrow" w:hAnsi="Arial Narrow"/>
              </w:rPr>
            </w:pPr>
          </w:p>
        </w:tc>
      </w:tr>
    </w:tbl>
    <w:p w:rsidR="00193894" w:rsidRPr="00260782" w:rsidRDefault="00193894" w:rsidP="00193894">
      <w:pPr>
        <w:rPr>
          <w:rFonts w:ascii="Arial Narrow" w:hAnsi="Arial Narrow"/>
        </w:rPr>
      </w:pPr>
    </w:p>
    <w:p w:rsidR="00193894" w:rsidRPr="00260782" w:rsidRDefault="00193894" w:rsidP="00193894">
      <w:pPr>
        <w:pStyle w:val="Header"/>
        <w:jc w:val="both"/>
        <w:rPr>
          <w:rFonts w:ascii="Arial Narrow" w:hAnsi="Arial Narrow"/>
          <w:bCs/>
          <w:iCs/>
          <w:szCs w:val="24"/>
          <w:lang w:val="sr-Cyrl-CS"/>
        </w:rPr>
      </w:pPr>
    </w:p>
    <w:p w:rsidR="006B78DC" w:rsidRPr="00260782" w:rsidRDefault="006B78DC" w:rsidP="00193894">
      <w:pPr>
        <w:pStyle w:val="Header"/>
        <w:jc w:val="both"/>
        <w:rPr>
          <w:rFonts w:ascii="Arial Narrow" w:hAnsi="Arial Narrow"/>
          <w:bCs/>
          <w:iCs/>
          <w:szCs w:val="24"/>
          <w:lang w:val="sr-Cyrl-CS"/>
        </w:rPr>
      </w:pPr>
    </w:p>
    <w:p w:rsidR="00193894" w:rsidRPr="00260782" w:rsidRDefault="00193894" w:rsidP="00193894">
      <w:pPr>
        <w:pStyle w:val="Header"/>
        <w:jc w:val="both"/>
        <w:rPr>
          <w:rFonts w:ascii="Arial Narrow" w:hAnsi="Arial Narrow"/>
          <w:bCs/>
          <w:iCs/>
          <w:szCs w:val="24"/>
          <w:lang w:val="sr-Cyrl-CS"/>
        </w:rPr>
      </w:pPr>
    </w:p>
    <w:p w:rsidR="00193894" w:rsidRPr="00260782" w:rsidRDefault="00193894" w:rsidP="00193894">
      <w:pPr>
        <w:pStyle w:val="Header"/>
        <w:jc w:val="both"/>
        <w:rPr>
          <w:rFonts w:ascii="Arial Narrow" w:hAnsi="Arial Narrow"/>
          <w:bCs/>
          <w:iCs/>
          <w:szCs w:val="24"/>
        </w:rPr>
      </w:pPr>
      <w:r w:rsidRPr="00260782">
        <w:rPr>
          <w:rFonts w:ascii="Arial Narrow" w:hAnsi="Arial Narrow"/>
          <w:bCs/>
          <w:iCs/>
          <w:szCs w:val="24"/>
          <w:lang w:val="sr-Latn-CS"/>
        </w:rPr>
        <w:t>Напомена:</w:t>
      </w:r>
    </w:p>
    <w:p w:rsidR="00193894" w:rsidRPr="00260782" w:rsidRDefault="00193894" w:rsidP="00193894">
      <w:pPr>
        <w:pStyle w:val="Header"/>
        <w:jc w:val="both"/>
        <w:rPr>
          <w:rFonts w:ascii="Arial Narrow" w:hAnsi="Arial Narrow"/>
          <w:szCs w:val="24"/>
        </w:rPr>
      </w:pPr>
    </w:p>
    <w:p w:rsidR="00193894" w:rsidRPr="00260782" w:rsidRDefault="00193894" w:rsidP="00193894">
      <w:pPr>
        <w:pStyle w:val="Header"/>
        <w:tabs>
          <w:tab w:val="clear" w:pos="4703"/>
          <w:tab w:val="center" w:pos="4536"/>
        </w:tabs>
        <w:jc w:val="both"/>
        <w:rPr>
          <w:rFonts w:ascii="Arial Narrow" w:hAnsi="Arial Narrow"/>
          <w:iCs/>
          <w:szCs w:val="24"/>
          <w:lang w:val="sr-Cyrl-CS"/>
        </w:rPr>
      </w:pPr>
      <w:r w:rsidRPr="00260782">
        <w:rPr>
          <w:rFonts w:ascii="Arial Narrow" w:hAnsi="Arial Narrow"/>
          <w:iCs/>
          <w:szCs w:val="24"/>
          <w:lang w:val="sr-Latn-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260782">
        <w:rPr>
          <w:rFonts w:ascii="Arial Narrow" w:hAnsi="Arial Narrow"/>
          <w:iCs/>
          <w:szCs w:val="24"/>
          <w:lang w:val="sr-Cyrl-CS"/>
        </w:rPr>
        <w:t>.</w:t>
      </w:r>
    </w:p>
    <w:p w:rsidR="006339AE" w:rsidRPr="00260782" w:rsidRDefault="006339AE" w:rsidP="0052635A">
      <w:pPr>
        <w:jc w:val="both"/>
        <w:rPr>
          <w:rFonts w:ascii="Arial Narrow" w:hAnsi="Arial Narrow"/>
        </w:rPr>
      </w:pPr>
    </w:p>
    <w:p w:rsidR="00EF66F5" w:rsidRPr="00260782" w:rsidRDefault="00EF66F5" w:rsidP="0052635A">
      <w:pPr>
        <w:jc w:val="both"/>
        <w:rPr>
          <w:rFonts w:ascii="Arial Narrow" w:hAnsi="Arial Narrow"/>
        </w:rPr>
      </w:pPr>
    </w:p>
    <w:p w:rsidR="00DE3DFE" w:rsidRDefault="00DE3DFE" w:rsidP="0052635A">
      <w:pPr>
        <w:jc w:val="both"/>
        <w:rPr>
          <w:rFonts w:ascii="Arial Narrow" w:hAnsi="Arial Narrow"/>
        </w:rPr>
      </w:pPr>
    </w:p>
    <w:p w:rsidR="00F67789" w:rsidRPr="00260782" w:rsidRDefault="00F67789" w:rsidP="0052635A">
      <w:pPr>
        <w:jc w:val="both"/>
        <w:rPr>
          <w:rFonts w:ascii="Arial Narrow" w:hAnsi="Arial Narrow"/>
        </w:rPr>
      </w:pPr>
    </w:p>
    <w:p w:rsidR="00EB2847" w:rsidRPr="00260782" w:rsidRDefault="00EB2847" w:rsidP="0052635A">
      <w:pPr>
        <w:jc w:val="both"/>
        <w:rPr>
          <w:rFonts w:ascii="Arial Narrow" w:hAnsi="Arial Narrow"/>
        </w:rPr>
      </w:pPr>
    </w:p>
    <w:p w:rsidR="00EB2847" w:rsidRPr="00260782" w:rsidRDefault="00EB2847" w:rsidP="0052635A">
      <w:pPr>
        <w:jc w:val="both"/>
        <w:rPr>
          <w:rFonts w:ascii="Arial Narrow" w:hAnsi="Arial Narrow"/>
        </w:rPr>
      </w:pPr>
    </w:p>
    <w:p w:rsidR="00362C4B" w:rsidRPr="00260782" w:rsidRDefault="00362C4B" w:rsidP="00AD18AC">
      <w:pPr>
        <w:pStyle w:val="Header"/>
        <w:tabs>
          <w:tab w:val="clear" w:pos="4703"/>
          <w:tab w:val="center" w:pos="709"/>
        </w:tabs>
        <w:ind w:left="2805" w:hanging="2445"/>
        <w:rPr>
          <w:rFonts w:ascii="Arial Narrow" w:hAnsi="Arial Narrow"/>
          <w:szCs w:val="24"/>
        </w:rPr>
      </w:pPr>
    </w:p>
    <w:p w:rsidR="00AD18AC" w:rsidRPr="00260782" w:rsidRDefault="00AD18AC" w:rsidP="00AD18AC">
      <w:pPr>
        <w:pStyle w:val="Header"/>
        <w:tabs>
          <w:tab w:val="clear" w:pos="4703"/>
          <w:tab w:val="center" w:pos="709"/>
        </w:tabs>
        <w:ind w:left="2805" w:hanging="2445"/>
        <w:rPr>
          <w:rFonts w:ascii="Arial Narrow" w:hAnsi="Arial Narrow"/>
          <w:b/>
          <w:sz w:val="28"/>
          <w:szCs w:val="28"/>
          <w:u w:val="single"/>
          <w:lang w:val="sr-Cyrl-CS"/>
        </w:rPr>
      </w:pPr>
      <w:r w:rsidRPr="00260782">
        <w:rPr>
          <w:rFonts w:ascii="Arial Narrow" w:hAnsi="Arial Narrow"/>
          <w:b/>
          <w:sz w:val="28"/>
          <w:szCs w:val="28"/>
          <w:u w:val="single"/>
          <w:lang w:val="sr-Cyrl-CS"/>
        </w:rPr>
        <w:lastRenderedPageBreak/>
        <w:t xml:space="preserve">Табела број </w:t>
      </w:r>
      <w:r w:rsidR="008F284C" w:rsidRPr="00260782">
        <w:rPr>
          <w:rFonts w:ascii="Arial Narrow" w:hAnsi="Arial Narrow"/>
          <w:b/>
          <w:sz w:val="28"/>
          <w:szCs w:val="28"/>
          <w:u w:val="single"/>
          <w:lang w:val="sr-Cyrl-CS"/>
        </w:rPr>
        <w:t xml:space="preserve"> </w:t>
      </w:r>
      <w:r w:rsidRPr="00260782">
        <w:rPr>
          <w:rFonts w:ascii="Arial Narrow" w:hAnsi="Arial Narrow"/>
          <w:b/>
          <w:sz w:val="28"/>
          <w:szCs w:val="28"/>
          <w:u w:val="single"/>
          <w:lang w:val="sr-Cyrl-CS"/>
        </w:rPr>
        <w:t xml:space="preserve">2 </w:t>
      </w:r>
      <w:r w:rsidR="008F284C" w:rsidRPr="00260782">
        <w:rPr>
          <w:rFonts w:ascii="Arial Narrow" w:hAnsi="Arial Narrow"/>
          <w:b/>
          <w:sz w:val="28"/>
          <w:szCs w:val="28"/>
          <w:u w:val="single"/>
          <w:lang w:val="sr-Cyrl-CS"/>
        </w:rPr>
        <w:t xml:space="preserve">, саставни део Обрасца понуде </w:t>
      </w:r>
    </w:p>
    <w:p w:rsidR="00AD18AC" w:rsidRPr="00260782" w:rsidRDefault="00AD18AC" w:rsidP="00AD18AC">
      <w:pPr>
        <w:jc w:val="both"/>
        <w:rPr>
          <w:rFonts w:ascii="Arial Narrow" w:hAnsi="Arial Narrow"/>
        </w:rPr>
      </w:pPr>
    </w:p>
    <w:p w:rsidR="00AD18AC" w:rsidRPr="00260782" w:rsidRDefault="00AD18AC" w:rsidP="00AD18AC">
      <w:pPr>
        <w:rPr>
          <w:rFonts w:ascii="Arial Narrow" w:hAnsi="Arial Narrow"/>
          <w:b/>
          <w:sz w:val="28"/>
          <w:szCs w:val="28"/>
        </w:rPr>
      </w:pPr>
      <w:r w:rsidRPr="00260782">
        <w:rPr>
          <w:rFonts w:ascii="Arial Narrow" w:hAnsi="Arial Narrow"/>
          <w:b/>
          <w:sz w:val="28"/>
          <w:szCs w:val="28"/>
        </w:rPr>
        <w:t xml:space="preserve">      </w:t>
      </w:r>
      <w:proofErr w:type="gramStart"/>
      <w:r w:rsidRPr="00260782">
        <w:rPr>
          <w:rFonts w:ascii="Arial Narrow" w:hAnsi="Arial Narrow"/>
          <w:b/>
          <w:sz w:val="28"/>
          <w:szCs w:val="28"/>
        </w:rPr>
        <w:t>СПЕЦИФИКАЦИЈ</w:t>
      </w:r>
      <w:r w:rsidR="00362C4B" w:rsidRPr="00260782">
        <w:rPr>
          <w:rFonts w:ascii="Arial Narrow" w:hAnsi="Arial Narrow"/>
          <w:b/>
          <w:sz w:val="28"/>
          <w:szCs w:val="28"/>
        </w:rPr>
        <w:t>А</w:t>
      </w:r>
      <w:r w:rsidRPr="00260782">
        <w:rPr>
          <w:rFonts w:ascii="Arial Narrow" w:hAnsi="Arial Narrow"/>
          <w:b/>
          <w:sz w:val="28"/>
          <w:szCs w:val="28"/>
        </w:rPr>
        <w:t xml:space="preserve"> </w:t>
      </w:r>
      <w:r w:rsidR="00362C4B" w:rsidRPr="00260782">
        <w:rPr>
          <w:rFonts w:ascii="Arial Narrow" w:hAnsi="Arial Narrow"/>
          <w:b/>
          <w:sz w:val="28"/>
          <w:szCs w:val="28"/>
        </w:rPr>
        <w:t xml:space="preserve"> СА</w:t>
      </w:r>
      <w:proofErr w:type="gramEnd"/>
      <w:r w:rsidR="00362C4B" w:rsidRPr="00260782">
        <w:rPr>
          <w:rFonts w:ascii="Arial Narrow" w:hAnsi="Arial Narrow"/>
          <w:b/>
          <w:sz w:val="28"/>
          <w:szCs w:val="28"/>
        </w:rPr>
        <w:t xml:space="preserve"> ЈЕДИНИЧНИМ </w:t>
      </w:r>
      <w:r w:rsidRPr="00260782">
        <w:rPr>
          <w:rFonts w:ascii="Arial Narrow" w:hAnsi="Arial Narrow"/>
          <w:b/>
          <w:sz w:val="28"/>
          <w:szCs w:val="28"/>
        </w:rPr>
        <w:t>ЦЕНА</w:t>
      </w:r>
      <w:r w:rsidR="00362C4B" w:rsidRPr="00260782">
        <w:rPr>
          <w:rFonts w:ascii="Arial Narrow" w:hAnsi="Arial Narrow"/>
          <w:b/>
          <w:sz w:val="28"/>
          <w:szCs w:val="28"/>
        </w:rPr>
        <w:t>МА</w:t>
      </w:r>
      <w:r w:rsidRPr="00260782">
        <w:rPr>
          <w:rFonts w:ascii="Arial Narrow" w:hAnsi="Arial Narrow"/>
          <w:b/>
          <w:sz w:val="28"/>
          <w:szCs w:val="28"/>
        </w:rPr>
        <w:t xml:space="preserve"> И ВРЕДНОСТИ</w:t>
      </w:r>
      <w:r w:rsidR="00362C4B" w:rsidRPr="00260782">
        <w:rPr>
          <w:rFonts w:ascii="Arial Narrow" w:hAnsi="Arial Narrow"/>
          <w:b/>
          <w:sz w:val="28"/>
          <w:szCs w:val="28"/>
        </w:rPr>
        <w:t xml:space="preserve">МА </w:t>
      </w:r>
      <w:r w:rsidRPr="00260782">
        <w:rPr>
          <w:rFonts w:ascii="Arial Narrow" w:hAnsi="Arial Narrow"/>
          <w:b/>
          <w:sz w:val="28"/>
          <w:szCs w:val="28"/>
        </w:rPr>
        <w:t>П</w:t>
      </w:r>
      <w:r w:rsidR="00362C4B" w:rsidRPr="00260782">
        <w:rPr>
          <w:rFonts w:ascii="Arial Narrow" w:hAnsi="Arial Narrow"/>
          <w:b/>
          <w:sz w:val="28"/>
          <w:szCs w:val="28"/>
        </w:rPr>
        <w:t>АРТИЈЕ/А</w:t>
      </w:r>
      <w:r w:rsidRPr="00260782">
        <w:rPr>
          <w:rFonts w:ascii="Arial Narrow" w:hAnsi="Arial Narrow"/>
          <w:b/>
          <w:sz w:val="28"/>
          <w:szCs w:val="28"/>
        </w:rPr>
        <w:t xml:space="preserve"> И </w:t>
      </w:r>
      <w:r w:rsidR="00362C4B" w:rsidRPr="00260782">
        <w:rPr>
          <w:rFonts w:ascii="Arial Narrow" w:hAnsi="Arial Narrow"/>
          <w:b/>
          <w:sz w:val="28"/>
          <w:szCs w:val="28"/>
        </w:rPr>
        <w:t xml:space="preserve">                                                     </w:t>
      </w:r>
      <w:r w:rsidRPr="00260782">
        <w:rPr>
          <w:rFonts w:ascii="Arial Narrow" w:hAnsi="Arial Narrow"/>
          <w:b/>
          <w:sz w:val="28"/>
          <w:szCs w:val="28"/>
        </w:rPr>
        <w:t>СТАВК</w:t>
      </w:r>
      <w:r w:rsidR="00362C4B" w:rsidRPr="00260782">
        <w:rPr>
          <w:rFonts w:ascii="Arial Narrow" w:hAnsi="Arial Narrow"/>
          <w:b/>
          <w:sz w:val="28"/>
          <w:szCs w:val="28"/>
        </w:rPr>
        <w:t>И</w:t>
      </w:r>
      <w:r w:rsidRPr="00260782">
        <w:rPr>
          <w:rFonts w:ascii="Arial Narrow" w:hAnsi="Arial Narrow"/>
          <w:b/>
          <w:sz w:val="28"/>
          <w:szCs w:val="28"/>
        </w:rPr>
        <w:t xml:space="preserve"> </w:t>
      </w:r>
      <w:r w:rsidR="00362C4B" w:rsidRPr="00260782">
        <w:rPr>
          <w:rFonts w:ascii="Arial Narrow" w:hAnsi="Arial Narrow"/>
          <w:b/>
          <w:sz w:val="28"/>
          <w:szCs w:val="28"/>
        </w:rPr>
        <w:t>СА И БЕЗ ПДВ-а, ВРЕДНОСТ</w:t>
      </w:r>
      <w:r w:rsidR="00DB2518" w:rsidRPr="00260782">
        <w:rPr>
          <w:rFonts w:ascii="Arial Narrow" w:hAnsi="Arial Narrow"/>
          <w:b/>
          <w:sz w:val="28"/>
          <w:szCs w:val="28"/>
        </w:rPr>
        <w:t>ИМА</w:t>
      </w:r>
      <w:r w:rsidR="00362C4B" w:rsidRPr="00260782">
        <w:rPr>
          <w:rFonts w:ascii="Arial Narrow" w:hAnsi="Arial Narrow"/>
          <w:b/>
          <w:sz w:val="28"/>
          <w:szCs w:val="28"/>
        </w:rPr>
        <w:t xml:space="preserve"> ПДВ-а</w:t>
      </w:r>
    </w:p>
    <w:p w:rsidR="00AD18AC" w:rsidRPr="00260782" w:rsidRDefault="00AD18AC" w:rsidP="00AD18AC">
      <w:pPr>
        <w:jc w:val="both"/>
        <w:rPr>
          <w:rFonts w:ascii="Arial Narrow" w:hAnsi="Arial Narrow"/>
        </w:rPr>
      </w:pPr>
    </w:p>
    <w:tbl>
      <w:tblPr>
        <w:tblW w:w="111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47"/>
        <w:gridCol w:w="2552"/>
        <w:gridCol w:w="720"/>
        <w:gridCol w:w="990"/>
        <w:gridCol w:w="1136"/>
        <w:gridCol w:w="1548"/>
        <w:gridCol w:w="1276"/>
        <w:gridCol w:w="1613"/>
      </w:tblGrid>
      <w:tr w:rsidR="00AD18AC" w:rsidRPr="00260782" w:rsidTr="00F67789">
        <w:trPr>
          <w:tblHeader/>
        </w:trPr>
        <w:tc>
          <w:tcPr>
            <w:tcW w:w="540" w:type="dxa"/>
            <w:shd w:val="clear" w:color="auto" w:fill="FFFFFF"/>
            <w:vAlign w:val="center"/>
          </w:tcPr>
          <w:p w:rsidR="00AD18AC" w:rsidRPr="00F67789" w:rsidRDefault="00F67789" w:rsidP="00014A49">
            <w:pPr>
              <w:jc w:val="both"/>
              <w:rPr>
                <w:rFonts w:ascii="Arial Narrow" w:hAnsi="Arial Narrow"/>
                <w:i/>
                <w:sz w:val="22"/>
                <w:szCs w:val="22"/>
                <w:lang w:val="sr-Cyrl-CS"/>
              </w:rPr>
            </w:pPr>
            <w:r w:rsidRPr="00F67789">
              <w:rPr>
                <w:rFonts w:ascii="Arial Narrow" w:hAnsi="Arial Narrow"/>
                <w:i/>
                <w:sz w:val="22"/>
                <w:szCs w:val="22"/>
                <w:lang w:val="sr-Cyrl-CS"/>
              </w:rPr>
              <w:t>0</w:t>
            </w:r>
          </w:p>
        </w:tc>
        <w:tc>
          <w:tcPr>
            <w:tcW w:w="747" w:type="dxa"/>
            <w:vAlign w:val="center"/>
          </w:tcPr>
          <w:p w:rsidR="00AD18AC" w:rsidRPr="00F67789" w:rsidRDefault="00AD18AC" w:rsidP="00014A49">
            <w:pPr>
              <w:jc w:val="center"/>
              <w:rPr>
                <w:rFonts w:ascii="Arial Narrow" w:hAnsi="Arial Narrow"/>
                <w:b/>
                <w:i/>
                <w:sz w:val="20"/>
                <w:szCs w:val="20"/>
                <w:lang w:val="sr-Cyrl-CS"/>
              </w:rPr>
            </w:pPr>
            <w:r w:rsidRPr="00F67789">
              <w:rPr>
                <w:rFonts w:ascii="Arial Narrow" w:hAnsi="Arial Narrow"/>
                <w:b/>
                <w:i/>
                <w:sz w:val="20"/>
                <w:szCs w:val="20"/>
                <w:lang w:val="sr-Cyrl-CS"/>
              </w:rPr>
              <w:t>1</w:t>
            </w:r>
          </w:p>
        </w:tc>
        <w:tc>
          <w:tcPr>
            <w:tcW w:w="2552" w:type="dxa"/>
            <w:vAlign w:val="center"/>
          </w:tcPr>
          <w:p w:rsidR="00AD18AC" w:rsidRPr="00F67789" w:rsidRDefault="00AD18AC" w:rsidP="00014A49">
            <w:pPr>
              <w:jc w:val="center"/>
              <w:rPr>
                <w:rFonts w:ascii="Arial Narrow" w:hAnsi="Arial Narrow"/>
                <w:b/>
                <w:i/>
                <w:sz w:val="20"/>
                <w:szCs w:val="20"/>
                <w:lang w:val="sr-Cyrl-CS"/>
              </w:rPr>
            </w:pPr>
            <w:r w:rsidRPr="00F67789">
              <w:rPr>
                <w:rFonts w:ascii="Arial Narrow" w:hAnsi="Arial Narrow"/>
                <w:b/>
                <w:i/>
                <w:sz w:val="20"/>
                <w:szCs w:val="20"/>
                <w:lang w:val="sr-Cyrl-CS"/>
              </w:rPr>
              <w:t>2</w:t>
            </w:r>
          </w:p>
        </w:tc>
        <w:tc>
          <w:tcPr>
            <w:tcW w:w="720" w:type="dxa"/>
            <w:vAlign w:val="center"/>
          </w:tcPr>
          <w:p w:rsidR="00AD18AC" w:rsidRPr="00F67789" w:rsidRDefault="00AD18AC" w:rsidP="00014A49">
            <w:pPr>
              <w:jc w:val="center"/>
              <w:rPr>
                <w:rFonts w:ascii="Arial Narrow" w:hAnsi="Arial Narrow"/>
                <w:b/>
                <w:i/>
                <w:sz w:val="20"/>
                <w:szCs w:val="20"/>
                <w:lang w:val="sr-Cyrl-CS"/>
              </w:rPr>
            </w:pPr>
            <w:r w:rsidRPr="00F67789">
              <w:rPr>
                <w:rFonts w:ascii="Arial Narrow" w:hAnsi="Arial Narrow"/>
                <w:b/>
                <w:i/>
                <w:sz w:val="20"/>
                <w:szCs w:val="20"/>
                <w:lang w:val="sr-Cyrl-CS"/>
              </w:rPr>
              <w:t>3</w:t>
            </w:r>
          </w:p>
        </w:tc>
        <w:tc>
          <w:tcPr>
            <w:tcW w:w="990" w:type="dxa"/>
            <w:vAlign w:val="center"/>
          </w:tcPr>
          <w:p w:rsidR="00AD18AC" w:rsidRPr="00F67789" w:rsidRDefault="00AD18AC" w:rsidP="00014A49">
            <w:pPr>
              <w:jc w:val="center"/>
              <w:rPr>
                <w:rFonts w:ascii="Arial Narrow" w:hAnsi="Arial Narrow"/>
                <w:b/>
                <w:i/>
                <w:sz w:val="20"/>
                <w:szCs w:val="20"/>
                <w:lang w:val="sr-Cyrl-CS"/>
              </w:rPr>
            </w:pPr>
            <w:r w:rsidRPr="00F67789">
              <w:rPr>
                <w:rFonts w:ascii="Arial Narrow" w:hAnsi="Arial Narrow"/>
                <w:b/>
                <w:i/>
                <w:sz w:val="20"/>
                <w:szCs w:val="20"/>
                <w:lang w:val="sr-Cyrl-CS"/>
              </w:rPr>
              <w:t>4</w:t>
            </w:r>
          </w:p>
        </w:tc>
        <w:tc>
          <w:tcPr>
            <w:tcW w:w="1136" w:type="dxa"/>
            <w:vAlign w:val="center"/>
          </w:tcPr>
          <w:p w:rsidR="00AD18AC" w:rsidRPr="00F67789" w:rsidRDefault="00AD18AC" w:rsidP="00014A49">
            <w:pPr>
              <w:jc w:val="center"/>
              <w:rPr>
                <w:rFonts w:ascii="Arial Narrow" w:hAnsi="Arial Narrow"/>
                <w:b/>
                <w:i/>
                <w:sz w:val="20"/>
                <w:szCs w:val="20"/>
                <w:lang w:val="sr-Cyrl-CS"/>
              </w:rPr>
            </w:pPr>
            <w:r w:rsidRPr="00F67789">
              <w:rPr>
                <w:rFonts w:ascii="Arial Narrow" w:hAnsi="Arial Narrow"/>
                <w:b/>
                <w:i/>
                <w:sz w:val="20"/>
                <w:szCs w:val="20"/>
                <w:lang w:val="sr-Cyrl-CS"/>
              </w:rPr>
              <w:t>5</w:t>
            </w:r>
          </w:p>
        </w:tc>
        <w:tc>
          <w:tcPr>
            <w:tcW w:w="1548" w:type="dxa"/>
            <w:vAlign w:val="center"/>
          </w:tcPr>
          <w:p w:rsidR="00AD18AC" w:rsidRPr="00F67789" w:rsidRDefault="00AD18AC" w:rsidP="00014A49">
            <w:pPr>
              <w:jc w:val="center"/>
              <w:rPr>
                <w:rFonts w:ascii="Arial Narrow" w:hAnsi="Arial Narrow"/>
                <w:b/>
                <w:i/>
                <w:sz w:val="20"/>
                <w:szCs w:val="20"/>
                <w:lang w:val="sr-Cyrl-CS"/>
              </w:rPr>
            </w:pPr>
            <w:r w:rsidRPr="00F67789">
              <w:rPr>
                <w:rFonts w:ascii="Arial Narrow" w:hAnsi="Arial Narrow"/>
                <w:b/>
                <w:i/>
                <w:sz w:val="20"/>
                <w:szCs w:val="20"/>
                <w:lang w:val="sr-Cyrl-CS"/>
              </w:rPr>
              <w:t>6</w:t>
            </w:r>
          </w:p>
        </w:tc>
        <w:tc>
          <w:tcPr>
            <w:tcW w:w="1276" w:type="dxa"/>
            <w:vAlign w:val="center"/>
          </w:tcPr>
          <w:p w:rsidR="00AD18AC" w:rsidRPr="00F67789" w:rsidRDefault="00AD18AC" w:rsidP="00014A49">
            <w:pPr>
              <w:jc w:val="center"/>
              <w:rPr>
                <w:rFonts w:ascii="Arial Narrow" w:hAnsi="Arial Narrow"/>
                <w:b/>
                <w:i/>
                <w:sz w:val="20"/>
                <w:szCs w:val="20"/>
                <w:lang w:val="sr-Cyrl-CS"/>
              </w:rPr>
            </w:pPr>
            <w:r w:rsidRPr="00F67789">
              <w:rPr>
                <w:rFonts w:ascii="Arial Narrow" w:hAnsi="Arial Narrow"/>
                <w:b/>
                <w:i/>
                <w:sz w:val="20"/>
                <w:szCs w:val="20"/>
                <w:lang w:val="sr-Cyrl-CS"/>
              </w:rPr>
              <w:t>7</w:t>
            </w:r>
          </w:p>
        </w:tc>
        <w:tc>
          <w:tcPr>
            <w:tcW w:w="1613" w:type="dxa"/>
            <w:vAlign w:val="center"/>
          </w:tcPr>
          <w:p w:rsidR="00AD18AC" w:rsidRPr="00F67789" w:rsidRDefault="00AD18AC" w:rsidP="00014A49">
            <w:pPr>
              <w:jc w:val="center"/>
              <w:rPr>
                <w:rFonts w:ascii="Arial Narrow" w:hAnsi="Arial Narrow"/>
                <w:b/>
                <w:i/>
                <w:sz w:val="20"/>
                <w:szCs w:val="20"/>
                <w:lang w:val="sr-Cyrl-CS"/>
              </w:rPr>
            </w:pPr>
            <w:r w:rsidRPr="00F67789">
              <w:rPr>
                <w:rFonts w:ascii="Arial Narrow" w:hAnsi="Arial Narrow"/>
                <w:b/>
                <w:i/>
                <w:sz w:val="20"/>
                <w:szCs w:val="20"/>
                <w:lang w:val="sr-Cyrl-CS"/>
              </w:rPr>
              <w:t>8</w:t>
            </w:r>
          </w:p>
        </w:tc>
      </w:tr>
      <w:tr w:rsidR="00AD18AC" w:rsidRPr="00260782" w:rsidTr="00F67789">
        <w:trPr>
          <w:tblHeader/>
        </w:trPr>
        <w:tc>
          <w:tcPr>
            <w:tcW w:w="540" w:type="dxa"/>
            <w:vAlign w:val="center"/>
          </w:tcPr>
          <w:p w:rsidR="00AD18AC" w:rsidRPr="00260782" w:rsidRDefault="00AD18AC" w:rsidP="00014A49">
            <w:pPr>
              <w:jc w:val="center"/>
              <w:rPr>
                <w:rFonts w:ascii="Arial Narrow" w:hAnsi="Arial Narrow" w:cs="Andalus"/>
                <w:b/>
                <w:sz w:val="20"/>
                <w:szCs w:val="20"/>
                <w:lang w:val="sr-Cyrl-CS"/>
              </w:rPr>
            </w:pPr>
          </w:p>
        </w:tc>
        <w:tc>
          <w:tcPr>
            <w:tcW w:w="747" w:type="dxa"/>
            <w:vAlign w:val="center"/>
          </w:tcPr>
          <w:p w:rsidR="00AD18AC" w:rsidRPr="00260782" w:rsidRDefault="00AD18AC" w:rsidP="00014A49">
            <w:pPr>
              <w:jc w:val="center"/>
              <w:rPr>
                <w:rFonts w:ascii="Arial Narrow" w:hAnsi="Arial Narrow" w:cs="Andalus"/>
                <w:b/>
                <w:sz w:val="20"/>
                <w:szCs w:val="20"/>
                <w:lang w:val="sr-Cyrl-CS"/>
              </w:rPr>
            </w:pPr>
          </w:p>
        </w:tc>
        <w:tc>
          <w:tcPr>
            <w:tcW w:w="2552" w:type="dxa"/>
            <w:vAlign w:val="center"/>
          </w:tcPr>
          <w:p w:rsidR="00AD18AC" w:rsidRPr="00260782" w:rsidRDefault="00AD18AC" w:rsidP="00014A49">
            <w:pPr>
              <w:jc w:val="center"/>
              <w:rPr>
                <w:rFonts w:ascii="Arial Narrow" w:hAnsi="Arial Narrow" w:cs="Andalus"/>
                <w:b/>
                <w:sz w:val="20"/>
                <w:szCs w:val="20"/>
                <w:lang w:val="sr-Cyrl-CS"/>
              </w:rPr>
            </w:pPr>
          </w:p>
        </w:tc>
        <w:tc>
          <w:tcPr>
            <w:tcW w:w="720" w:type="dxa"/>
            <w:vAlign w:val="center"/>
          </w:tcPr>
          <w:p w:rsidR="00AD18AC" w:rsidRPr="00260782" w:rsidRDefault="00AD18AC" w:rsidP="00014A49">
            <w:pPr>
              <w:jc w:val="center"/>
              <w:rPr>
                <w:rFonts w:ascii="Arial Narrow" w:hAnsi="Arial Narrow" w:cs="Andalus"/>
                <w:b/>
                <w:sz w:val="20"/>
                <w:szCs w:val="20"/>
                <w:lang w:val="sr-Cyrl-CS"/>
              </w:rPr>
            </w:pPr>
          </w:p>
        </w:tc>
        <w:tc>
          <w:tcPr>
            <w:tcW w:w="990" w:type="dxa"/>
            <w:vAlign w:val="center"/>
          </w:tcPr>
          <w:p w:rsidR="00AD18AC" w:rsidRPr="00260782" w:rsidRDefault="00AD18AC" w:rsidP="00014A49">
            <w:pPr>
              <w:jc w:val="center"/>
              <w:rPr>
                <w:rFonts w:ascii="Arial Narrow" w:hAnsi="Arial Narrow" w:cs="Andalus"/>
                <w:b/>
                <w:sz w:val="20"/>
                <w:szCs w:val="20"/>
                <w:lang w:val="sr-Cyrl-CS"/>
              </w:rPr>
            </w:pPr>
          </w:p>
        </w:tc>
        <w:tc>
          <w:tcPr>
            <w:tcW w:w="5573" w:type="dxa"/>
            <w:gridSpan w:val="4"/>
            <w:shd w:val="clear" w:color="auto" w:fill="DBE5F1"/>
            <w:vAlign w:val="center"/>
          </w:tcPr>
          <w:p w:rsidR="00AD18AC" w:rsidRPr="00260782" w:rsidRDefault="00AD18AC" w:rsidP="00014A49">
            <w:pPr>
              <w:jc w:val="center"/>
              <w:rPr>
                <w:rFonts w:ascii="Arial Narrow" w:hAnsi="Arial Narrow" w:cs="Andalus"/>
                <w:b/>
                <w:sz w:val="20"/>
                <w:szCs w:val="20"/>
                <w:lang w:val="sr-Cyrl-CS"/>
              </w:rPr>
            </w:pPr>
            <w:r w:rsidRPr="00260782">
              <w:rPr>
                <w:rFonts w:ascii="Arial Narrow" w:hAnsi="Arial Narrow" w:cs="Andalus"/>
                <w:b/>
                <w:sz w:val="20"/>
                <w:szCs w:val="20"/>
                <w:lang w:val="sr-Cyrl-CS"/>
              </w:rPr>
              <w:t>ПОПУЊАВА ПОНУЂАЧ(колоне од 5-8)</w:t>
            </w:r>
          </w:p>
        </w:tc>
      </w:tr>
      <w:tr w:rsidR="00AD18AC" w:rsidRPr="00260782" w:rsidTr="00F67789">
        <w:trPr>
          <w:tblHeader/>
        </w:trPr>
        <w:tc>
          <w:tcPr>
            <w:tcW w:w="540" w:type="dxa"/>
            <w:vAlign w:val="center"/>
          </w:tcPr>
          <w:p w:rsidR="00AD18AC" w:rsidRPr="00F67789" w:rsidRDefault="00AD18AC" w:rsidP="00014A49">
            <w:pPr>
              <w:jc w:val="center"/>
              <w:rPr>
                <w:rFonts w:ascii="Arial Narrow" w:hAnsi="Arial Narrow" w:cs="Andalus"/>
                <w:sz w:val="18"/>
                <w:szCs w:val="18"/>
                <w:lang w:val="sr-Cyrl-CS"/>
              </w:rPr>
            </w:pPr>
            <w:r w:rsidRPr="00F67789">
              <w:rPr>
                <w:rFonts w:ascii="Arial Narrow" w:hAnsi="Arial Narrow" w:cs="Andalus"/>
                <w:sz w:val="18"/>
                <w:szCs w:val="18"/>
                <w:lang w:val="sr-Cyrl-CS"/>
              </w:rPr>
              <w:t>Кпп</w:t>
            </w:r>
          </w:p>
        </w:tc>
        <w:tc>
          <w:tcPr>
            <w:tcW w:w="747" w:type="dxa"/>
            <w:vAlign w:val="center"/>
          </w:tcPr>
          <w:p w:rsidR="00AD18AC" w:rsidRPr="00F67789" w:rsidRDefault="00AD18AC" w:rsidP="00014A49">
            <w:pPr>
              <w:jc w:val="center"/>
              <w:rPr>
                <w:rFonts w:ascii="Arial Narrow" w:hAnsi="Arial Narrow" w:cs="Andalus"/>
                <w:sz w:val="18"/>
                <w:szCs w:val="18"/>
                <w:lang w:val="sr-Cyrl-CS"/>
              </w:rPr>
            </w:pPr>
            <w:r w:rsidRPr="00F67789">
              <w:rPr>
                <w:rFonts w:ascii="Arial Narrow" w:hAnsi="Arial Narrow" w:cs="Andalus"/>
                <w:sz w:val="18"/>
                <w:szCs w:val="18"/>
                <w:lang w:val="sr-Cyrl-CS"/>
              </w:rPr>
              <w:t>Број партије</w:t>
            </w:r>
          </w:p>
        </w:tc>
        <w:tc>
          <w:tcPr>
            <w:tcW w:w="2552" w:type="dxa"/>
            <w:vAlign w:val="center"/>
          </w:tcPr>
          <w:p w:rsidR="00AD18AC" w:rsidRPr="00F67789" w:rsidRDefault="00AD18AC" w:rsidP="00014A49">
            <w:pPr>
              <w:jc w:val="center"/>
              <w:rPr>
                <w:rFonts w:ascii="Arial Narrow" w:hAnsi="Arial Narrow" w:cs="Andalus"/>
                <w:sz w:val="18"/>
                <w:szCs w:val="18"/>
                <w:lang w:val="sr-Cyrl-CS"/>
              </w:rPr>
            </w:pPr>
            <w:r w:rsidRPr="00F67789">
              <w:rPr>
                <w:rFonts w:ascii="Arial Narrow" w:hAnsi="Arial Narrow" w:cs="Andalus"/>
                <w:sz w:val="18"/>
                <w:szCs w:val="18"/>
                <w:lang w:val="sr-Cyrl-CS"/>
              </w:rPr>
              <w:t>Назив партије</w:t>
            </w:r>
          </w:p>
        </w:tc>
        <w:tc>
          <w:tcPr>
            <w:tcW w:w="720" w:type="dxa"/>
            <w:vAlign w:val="center"/>
          </w:tcPr>
          <w:p w:rsidR="00AD18AC" w:rsidRPr="00F67789" w:rsidRDefault="00AD18AC" w:rsidP="00014A49">
            <w:pPr>
              <w:jc w:val="center"/>
              <w:rPr>
                <w:rFonts w:ascii="Arial Narrow" w:hAnsi="Arial Narrow" w:cs="Andalus"/>
                <w:sz w:val="18"/>
                <w:szCs w:val="18"/>
                <w:lang w:val="sr-Cyrl-CS"/>
              </w:rPr>
            </w:pPr>
            <w:r w:rsidRPr="00F67789">
              <w:rPr>
                <w:rFonts w:ascii="Arial Narrow" w:hAnsi="Arial Narrow" w:cs="Andalus"/>
                <w:sz w:val="18"/>
                <w:szCs w:val="18"/>
                <w:lang w:val="sr-Cyrl-CS"/>
              </w:rPr>
              <w:t>Јед. мере</w:t>
            </w:r>
          </w:p>
        </w:tc>
        <w:tc>
          <w:tcPr>
            <w:tcW w:w="990" w:type="dxa"/>
            <w:vAlign w:val="center"/>
          </w:tcPr>
          <w:p w:rsidR="00AD18AC" w:rsidRPr="00F67789" w:rsidRDefault="00AD18AC" w:rsidP="00014A49">
            <w:pPr>
              <w:jc w:val="center"/>
              <w:rPr>
                <w:rFonts w:ascii="Arial Narrow" w:hAnsi="Arial Narrow" w:cs="Andalus"/>
                <w:sz w:val="18"/>
                <w:szCs w:val="18"/>
                <w:lang w:val="sr-Cyrl-CS"/>
              </w:rPr>
            </w:pPr>
            <w:r w:rsidRPr="00F67789">
              <w:rPr>
                <w:rFonts w:ascii="Arial Narrow" w:hAnsi="Arial Narrow" w:cs="Andalus"/>
                <w:sz w:val="18"/>
                <w:szCs w:val="18"/>
                <w:lang w:val="sr-Cyrl-CS"/>
              </w:rPr>
              <w:t>О</w:t>
            </w:r>
            <w:r w:rsidRPr="00F67789">
              <w:rPr>
                <w:rFonts w:ascii="Arial Narrow" w:hAnsi="Arial Narrow" w:cs="Andalus"/>
                <w:sz w:val="18"/>
                <w:szCs w:val="18"/>
              </w:rPr>
              <w:t>к</w:t>
            </w:r>
            <w:r w:rsidRPr="00F67789">
              <w:rPr>
                <w:rFonts w:ascii="Arial Narrow" w:hAnsi="Arial Narrow" w:cs="Andalus"/>
                <w:sz w:val="18"/>
                <w:szCs w:val="18"/>
                <w:lang w:val="sr-Cyrl-CS"/>
              </w:rPr>
              <w:t>вирне количине за 24 месеца</w:t>
            </w:r>
          </w:p>
        </w:tc>
        <w:tc>
          <w:tcPr>
            <w:tcW w:w="1136" w:type="dxa"/>
            <w:vAlign w:val="center"/>
          </w:tcPr>
          <w:p w:rsidR="00AD18AC" w:rsidRPr="00F67789" w:rsidRDefault="00AD18AC" w:rsidP="00014A49">
            <w:pPr>
              <w:jc w:val="center"/>
              <w:rPr>
                <w:rFonts w:ascii="Arial Narrow" w:hAnsi="Arial Narrow" w:cs="Andalus"/>
                <w:sz w:val="18"/>
                <w:szCs w:val="18"/>
                <w:lang w:val="sr-Cyrl-CS"/>
              </w:rPr>
            </w:pPr>
            <w:r w:rsidRPr="00F67789">
              <w:rPr>
                <w:rFonts w:ascii="Arial Narrow" w:hAnsi="Arial Narrow" w:cs="Andalus"/>
                <w:sz w:val="18"/>
                <w:szCs w:val="18"/>
                <w:lang w:val="sr-Cyrl-CS"/>
              </w:rPr>
              <w:t>Јединич. цена</w:t>
            </w:r>
          </w:p>
        </w:tc>
        <w:tc>
          <w:tcPr>
            <w:tcW w:w="1548" w:type="dxa"/>
            <w:vAlign w:val="center"/>
          </w:tcPr>
          <w:p w:rsidR="00AD18AC" w:rsidRPr="00F67789" w:rsidRDefault="00AD18AC" w:rsidP="00014A49">
            <w:pPr>
              <w:jc w:val="center"/>
              <w:rPr>
                <w:rFonts w:ascii="Arial Narrow" w:hAnsi="Arial Narrow" w:cs="Andalus"/>
                <w:sz w:val="18"/>
                <w:szCs w:val="18"/>
                <w:lang w:val="sr-Cyrl-CS"/>
              </w:rPr>
            </w:pPr>
            <w:r w:rsidRPr="00F67789">
              <w:rPr>
                <w:rFonts w:ascii="Arial Narrow" w:hAnsi="Arial Narrow" w:cs="Andalus"/>
                <w:sz w:val="18"/>
                <w:szCs w:val="18"/>
                <w:lang w:val="sr-Cyrl-CS"/>
              </w:rPr>
              <w:t>Укупно без пдв-а</w:t>
            </w:r>
          </w:p>
          <w:p w:rsidR="00AD18AC" w:rsidRPr="00F67789" w:rsidRDefault="00AD18AC" w:rsidP="00014A49">
            <w:pPr>
              <w:jc w:val="center"/>
              <w:rPr>
                <w:rFonts w:ascii="Arial Narrow" w:hAnsi="Arial Narrow" w:cs="Andalus"/>
                <w:sz w:val="18"/>
                <w:szCs w:val="18"/>
                <w:lang w:val="sr-Cyrl-CS"/>
              </w:rPr>
            </w:pPr>
            <w:r w:rsidRPr="00F67789">
              <w:rPr>
                <w:rFonts w:ascii="Arial Narrow" w:hAnsi="Arial Narrow" w:cs="Andalus"/>
                <w:sz w:val="18"/>
                <w:szCs w:val="18"/>
                <w:lang w:val="sr-Cyrl-CS"/>
              </w:rPr>
              <w:t>(4х5)</w:t>
            </w:r>
          </w:p>
        </w:tc>
        <w:tc>
          <w:tcPr>
            <w:tcW w:w="1276" w:type="dxa"/>
            <w:vAlign w:val="center"/>
          </w:tcPr>
          <w:p w:rsidR="00AD18AC" w:rsidRPr="00F67789" w:rsidRDefault="00AD18AC" w:rsidP="00014A49">
            <w:pPr>
              <w:jc w:val="center"/>
              <w:rPr>
                <w:rFonts w:ascii="Arial Narrow" w:hAnsi="Arial Narrow" w:cs="Andalus"/>
                <w:sz w:val="18"/>
                <w:szCs w:val="18"/>
                <w:lang w:val="sr-Cyrl-CS"/>
              </w:rPr>
            </w:pPr>
            <w:r w:rsidRPr="00F67789">
              <w:rPr>
                <w:rFonts w:ascii="Arial Narrow" w:hAnsi="Arial Narrow" w:cs="Andalus"/>
                <w:sz w:val="18"/>
                <w:szCs w:val="18"/>
                <w:lang w:val="sr-Cyrl-CS"/>
              </w:rPr>
              <w:t>Пдв</w:t>
            </w:r>
          </w:p>
          <w:p w:rsidR="00AD18AC" w:rsidRPr="00F67789" w:rsidRDefault="00AD18AC" w:rsidP="00014A49">
            <w:pPr>
              <w:jc w:val="center"/>
              <w:rPr>
                <w:rFonts w:ascii="Arial Narrow" w:hAnsi="Arial Narrow" w:cs="Andalus"/>
                <w:sz w:val="18"/>
                <w:szCs w:val="18"/>
                <w:lang w:val="sr-Cyrl-CS"/>
              </w:rPr>
            </w:pPr>
            <w:r w:rsidRPr="00F67789">
              <w:rPr>
                <w:rFonts w:ascii="Arial Narrow" w:hAnsi="Arial Narrow" w:cs="Andalus"/>
                <w:sz w:val="18"/>
                <w:szCs w:val="18"/>
                <w:lang w:val="sr-Cyrl-CS"/>
              </w:rPr>
              <w:t>(износ)</w:t>
            </w:r>
          </w:p>
        </w:tc>
        <w:tc>
          <w:tcPr>
            <w:tcW w:w="1613" w:type="dxa"/>
            <w:vAlign w:val="center"/>
          </w:tcPr>
          <w:p w:rsidR="00AD18AC" w:rsidRPr="00F67789" w:rsidRDefault="00AD18AC" w:rsidP="00014A49">
            <w:pPr>
              <w:jc w:val="center"/>
              <w:rPr>
                <w:rFonts w:ascii="Arial Narrow" w:hAnsi="Arial Narrow" w:cs="Andalus"/>
                <w:sz w:val="18"/>
                <w:szCs w:val="18"/>
                <w:lang w:val="sr-Cyrl-CS"/>
              </w:rPr>
            </w:pPr>
            <w:r w:rsidRPr="00F67789">
              <w:rPr>
                <w:rFonts w:ascii="Arial Narrow" w:hAnsi="Arial Narrow" w:cs="Andalus"/>
                <w:sz w:val="18"/>
                <w:szCs w:val="18"/>
                <w:lang w:val="sr-Cyrl-CS"/>
              </w:rPr>
              <w:t>Укупно са пдв-ом (6+7)</w:t>
            </w:r>
          </w:p>
        </w:tc>
      </w:tr>
      <w:tr w:rsidR="00F67789" w:rsidRPr="00260782" w:rsidTr="00F67789">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 </w:t>
            </w:r>
          </w:p>
        </w:tc>
        <w:tc>
          <w:tcPr>
            <w:tcW w:w="2552" w:type="dxa"/>
            <w:vAlign w:val="center"/>
          </w:tcPr>
          <w:p w:rsidR="00F67789" w:rsidRPr="00260782" w:rsidRDefault="00F67789" w:rsidP="00051A30">
            <w:pPr>
              <w:rPr>
                <w:rFonts w:ascii="Arial Narrow" w:hAnsi="Arial Narrow" w:cs="Calibri"/>
                <w:b/>
                <w:bCs/>
                <w:sz w:val="22"/>
                <w:szCs w:val="22"/>
              </w:rPr>
            </w:pPr>
            <w:r w:rsidRPr="00260782">
              <w:rPr>
                <w:rFonts w:ascii="Arial Narrow" w:hAnsi="Arial Narrow" w:cs="Calibri"/>
                <w:b/>
                <w:bCs/>
                <w:sz w:val="22"/>
                <w:szCs w:val="22"/>
              </w:rPr>
              <w:t>Имплантати за дојку</w:t>
            </w:r>
          </w:p>
        </w:tc>
        <w:tc>
          <w:tcPr>
            <w:tcW w:w="720" w:type="dxa"/>
            <w:vAlign w:val="center"/>
          </w:tcPr>
          <w:p w:rsidR="00F67789" w:rsidRPr="00F67789" w:rsidRDefault="00F67789" w:rsidP="00051A30">
            <w:pPr>
              <w:jc w:val="center"/>
              <w:rPr>
                <w:rFonts w:ascii="Arial Narrow" w:hAnsi="Arial Narrow" w:cs="Calibri"/>
                <w:b/>
                <w:bCs/>
                <w:sz w:val="18"/>
                <w:szCs w:val="18"/>
              </w:rPr>
            </w:pPr>
            <w:r w:rsidRPr="00F67789">
              <w:rPr>
                <w:rFonts w:ascii="Arial Narrow" w:hAnsi="Arial Narrow" w:cs="Calibri"/>
                <w:b/>
                <w:bCs/>
                <w:sz w:val="18"/>
                <w:szCs w:val="18"/>
              </w:rPr>
              <w:t> </w:t>
            </w:r>
          </w:p>
        </w:tc>
        <w:tc>
          <w:tcPr>
            <w:tcW w:w="990"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 </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w:t>
            </w:r>
          </w:p>
        </w:tc>
        <w:tc>
          <w:tcPr>
            <w:tcW w:w="2552" w:type="dxa"/>
            <w:vAlign w:val="center"/>
          </w:tcPr>
          <w:p w:rsidR="00F67789" w:rsidRPr="00260782" w:rsidRDefault="00F67789" w:rsidP="00051A30">
            <w:pPr>
              <w:rPr>
                <w:rFonts w:ascii="Arial Narrow" w:hAnsi="Arial Narrow" w:cs="Calibri"/>
                <w:b/>
                <w:bCs/>
                <w:sz w:val="22"/>
                <w:szCs w:val="22"/>
              </w:rPr>
            </w:pPr>
            <w:r w:rsidRPr="00260782">
              <w:rPr>
                <w:rFonts w:ascii="Arial Narrow" w:hAnsi="Arial Narrow" w:cs="Calibri"/>
                <w:b/>
                <w:bCs/>
                <w:sz w:val="22"/>
                <w:szCs w:val="22"/>
              </w:rPr>
              <w:t>Силиконске  протезе дојки (имплантати)</w:t>
            </w:r>
            <w:r w:rsidRPr="00260782">
              <w:rPr>
                <w:rFonts w:ascii="Arial Narrow" w:hAnsi="Arial Narrow" w:cs="Calibri"/>
                <w:b/>
                <w:bCs/>
                <w:sz w:val="22"/>
                <w:szCs w:val="22"/>
              </w:rPr>
              <w:br/>
            </w:r>
            <w:r w:rsidRPr="00260782">
              <w:rPr>
                <w:rFonts w:ascii="Arial Narrow" w:hAnsi="Arial Narrow" w:cs="Calibri"/>
                <w:b/>
                <w:bCs/>
                <w:sz w:val="22"/>
                <w:szCs w:val="22"/>
              </w:rPr>
              <w:br/>
            </w:r>
            <w:r w:rsidRPr="00F67789">
              <w:rPr>
                <w:rFonts w:ascii="Arial Narrow" w:hAnsi="Arial Narrow" w:cs="Calibri"/>
                <w:sz w:val="18"/>
                <w:szCs w:val="18"/>
              </w:rPr>
              <w:t>ниског профила, средњег профила И високог профила,округлог и анатомског облика,праве форме са микротекстурисаном опном са високо кохезивним мемори гелом стабилне форме ибаријером унутар омотача која своди на минимум могућност цурења гела</w:t>
            </w:r>
            <w:r w:rsidRPr="00F67789">
              <w:rPr>
                <w:rFonts w:ascii="Arial Narrow" w:hAnsi="Arial Narrow" w:cs="Calibri"/>
                <w:sz w:val="18"/>
                <w:szCs w:val="18"/>
              </w:rPr>
              <w:br/>
              <w:t>• ширине базе дојке од 7цм до 15,5 цм</w:t>
            </w:r>
            <w:r w:rsidRPr="00F67789">
              <w:rPr>
                <w:rFonts w:ascii="Arial Narrow" w:hAnsi="Arial Narrow" w:cs="Calibri"/>
                <w:sz w:val="18"/>
                <w:szCs w:val="18"/>
              </w:rPr>
              <w:br/>
              <w:t>• волумена од 70мл до 920мл</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140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2</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b/>
                <w:bCs/>
                <w:sz w:val="22"/>
                <w:szCs w:val="22"/>
              </w:rPr>
              <w:t>Полиуретанске протезе дојки (имплантати)</w:t>
            </w:r>
            <w:r w:rsidRPr="00260782">
              <w:rPr>
                <w:rFonts w:ascii="Arial Narrow" w:hAnsi="Arial Narrow" w:cs="Calibri"/>
                <w:b/>
                <w:bCs/>
                <w:sz w:val="22"/>
                <w:szCs w:val="22"/>
              </w:rPr>
              <w:br/>
            </w:r>
            <w:r w:rsidRPr="00260782">
              <w:rPr>
                <w:rFonts w:ascii="Arial Narrow" w:hAnsi="Arial Narrow" w:cs="Calibri"/>
                <w:b/>
                <w:bCs/>
                <w:sz w:val="22"/>
                <w:szCs w:val="22"/>
              </w:rPr>
              <w:br/>
            </w:r>
            <w:r w:rsidRPr="00F67789">
              <w:rPr>
                <w:rFonts w:ascii="Arial Narrow" w:hAnsi="Arial Narrow" w:cs="Calibri"/>
                <w:sz w:val="18"/>
                <w:szCs w:val="18"/>
              </w:rPr>
              <w:t>округлог и анатомског облика праве форме са високо кохезивним мемори гелом стабилне форме и баријером унутар омотача пресвученог са полиуретанском пеном која своди на минимум могућност цурења гела</w:t>
            </w:r>
            <w:r w:rsidRPr="00F67789">
              <w:rPr>
                <w:rFonts w:ascii="Arial Narrow" w:hAnsi="Arial Narrow" w:cs="Calibri"/>
                <w:sz w:val="18"/>
                <w:szCs w:val="18"/>
              </w:rPr>
              <w:br/>
              <w:t>-ширина базе дојке од 7,3цм -15,8цм</w:t>
            </w:r>
            <w:r w:rsidRPr="00F67789">
              <w:rPr>
                <w:rFonts w:ascii="Arial Narrow" w:hAnsi="Arial Narrow" w:cs="Calibri"/>
                <w:sz w:val="18"/>
                <w:szCs w:val="18"/>
              </w:rPr>
              <w:br/>
              <w:t>-волумена од 70мл до 1010мл</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140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1644"/>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3</w:t>
            </w:r>
          </w:p>
        </w:tc>
        <w:tc>
          <w:tcPr>
            <w:tcW w:w="2552" w:type="dxa"/>
            <w:vAlign w:val="center"/>
          </w:tcPr>
          <w:p w:rsidR="00F67789" w:rsidRPr="00260782" w:rsidRDefault="00F67789" w:rsidP="00051A30">
            <w:pPr>
              <w:rPr>
                <w:rFonts w:ascii="Arial Narrow" w:hAnsi="Arial Narrow" w:cs="Calibri"/>
                <w:b/>
                <w:bCs/>
                <w:sz w:val="22"/>
                <w:szCs w:val="22"/>
              </w:rPr>
            </w:pPr>
            <w:r w:rsidRPr="00260782">
              <w:rPr>
                <w:rFonts w:ascii="Arial Narrow" w:hAnsi="Arial Narrow" w:cs="Calibri"/>
                <w:b/>
                <w:bCs/>
                <w:sz w:val="22"/>
                <w:szCs w:val="22"/>
              </w:rPr>
              <w:t xml:space="preserve">Експандер протезе </w:t>
            </w:r>
            <w:r w:rsidRPr="00260782">
              <w:rPr>
                <w:rFonts w:ascii="Arial Narrow" w:hAnsi="Arial Narrow" w:cs="Calibri"/>
                <w:b/>
                <w:bCs/>
                <w:sz w:val="22"/>
                <w:szCs w:val="22"/>
              </w:rPr>
              <w:br/>
            </w:r>
            <w:r w:rsidRPr="00260782">
              <w:rPr>
                <w:rFonts w:ascii="Arial Narrow" w:hAnsi="Arial Narrow" w:cs="Calibri"/>
                <w:sz w:val="22"/>
                <w:szCs w:val="22"/>
              </w:rPr>
              <w:t>– округли ткивни експандери са удаљеном валвулом</w:t>
            </w:r>
            <w:r w:rsidRPr="00260782">
              <w:rPr>
                <w:rFonts w:ascii="Arial Narrow" w:hAnsi="Arial Narrow" w:cs="Calibri"/>
                <w:sz w:val="22"/>
                <w:szCs w:val="22"/>
              </w:rPr>
              <w:br/>
            </w:r>
            <w:r w:rsidRPr="00F67789">
              <w:rPr>
                <w:rFonts w:ascii="Arial Narrow" w:hAnsi="Arial Narrow" w:cs="Calibri"/>
                <w:sz w:val="18"/>
                <w:szCs w:val="18"/>
              </w:rPr>
              <w:t>• ширина базе  од 9.6 цм-15.1 цм</w:t>
            </w:r>
            <w:r w:rsidRPr="00F67789">
              <w:rPr>
                <w:rFonts w:ascii="Arial Narrow" w:hAnsi="Arial Narrow" w:cs="Calibri"/>
                <w:sz w:val="18"/>
                <w:szCs w:val="18"/>
              </w:rPr>
              <w:br/>
              <w:t>• волумена од 200мл – 800мл</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2</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 </w:t>
            </w:r>
          </w:p>
        </w:tc>
        <w:tc>
          <w:tcPr>
            <w:tcW w:w="2552" w:type="dxa"/>
            <w:vAlign w:val="center"/>
          </w:tcPr>
          <w:p w:rsidR="00F67789" w:rsidRPr="00260782" w:rsidRDefault="00F67789" w:rsidP="00051A30">
            <w:pPr>
              <w:rPr>
                <w:rFonts w:ascii="Arial Narrow" w:hAnsi="Arial Narrow" w:cs="Calibri"/>
                <w:b/>
                <w:bCs/>
                <w:sz w:val="22"/>
                <w:szCs w:val="22"/>
              </w:rPr>
            </w:pPr>
            <w:r w:rsidRPr="00260782">
              <w:rPr>
                <w:rFonts w:ascii="Arial Narrow" w:hAnsi="Arial Narrow" w:cs="Calibri"/>
                <w:b/>
                <w:bCs/>
                <w:sz w:val="22"/>
                <w:szCs w:val="22"/>
              </w:rPr>
              <w:t xml:space="preserve">Васкуларне клипсе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 </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 </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140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4</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 xml:space="preserve">Васкуларне клипсе титанијумске, V облика , величине S, M, ML и L  ( патрон 1x6)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720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1387"/>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5</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 xml:space="preserve">Васкуларне клипсе, полимерски са адхезивном подлогом , са закључавањем, величине, величине M, L (патрон 1x6)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1008</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1344"/>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6</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Васкуларне клипсе, титанијумске за формирање Ševron облока величине S, M, ML и L</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244</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556"/>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7</w:t>
            </w:r>
          </w:p>
        </w:tc>
        <w:tc>
          <w:tcPr>
            <w:tcW w:w="9835" w:type="dxa"/>
            <w:gridSpan w:val="7"/>
            <w:vAlign w:val="center"/>
          </w:tcPr>
          <w:p w:rsidR="00F67789" w:rsidRPr="00260782" w:rsidRDefault="00F67789" w:rsidP="00F67789">
            <w:pPr>
              <w:rPr>
                <w:rFonts w:ascii="Arial Narrow" w:hAnsi="Arial Narrow" w:cs="Andalus"/>
                <w:b/>
                <w:sz w:val="20"/>
                <w:szCs w:val="20"/>
                <w:lang w:val="sr-Cyrl-CS"/>
              </w:rPr>
            </w:pPr>
            <w:r w:rsidRPr="00260782">
              <w:rPr>
                <w:rFonts w:ascii="Arial Narrow" w:hAnsi="Arial Narrow" w:cs="Calibri"/>
                <w:b/>
                <w:bCs/>
                <w:sz w:val="22"/>
                <w:szCs w:val="22"/>
              </w:rPr>
              <w:t>Хируршке мрежице од полипропилена</w:t>
            </w:r>
            <w:r w:rsidRPr="00260782">
              <w:rPr>
                <w:rFonts w:ascii="Arial Narrow" w:hAnsi="Arial Narrow" w:cs="Calibri"/>
                <w:sz w:val="22"/>
                <w:szCs w:val="22"/>
              </w:rPr>
              <w:t> </w:t>
            </w: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7.1.</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Мрежица хируршка од полипропилена димензија 15x15 cm</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20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7.2.</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Мрежица хируршка од полипропилена димензија 30x30 cm</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1534F0" w:rsidRPr="00260782" w:rsidTr="001534F0">
        <w:trPr>
          <w:trHeight w:val="727"/>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Pr="00260782"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7 (динара без пдв-а)</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1534F0">
        <w:trPr>
          <w:trHeight w:val="696"/>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7 (динара са  пдв-ом)</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F67789" w:rsidRPr="00260782" w:rsidTr="00051A30">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8</w:t>
            </w:r>
          </w:p>
        </w:tc>
        <w:tc>
          <w:tcPr>
            <w:tcW w:w="9835" w:type="dxa"/>
            <w:gridSpan w:val="7"/>
            <w:vAlign w:val="center"/>
          </w:tcPr>
          <w:p w:rsidR="00F67789" w:rsidRPr="00260782" w:rsidRDefault="00F67789" w:rsidP="00F67789">
            <w:pPr>
              <w:rPr>
                <w:rFonts w:ascii="Arial Narrow" w:hAnsi="Arial Narrow" w:cs="Andalus"/>
                <w:b/>
                <w:sz w:val="20"/>
                <w:szCs w:val="20"/>
                <w:lang w:val="sr-Cyrl-CS"/>
              </w:rPr>
            </w:pPr>
            <w:r w:rsidRPr="00260782">
              <w:rPr>
                <w:rFonts w:ascii="Arial Narrow" w:hAnsi="Arial Narrow" w:cs="Calibri"/>
                <w:b/>
                <w:bCs/>
                <w:sz w:val="22"/>
                <w:szCs w:val="22"/>
              </w:rPr>
              <w:t>Хируршке мрежице са колагеном</w:t>
            </w:r>
            <w:r w:rsidRPr="00260782">
              <w:rPr>
                <w:rFonts w:ascii="Arial Narrow" w:hAnsi="Arial Narrow" w:cs="Calibri"/>
                <w:sz w:val="22"/>
                <w:szCs w:val="22"/>
              </w:rPr>
              <w:t> </w:t>
            </w:r>
          </w:p>
        </w:tc>
      </w:tr>
      <w:tr w:rsidR="00F67789" w:rsidRPr="00260782" w:rsidTr="001534F0">
        <w:trPr>
          <w:trHeight w:val="1004"/>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8.1.</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Мрежица хируршка, двопластна, са колагеном димензија  20x25 cm</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6</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8.2.</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Мрежица хируршка  са колагеном и полиестером, композитна+ PEG, хидрофилна, димензија 20 x30 cm</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6</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1534F0" w:rsidRPr="00260782" w:rsidTr="00051A30">
        <w:trPr>
          <w:trHeight w:val="699"/>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Pr="00260782" w:rsidRDefault="001534F0"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8 (динара без пдв-а)</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051A30">
        <w:trPr>
          <w:trHeight w:val="699"/>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Default="001534F0"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8 (динара са  пдв-ом)</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F67789" w:rsidRPr="00260782" w:rsidTr="00051A30">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9</w:t>
            </w:r>
          </w:p>
        </w:tc>
        <w:tc>
          <w:tcPr>
            <w:tcW w:w="9835" w:type="dxa"/>
            <w:gridSpan w:val="7"/>
            <w:vAlign w:val="center"/>
          </w:tcPr>
          <w:p w:rsidR="00F67789" w:rsidRPr="00260782" w:rsidRDefault="00F67789" w:rsidP="00F67789">
            <w:pPr>
              <w:rPr>
                <w:rFonts w:ascii="Arial Narrow" w:hAnsi="Arial Narrow" w:cs="Andalus"/>
                <w:b/>
                <w:sz w:val="20"/>
                <w:szCs w:val="20"/>
                <w:lang w:val="sr-Cyrl-CS"/>
              </w:rPr>
            </w:pPr>
            <w:r w:rsidRPr="00260782">
              <w:rPr>
                <w:rFonts w:ascii="Arial Narrow" w:hAnsi="Arial Narrow" w:cs="Calibri"/>
                <w:b/>
                <w:bCs/>
                <w:sz w:val="22"/>
                <w:szCs w:val="22"/>
              </w:rPr>
              <w:t>Хируршке мрежице за дојку</w:t>
            </w:r>
            <w:r w:rsidRPr="00260782">
              <w:rPr>
                <w:rFonts w:ascii="Arial Narrow" w:hAnsi="Arial Narrow" w:cs="Calibri"/>
                <w:sz w:val="22"/>
                <w:szCs w:val="22"/>
              </w:rPr>
              <w:t> </w:t>
            </w:r>
          </w:p>
        </w:tc>
      </w:tr>
      <w:tr w:rsidR="00F67789" w:rsidRPr="00260782" w:rsidTr="00F67789">
        <w:trPr>
          <w:trHeight w:val="1142"/>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9.1.</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Мрежица хируршка за дојку  (Titanijum dioksid TiO2), димензија 15 x22 cm</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1272"/>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9.2.</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Мрежица хируршка  за дојку  ( Titanijum dioksid TiO2) , димензија 13 x 19  cm</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1534F0" w:rsidRPr="00260782" w:rsidTr="00051A30">
        <w:trPr>
          <w:trHeight w:val="607"/>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Pr="00260782" w:rsidRDefault="001534F0"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9 (динара без пдв-а)</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051A30">
        <w:trPr>
          <w:trHeight w:val="607"/>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9 (динара са  пдв-ом)</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F67789" w:rsidRPr="00260782" w:rsidTr="00F67789">
        <w:trPr>
          <w:trHeight w:val="418"/>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 </w:t>
            </w:r>
          </w:p>
        </w:tc>
        <w:tc>
          <w:tcPr>
            <w:tcW w:w="2552" w:type="dxa"/>
            <w:vAlign w:val="center"/>
          </w:tcPr>
          <w:p w:rsidR="00F67789" w:rsidRPr="00260782" w:rsidRDefault="00F67789" w:rsidP="00051A30">
            <w:pPr>
              <w:rPr>
                <w:rFonts w:ascii="Arial Narrow" w:hAnsi="Arial Narrow" w:cs="Calibri"/>
                <w:b/>
                <w:bCs/>
                <w:sz w:val="22"/>
                <w:szCs w:val="22"/>
              </w:rPr>
            </w:pPr>
            <w:r w:rsidRPr="00260782">
              <w:rPr>
                <w:rFonts w:ascii="Arial Narrow" w:hAnsi="Arial Narrow" w:cs="Calibri"/>
                <w:b/>
                <w:bCs/>
                <w:sz w:val="22"/>
                <w:szCs w:val="22"/>
              </w:rPr>
              <w:t xml:space="preserve">Циркуларни стаплери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 </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 </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10</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Једнократни закривљени циркуларни стаплер са обарајућом главом и профилом кламфица правоугаоног облика на попречном пресеку,величине 25 ,28,31 и 34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120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11</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Једнократни закривљени циркуларни стаплер, величине 29 и 31 мм,са висином кламфица 4,8мм и могућношћу подешавања затворене кламфице од 1мм до 2мм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2262"/>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12</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Једнократни закривљени циркуларни стаплер величине 26 и 29 мм/5.5мм,дужина отворене кламфице и са могућношћу подешавања затворена ногице кламфе од 2.5 до 1.0мм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65</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789"/>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13</w:t>
            </w:r>
          </w:p>
        </w:tc>
        <w:tc>
          <w:tcPr>
            <w:tcW w:w="9835" w:type="dxa"/>
            <w:gridSpan w:val="7"/>
            <w:vAlign w:val="center"/>
          </w:tcPr>
          <w:p w:rsidR="00F67789" w:rsidRPr="00260782" w:rsidRDefault="00F67789" w:rsidP="00F67789">
            <w:pPr>
              <w:rPr>
                <w:rFonts w:ascii="Arial Narrow" w:hAnsi="Arial Narrow" w:cs="Andalus"/>
                <w:b/>
                <w:sz w:val="20"/>
                <w:szCs w:val="20"/>
                <w:lang w:val="sr-Cyrl-CS"/>
              </w:rPr>
            </w:pPr>
            <w:r w:rsidRPr="00260782">
              <w:rPr>
                <w:rFonts w:ascii="Arial Narrow" w:hAnsi="Arial Narrow" w:cs="Calibri"/>
                <w:b/>
                <w:bCs/>
                <w:sz w:val="22"/>
                <w:szCs w:val="22"/>
              </w:rPr>
              <w:t xml:space="preserve">Стаплерски материјал за ендоскопску хирургију   са могућношћу ротикулације </w:t>
            </w:r>
            <w:r w:rsidRPr="00260782">
              <w:rPr>
                <w:rFonts w:ascii="Arial Narrow" w:hAnsi="Arial Narrow" w:cs="Calibri"/>
                <w:sz w:val="22"/>
                <w:szCs w:val="22"/>
              </w:rPr>
              <w:t> </w:t>
            </w: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13.1.</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Ендоскопски стаплер, универзални инструмент за пуњач величине 30, 40, 60 мм са могућношћу ротикулације и десет позиција артикулације дужине 26 цм, компатибилне са закривљеним пуњачем и са пуњачем са варијабилном висином кланфица.</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8</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252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13.2.</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 xml:space="preserve">Пуњење за ендоскопски линеарни стаплер са варијабилним кланфицама ( 2.0мм-2.5мм- 3.0 мм) за једнократну употребу, за васкуларно ткиво и ткиво средње дебљине, нов нож уз свако пуњење , пуњење 45 мм (окер)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14</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251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13.3.</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 xml:space="preserve">Пуњење за ендоскопски линеарни стаплер са варијабилним кланфицама ( 3.0мм-3.5мм- 4.0мм) за једнократну употребу, за ткиво средње дебљине и дебело ткиво, нов нож уз свако пуњење , пуњење 45 мм  (љубичасто)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30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13.4.</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 xml:space="preserve">Пуњење за ендоскопски линеарни стаплер са варијабилним кланфицама ( 4.0мм- 4.5мм-5.0мм) за једнократну употребу, за екстра дебело ткиво, нов нож уз свако пуњење , пуњење 45 мм  (црно)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30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13.5.</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 xml:space="preserve">Пуњење за ендоскопски линеарни стаплер са варијабилним кламфицама (3.0мм-3.5мм-4.0мм) за једнократну употребу, за ткиво средње дебљине и дебело ткиво, нов нож за свако пуњење , пуњење  60 мм (љубичасто)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20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2285"/>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13.6.</w:t>
            </w:r>
          </w:p>
        </w:tc>
        <w:tc>
          <w:tcPr>
            <w:tcW w:w="2552" w:type="dxa"/>
            <w:vAlign w:val="center"/>
          </w:tcPr>
          <w:p w:rsidR="00F67789" w:rsidRPr="00260782" w:rsidRDefault="00515AD3" w:rsidP="00051A30">
            <w:pPr>
              <w:rPr>
                <w:rFonts w:ascii="Arial Narrow" w:hAnsi="Arial Narrow" w:cs="Calibri"/>
                <w:sz w:val="22"/>
                <w:szCs w:val="22"/>
              </w:rPr>
            </w:pPr>
            <w:r>
              <w:rPr>
                <w:rFonts w:ascii="Arial Narrow" w:hAnsi="Arial Narrow" w:cs="Calibri"/>
                <w:sz w:val="22"/>
                <w:szCs w:val="22"/>
              </w:rPr>
              <w:t>Пуњење за ендоскопски линеарни стаплер са варијабилним кламфицама</w:t>
            </w:r>
            <w:r w:rsidR="00F67789" w:rsidRPr="00260782">
              <w:rPr>
                <w:rFonts w:ascii="Arial Narrow" w:hAnsi="Arial Narrow" w:cs="Calibri"/>
                <w:sz w:val="22"/>
                <w:szCs w:val="22"/>
              </w:rPr>
              <w:t xml:space="preserve">(4.0mm-4.5mm-5.0mm) </w:t>
            </w:r>
            <w:r>
              <w:rPr>
                <w:rFonts w:ascii="Arial Narrow" w:hAnsi="Arial Narrow" w:cs="Calibri"/>
                <w:sz w:val="22"/>
                <w:szCs w:val="22"/>
              </w:rPr>
              <w:t xml:space="preserve">за једнократну употребу, за екстра дебело ткиво, нов нож за свако пуњење 60 mm (црно)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18</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13.7.</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 xml:space="preserve">Пуњење за ендоскопски линеарни стаплер са варијабилним кланфицама ( 2.0мм- 2.5мм-3.0мм) за једнократну употребу, за васкуларно  ткиво и ткиво средње дебљине, нов нож уз свако пуњење , пуњење 60 мм  (окер)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6</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1534F0" w:rsidRPr="00260782" w:rsidTr="00051A30">
        <w:trPr>
          <w:trHeight w:val="802"/>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Pr="00260782"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13 (динара без пдв-а)</w:t>
            </w:r>
          </w:p>
        </w:tc>
        <w:tc>
          <w:tcPr>
            <w:tcW w:w="4437" w:type="dxa"/>
            <w:gridSpan w:val="3"/>
            <w:vAlign w:val="center"/>
          </w:tcPr>
          <w:p w:rsidR="001534F0" w:rsidRPr="00260782" w:rsidRDefault="001534F0" w:rsidP="001534F0">
            <w:pPr>
              <w:jc w:val="right"/>
              <w:rPr>
                <w:rFonts w:ascii="Arial Narrow" w:hAnsi="Arial Narrow" w:cs="Andalus"/>
                <w:b/>
                <w:sz w:val="20"/>
                <w:szCs w:val="20"/>
                <w:lang w:val="sr-Cyrl-CS"/>
              </w:rPr>
            </w:pPr>
          </w:p>
        </w:tc>
      </w:tr>
      <w:tr w:rsidR="001534F0" w:rsidRPr="00260782" w:rsidTr="00051A30">
        <w:trPr>
          <w:trHeight w:val="802"/>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13  (динара са  пдв-ом)</w:t>
            </w:r>
          </w:p>
        </w:tc>
        <w:tc>
          <w:tcPr>
            <w:tcW w:w="4437" w:type="dxa"/>
            <w:gridSpan w:val="3"/>
            <w:vAlign w:val="center"/>
          </w:tcPr>
          <w:p w:rsidR="001534F0" w:rsidRPr="00260782" w:rsidRDefault="001534F0" w:rsidP="001534F0">
            <w:pPr>
              <w:jc w:val="right"/>
              <w:rPr>
                <w:rFonts w:ascii="Arial Narrow" w:hAnsi="Arial Narrow" w:cs="Andalus"/>
                <w:b/>
                <w:sz w:val="20"/>
                <w:szCs w:val="20"/>
                <w:lang w:val="sr-Cyrl-CS"/>
              </w:rPr>
            </w:pPr>
          </w:p>
        </w:tc>
      </w:tr>
      <w:tr w:rsidR="00F67789" w:rsidRPr="00260782" w:rsidTr="00F67789">
        <w:trPr>
          <w:trHeight w:val="699"/>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14</w:t>
            </w:r>
          </w:p>
        </w:tc>
        <w:tc>
          <w:tcPr>
            <w:tcW w:w="9835" w:type="dxa"/>
            <w:gridSpan w:val="7"/>
            <w:vAlign w:val="center"/>
          </w:tcPr>
          <w:p w:rsidR="00F67789" w:rsidRPr="00260782" w:rsidRDefault="00F67789" w:rsidP="00F67789">
            <w:pPr>
              <w:rPr>
                <w:rFonts w:ascii="Arial Narrow" w:hAnsi="Arial Narrow" w:cs="Andalus"/>
                <w:b/>
                <w:sz w:val="20"/>
                <w:szCs w:val="20"/>
                <w:lang w:val="sr-Cyrl-CS"/>
              </w:rPr>
            </w:pPr>
            <w:r w:rsidRPr="00260782">
              <w:rPr>
                <w:rFonts w:ascii="Arial Narrow" w:hAnsi="Arial Narrow" w:cs="Calibri"/>
                <w:b/>
                <w:bCs/>
                <w:sz w:val="22"/>
                <w:szCs w:val="22"/>
              </w:rPr>
              <w:t>Стаплерски материјал за ендоскопску хирургију - стаплери са ножем и природном артикулацијом</w:t>
            </w:r>
            <w:r w:rsidRPr="00260782">
              <w:rPr>
                <w:rFonts w:ascii="Arial Narrow" w:hAnsi="Arial Narrow" w:cs="Calibri"/>
                <w:sz w:val="22"/>
                <w:szCs w:val="22"/>
              </w:rPr>
              <w:t> </w:t>
            </w:r>
          </w:p>
        </w:tc>
      </w:tr>
      <w:tr w:rsidR="00F67789" w:rsidRPr="00260782" w:rsidTr="00F67789">
        <w:trPr>
          <w:trHeight w:val="1985"/>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14.1.</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Ендоскопски линеарни стаплер са ножем и са природном артикулацијом , за једнократну употребу 45мм /34 цм , универзални без пуњења</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6</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855"/>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14.2.</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са зупцима за придржавање ткива за ендоскопски линеарни стаплер (намењен технологијом израде коришћењу и у отвореним и у ендо процедурама) са природном артикулацијом и ножем за једнократну употребу 60мм/2,6мм. 6 ред.кланфи</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30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14.3.</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са зупцима за придржавање ткива за ендоскопскилинеарни стаплер (намењен технологијом израде коришћењу и у отвореним и у ендо процедурама)  са природном артикулацијом и ножем за једнократну употребу 60мм/3.6мм , 6 редова кланфи,</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30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14.4.</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са зупцима за придржавање ткива за  ендоскопски линеарни стаплер(намењен технологијом израде коришћењу и у отвореним и ендо процедурама) са природном артикулацијом и ножем , за једнократну употребу 60мм/4.1 мм, 6 редова кланфи</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42</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1534F0" w:rsidRPr="00260782" w:rsidTr="00051A30">
        <w:trPr>
          <w:trHeight w:val="783"/>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Pr="00260782"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14 (динара без пдв-а)</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051A30">
        <w:trPr>
          <w:trHeight w:val="783"/>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14 (динара са  пдв-ом)</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1534F0">
        <w:trPr>
          <w:trHeight w:val="707"/>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747" w:type="dxa"/>
            <w:vAlign w:val="center"/>
          </w:tcPr>
          <w:p w:rsidR="001534F0" w:rsidRPr="00260782" w:rsidRDefault="001534F0" w:rsidP="00051A30">
            <w:pPr>
              <w:jc w:val="center"/>
              <w:rPr>
                <w:rFonts w:ascii="Arial Narrow" w:hAnsi="Arial Narrow" w:cs="Calibri"/>
                <w:b/>
                <w:bCs/>
                <w:sz w:val="22"/>
                <w:szCs w:val="22"/>
              </w:rPr>
            </w:pPr>
            <w:r w:rsidRPr="00260782">
              <w:rPr>
                <w:rFonts w:ascii="Arial Narrow" w:hAnsi="Arial Narrow" w:cs="Calibri"/>
                <w:b/>
                <w:bCs/>
                <w:sz w:val="22"/>
                <w:szCs w:val="22"/>
              </w:rPr>
              <w:t>15</w:t>
            </w:r>
          </w:p>
        </w:tc>
        <w:tc>
          <w:tcPr>
            <w:tcW w:w="9835" w:type="dxa"/>
            <w:gridSpan w:val="7"/>
            <w:vAlign w:val="center"/>
          </w:tcPr>
          <w:p w:rsidR="001534F0" w:rsidRPr="00260782" w:rsidRDefault="001534F0" w:rsidP="001534F0">
            <w:pPr>
              <w:rPr>
                <w:rFonts w:ascii="Arial Narrow" w:hAnsi="Arial Narrow" w:cs="Andalus"/>
                <w:b/>
                <w:sz w:val="20"/>
                <w:szCs w:val="20"/>
                <w:lang w:val="sr-Cyrl-CS"/>
              </w:rPr>
            </w:pPr>
            <w:r w:rsidRPr="00260782">
              <w:rPr>
                <w:rFonts w:ascii="Arial Narrow" w:hAnsi="Arial Narrow" w:cs="Calibri"/>
                <w:b/>
                <w:bCs/>
                <w:sz w:val="22"/>
                <w:szCs w:val="22"/>
              </w:rPr>
              <w:t>Стаплерски материјал за ендоскопску хирургију- стаплери са контролисаном артикулацијом</w:t>
            </w:r>
            <w:r w:rsidRPr="00260782">
              <w:rPr>
                <w:rFonts w:ascii="Arial Narrow" w:hAnsi="Arial Narrow" w:cs="Calibri"/>
                <w:sz w:val="22"/>
                <w:szCs w:val="22"/>
              </w:rPr>
              <w:t> </w:t>
            </w:r>
          </w:p>
        </w:tc>
      </w:tr>
      <w:tr w:rsidR="00F67789" w:rsidRPr="00260782" w:rsidTr="001534F0">
        <w:trPr>
          <w:trHeight w:val="1682"/>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15.1.</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Носач ендоскопског линеарног стаплера 12 мм, са контролисаном артикулацијом 60 степени, дужине 16, 26 цм и окидач активацијом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8</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1534F0">
        <w:trPr>
          <w:trHeight w:val="1434"/>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15.2.</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за ендоскопски линеарни стаплер 4.1 са контролисаном артикулацијом 60 степени и ножем 45,60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48</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15.3.</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за ендоскопски линеарни стаплер 3.8 мм са контролисаном артикулацијом 60 степени и ножем 45,60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48</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15.4.</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за ендоскопски линеарни стаплер 3.5 мм са контролисаном артикулацијом 60 степени и ножем 30,  45,60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48</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b/>
                <w:bCs/>
                <w:sz w:val="22"/>
                <w:szCs w:val="22"/>
              </w:rPr>
            </w:pPr>
            <w:r w:rsidRPr="00260782">
              <w:rPr>
                <w:rFonts w:ascii="Arial Narrow" w:hAnsi="Arial Narrow" w:cs="Calibri"/>
                <w:b/>
                <w:bCs/>
                <w:sz w:val="22"/>
                <w:szCs w:val="22"/>
              </w:rPr>
              <w:t>15.5.</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за ендоскопски линеарни стаплер 2.5 мм са контролисаном артикулацијом 60 степени и ножем 30,  45,60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36</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1534F0" w:rsidRPr="00260782" w:rsidTr="00051A30">
        <w:trPr>
          <w:trHeight w:val="647"/>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Pr="00260782"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15 (динара без пдв-а)</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051A30">
        <w:trPr>
          <w:trHeight w:val="647"/>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15  (динара са  пдв-ом)</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1534F0">
        <w:trPr>
          <w:trHeight w:val="647"/>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747" w:type="dxa"/>
            <w:vAlign w:val="center"/>
          </w:tcPr>
          <w:p w:rsidR="001534F0" w:rsidRPr="00260782" w:rsidRDefault="001534F0" w:rsidP="00051A30">
            <w:pPr>
              <w:jc w:val="center"/>
              <w:rPr>
                <w:rFonts w:ascii="Arial Narrow" w:hAnsi="Arial Narrow" w:cs="Calibri"/>
                <w:b/>
                <w:bCs/>
                <w:sz w:val="22"/>
                <w:szCs w:val="22"/>
              </w:rPr>
            </w:pPr>
            <w:r w:rsidRPr="00260782">
              <w:rPr>
                <w:rFonts w:ascii="Arial Narrow" w:hAnsi="Arial Narrow" w:cs="Calibri"/>
                <w:b/>
                <w:bCs/>
                <w:sz w:val="22"/>
                <w:szCs w:val="22"/>
              </w:rPr>
              <w:t>16</w:t>
            </w:r>
          </w:p>
        </w:tc>
        <w:tc>
          <w:tcPr>
            <w:tcW w:w="9835" w:type="dxa"/>
            <w:gridSpan w:val="7"/>
            <w:vAlign w:val="center"/>
          </w:tcPr>
          <w:p w:rsidR="001534F0" w:rsidRPr="00260782" w:rsidRDefault="001534F0" w:rsidP="001534F0">
            <w:pPr>
              <w:rPr>
                <w:rFonts w:ascii="Arial Narrow" w:hAnsi="Arial Narrow" w:cs="Andalus"/>
                <w:b/>
                <w:sz w:val="20"/>
                <w:szCs w:val="20"/>
                <w:lang w:val="sr-Cyrl-CS"/>
              </w:rPr>
            </w:pPr>
            <w:r w:rsidRPr="00260782">
              <w:rPr>
                <w:rFonts w:ascii="Arial Narrow" w:hAnsi="Arial Narrow" w:cs="Calibri"/>
                <w:b/>
                <w:bCs/>
                <w:sz w:val="22"/>
                <w:szCs w:val="22"/>
              </w:rPr>
              <w:t xml:space="preserve">Линеарни стаплери отворену хирургију  са ножем и четврастим кламфицама </w:t>
            </w:r>
            <w:r w:rsidRPr="00260782">
              <w:rPr>
                <w:rFonts w:ascii="Arial Narrow" w:hAnsi="Arial Narrow" w:cs="Calibri"/>
                <w:sz w:val="22"/>
                <w:szCs w:val="22"/>
              </w:rPr>
              <w:t> </w:t>
            </w: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16.1.</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са ножем, са четвртастим кламфицама на попречном пресеку, величине 60, 80 ,100мм за пуњење 4,8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6</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1534F0">
        <w:trPr>
          <w:trHeight w:val="1637"/>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16.2.</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 xml:space="preserve">Пуњење за линеарни једнократни носач са ножем, са четвртастим кламфицама на попречном пресеку, величине 60,80 и 100мм за пуњење 3,8 мм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24</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1534F0">
        <w:trPr>
          <w:trHeight w:val="1674"/>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16.3.</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линеарни једнократни носач са ножем, са четвртастим кламфицама на попречном пресеку, величине 60, 80, 100мм за пуњење 4,8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60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1534F0" w:rsidRPr="00260782" w:rsidTr="00051A30">
        <w:trPr>
          <w:trHeight w:val="561"/>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Pr="00260782"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16  (динара без пдв-а)</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051A30">
        <w:trPr>
          <w:trHeight w:val="561"/>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16  (динара са  пдв-ом)</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1534F0">
        <w:trPr>
          <w:trHeight w:val="711"/>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747" w:type="dxa"/>
            <w:vAlign w:val="center"/>
          </w:tcPr>
          <w:p w:rsidR="001534F0" w:rsidRPr="00260782" w:rsidRDefault="001534F0" w:rsidP="00051A30">
            <w:pPr>
              <w:jc w:val="center"/>
              <w:rPr>
                <w:rFonts w:ascii="Arial Narrow" w:hAnsi="Arial Narrow" w:cs="Calibri"/>
                <w:b/>
                <w:bCs/>
                <w:sz w:val="22"/>
                <w:szCs w:val="22"/>
              </w:rPr>
            </w:pPr>
            <w:r w:rsidRPr="00260782">
              <w:rPr>
                <w:rFonts w:ascii="Arial Narrow" w:hAnsi="Arial Narrow" w:cs="Calibri"/>
                <w:b/>
                <w:bCs/>
                <w:sz w:val="22"/>
                <w:szCs w:val="22"/>
              </w:rPr>
              <w:t>17</w:t>
            </w:r>
          </w:p>
        </w:tc>
        <w:tc>
          <w:tcPr>
            <w:tcW w:w="9835" w:type="dxa"/>
            <w:gridSpan w:val="7"/>
            <w:vAlign w:val="center"/>
          </w:tcPr>
          <w:p w:rsidR="001534F0" w:rsidRPr="00260782" w:rsidRDefault="001534F0" w:rsidP="001534F0">
            <w:pPr>
              <w:rPr>
                <w:rFonts w:ascii="Arial Narrow" w:hAnsi="Arial Narrow" w:cs="Andalus"/>
                <w:b/>
                <w:sz w:val="20"/>
                <w:szCs w:val="20"/>
                <w:lang w:val="sr-Cyrl-CS"/>
              </w:rPr>
            </w:pPr>
            <w:r w:rsidRPr="00260782">
              <w:rPr>
                <w:rFonts w:ascii="Arial Narrow" w:hAnsi="Arial Narrow" w:cs="Calibri"/>
                <w:b/>
                <w:bCs/>
                <w:sz w:val="22"/>
                <w:szCs w:val="22"/>
              </w:rPr>
              <w:t xml:space="preserve">Линеарни стаплери отворену хирургију  без ножа и четврастим кламфицама </w:t>
            </w:r>
            <w:r w:rsidRPr="00260782">
              <w:rPr>
                <w:rFonts w:ascii="Arial Narrow" w:hAnsi="Arial Narrow" w:cs="Calibri"/>
                <w:sz w:val="22"/>
                <w:szCs w:val="22"/>
              </w:rPr>
              <w:t> </w:t>
            </w:r>
          </w:p>
        </w:tc>
      </w:tr>
      <w:tr w:rsidR="00F67789" w:rsidRPr="00260782" w:rsidTr="001534F0">
        <w:trPr>
          <w:trHeight w:val="1686"/>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17.1.</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четвртаским кламфицама на попречном пресеку величине 30,45 и 60 мм за пуњење 3.5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4</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17.2.</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 xml:space="preserve">Линеарни једнократни носач без ножа са четвртастим кламфицама  на попречном пресеку величине 30 ,45 и 60 мм за пуњење 4.8 мм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5</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17.3.</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четвртастим кламфицама на попречном пресеку величине 30 мм за пуњење 2.25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4</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17.4.</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 са четвртастим кламфицама  на попречном пресеку величине 30,45,60, мм за пуњење 3.5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120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17.5.</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 са четвртастим кламфицама  на попречном пресеку величине 30,45,60 мм за пуњење 4.8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90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1534F0">
        <w:trPr>
          <w:trHeight w:val="1963"/>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17.6.</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 xml:space="preserve">Пуњење за линеарни једнократни носач без ножа са четвртастим кламфицама  на попречном пресеку величине 30 мм за пуњење 2.25 мм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12</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1534F0" w:rsidRPr="00260782" w:rsidTr="00051A30">
        <w:trPr>
          <w:trHeight w:val="613"/>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Pr="00260782"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17 (динара без пдв-а)</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051A30">
        <w:trPr>
          <w:trHeight w:val="613"/>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17 (динара са  пдв-ом)</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1534F0">
        <w:trPr>
          <w:trHeight w:val="398"/>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747" w:type="dxa"/>
            <w:vAlign w:val="center"/>
          </w:tcPr>
          <w:p w:rsidR="001534F0" w:rsidRPr="00260782" w:rsidRDefault="001534F0" w:rsidP="00051A30">
            <w:pPr>
              <w:jc w:val="center"/>
              <w:rPr>
                <w:rFonts w:ascii="Arial Narrow" w:hAnsi="Arial Narrow" w:cs="Calibri"/>
                <w:b/>
                <w:bCs/>
                <w:sz w:val="22"/>
                <w:szCs w:val="22"/>
              </w:rPr>
            </w:pPr>
            <w:r w:rsidRPr="00260782">
              <w:rPr>
                <w:rFonts w:ascii="Arial Narrow" w:hAnsi="Arial Narrow" w:cs="Calibri"/>
                <w:b/>
                <w:bCs/>
                <w:sz w:val="22"/>
                <w:szCs w:val="22"/>
              </w:rPr>
              <w:t>18</w:t>
            </w:r>
          </w:p>
        </w:tc>
        <w:tc>
          <w:tcPr>
            <w:tcW w:w="9835" w:type="dxa"/>
            <w:gridSpan w:val="7"/>
            <w:vAlign w:val="center"/>
          </w:tcPr>
          <w:p w:rsidR="001534F0" w:rsidRPr="00260782" w:rsidRDefault="001534F0" w:rsidP="001534F0">
            <w:pPr>
              <w:rPr>
                <w:rFonts w:ascii="Arial Narrow" w:hAnsi="Arial Narrow" w:cs="Andalus"/>
                <w:b/>
                <w:sz w:val="20"/>
                <w:szCs w:val="20"/>
                <w:lang w:val="sr-Cyrl-CS"/>
              </w:rPr>
            </w:pPr>
            <w:r w:rsidRPr="00260782">
              <w:rPr>
                <w:rFonts w:ascii="Arial Narrow" w:hAnsi="Arial Narrow" w:cs="Calibri"/>
                <w:b/>
                <w:bCs/>
                <w:sz w:val="22"/>
                <w:szCs w:val="22"/>
              </w:rPr>
              <w:t>Закривљени линеарни стаплери за отворену хирургију и пуњења</w:t>
            </w:r>
            <w:r w:rsidRPr="00260782">
              <w:rPr>
                <w:rFonts w:ascii="Arial Narrow" w:hAnsi="Arial Narrow" w:cs="Calibri"/>
                <w:sz w:val="22"/>
                <w:szCs w:val="22"/>
              </w:rPr>
              <w:t> </w:t>
            </w:r>
          </w:p>
        </w:tc>
      </w:tr>
      <w:tr w:rsidR="00F67789" w:rsidRPr="00260782" w:rsidTr="001534F0">
        <w:trPr>
          <w:trHeight w:val="988"/>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18.1.</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Закривљени линеарни стаплер са ножем, четири реда кламфица, 40 мм/4,7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12</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1534F0">
        <w:trPr>
          <w:trHeight w:val="1104"/>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18.2.</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 xml:space="preserve">Пуњење за закривљени линеарни стаплер са ножем, четири реда кламфица, 40 мм/4,7 мм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90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1534F0" w:rsidRPr="00260782" w:rsidTr="00051A30">
        <w:trPr>
          <w:trHeight w:val="675"/>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Pr="00260782"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18  (динара без пдв-а)</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051A30">
        <w:trPr>
          <w:trHeight w:val="675"/>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18  (динара са  пдв-ом)</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051A30">
        <w:trPr>
          <w:trHeight w:val="350"/>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747" w:type="dxa"/>
            <w:vAlign w:val="center"/>
          </w:tcPr>
          <w:p w:rsidR="001534F0" w:rsidRPr="00260782" w:rsidRDefault="001534F0" w:rsidP="00051A30">
            <w:pPr>
              <w:jc w:val="center"/>
              <w:rPr>
                <w:rFonts w:ascii="Arial Narrow" w:hAnsi="Arial Narrow" w:cs="Calibri"/>
                <w:b/>
                <w:bCs/>
                <w:sz w:val="22"/>
                <w:szCs w:val="22"/>
              </w:rPr>
            </w:pPr>
            <w:r w:rsidRPr="00260782">
              <w:rPr>
                <w:rFonts w:ascii="Arial Narrow" w:hAnsi="Arial Narrow" w:cs="Calibri"/>
                <w:b/>
                <w:bCs/>
                <w:sz w:val="22"/>
                <w:szCs w:val="22"/>
              </w:rPr>
              <w:t>19</w:t>
            </w:r>
          </w:p>
        </w:tc>
        <w:tc>
          <w:tcPr>
            <w:tcW w:w="9835" w:type="dxa"/>
            <w:gridSpan w:val="7"/>
            <w:vAlign w:val="center"/>
          </w:tcPr>
          <w:p w:rsidR="001534F0" w:rsidRPr="00260782" w:rsidRDefault="001534F0" w:rsidP="001534F0">
            <w:pPr>
              <w:rPr>
                <w:rFonts w:ascii="Arial Narrow" w:hAnsi="Arial Narrow" w:cs="Andalus"/>
                <w:b/>
                <w:sz w:val="20"/>
                <w:szCs w:val="20"/>
                <w:lang w:val="sr-Cyrl-CS"/>
              </w:rPr>
            </w:pPr>
            <w:r w:rsidRPr="00260782">
              <w:rPr>
                <w:rFonts w:ascii="Arial Narrow" w:hAnsi="Arial Narrow" w:cs="Calibri"/>
                <w:b/>
                <w:bCs/>
                <w:sz w:val="22"/>
                <w:szCs w:val="22"/>
              </w:rPr>
              <w:t>Линеарни стаплери за отворену хирургију  са три ручке и пуњења</w:t>
            </w:r>
            <w:r w:rsidRPr="00260782">
              <w:rPr>
                <w:rFonts w:ascii="Arial Narrow" w:hAnsi="Arial Narrow" w:cs="Calibri"/>
                <w:sz w:val="22"/>
                <w:szCs w:val="22"/>
              </w:rPr>
              <w:t> </w:t>
            </w: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19.1.</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три ручке, дужине 30 мм са три реда кламфица висине 2.5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6</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19.2.</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три ручке, дужине 30,45,60 и 90 мм са кламфицама висине 3.8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6</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19.3.</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три ручке, дужине 30,45,60 и 90 мм са кламфицама висине 4.5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8</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1534F0">
        <w:trPr>
          <w:trHeight w:val="1519"/>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19.4.</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 ,са три ручке, величине 30,45,60 и 90 мм  за пуњење 3.8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60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19.5.</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 ,са три ручке, величине 30,45,60 и 90 мм за пуњење 4.5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60</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19.6.</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w:t>
            </w:r>
            <w:r>
              <w:rPr>
                <w:rFonts w:ascii="Arial Narrow" w:hAnsi="Arial Narrow" w:cs="Calibri"/>
                <w:sz w:val="22"/>
                <w:szCs w:val="22"/>
              </w:rPr>
              <w:t xml:space="preserve"> </w:t>
            </w:r>
            <w:r w:rsidRPr="00260782">
              <w:rPr>
                <w:rFonts w:ascii="Arial Narrow" w:hAnsi="Arial Narrow" w:cs="Calibri"/>
                <w:sz w:val="22"/>
                <w:szCs w:val="22"/>
              </w:rPr>
              <w:t>са три ручке, величине 30 мм , са три реда кламфица , за пуњење 2.5мм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12</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1534F0" w:rsidRPr="00260782" w:rsidTr="00051A30">
        <w:trPr>
          <w:trHeight w:val="612"/>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Pr="00260782" w:rsidRDefault="001534F0"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19 (динара без пдв-а)</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051A30">
        <w:trPr>
          <w:trHeight w:val="612"/>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Default="001534F0"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19 (динара са  пдв-ом)</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1534F0">
        <w:trPr>
          <w:trHeight w:val="408"/>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747" w:type="dxa"/>
            <w:vAlign w:val="center"/>
          </w:tcPr>
          <w:p w:rsidR="001534F0" w:rsidRPr="00260782" w:rsidRDefault="001534F0" w:rsidP="00051A30">
            <w:pPr>
              <w:jc w:val="center"/>
              <w:rPr>
                <w:rFonts w:ascii="Arial Narrow" w:hAnsi="Arial Narrow" w:cs="Calibri"/>
                <w:b/>
                <w:bCs/>
                <w:sz w:val="22"/>
                <w:szCs w:val="22"/>
              </w:rPr>
            </w:pPr>
            <w:r w:rsidRPr="00260782">
              <w:rPr>
                <w:rFonts w:ascii="Arial Narrow" w:hAnsi="Arial Narrow" w:cs="Calibri"/>
                <w:b/>
                <w:bCs/>
                <w:sz w:val="22"/>
                <w:szCs w:val="22"/>
              </w:rPr>
              <w:t>20</w:t>
            </w:r>
          </w:p>
        </w:tc>
        <w:tc>
          <w:tcPr>
            <w:tcW w:w="9835" w:type="dxa"/>
            <w:gridSpan w:val="7"/>
            <w:vAlign w:val="center"/>
          </w:tcPr>
          <w:p w:rsidR="001534F0" w:rsidRPr="00260782" w:rsidRDefault="001534F0" w:rsidP="001534F0">
            <w:pPr>
              <w:rPr>
                <w:rFonts w:ascii="Arial Narrow" w:hAnsi="Arial Narrow" w:cs="Andalus"/>
                <w:b/>
                <w:sz w:val="20"/>
                <w:szCs w:val="20"/>
                <w:lang w:val="sr-Cyrl-CS"/>
              </w:rPr>
            </w:pPr>
            <w:r w:rsidRPr="00260782">
              <w:rPr>
                <w:rFonts w:ascii="Arial Narrow" w:hAnsi="Arial Narrow" w:cs="Calibri"/>
                <w:b/>
                <w:bCs/>
                <w:sz w:val="22"/>
                <w:szCs w:val="22"/>
              </w:rPr>
              <w:t>Линеарни стаплери за отворену хирургију  са могућношћу обостраног окидања и пуњења</w:t>
            </w:r>
            <w:r w:rsidRPr="00260782">
              <w:rPr>
                <w:rFonts w:ascii="Arial Narrow" w:hAnsi="Arial Narrow" w:cs="Calibri"/>
                <w:sz w:val="22"/>
                <w:szCs w:val="22"/>
              </w:rPr>
              <w:t> </w:t>
            </w: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20.1.</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са ножем , са могућношћу обостраног окидања величине 60,80 и 100 мм за пуњење 3.8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6</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20.2.</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са ножем , са могућношћу обостраног окидања величине 60,80 и 100 мм за пуњење 4.5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6</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20.3.</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за лине</w:t>
            </w:r>
            <w:r>
              <w:rPr>
                <w:rFonts w:ascii="Arial Narrow" w:hAnsi="Arial Narrow" w:cs="Calibri"/>
                <w:sz w:val="22"/>
                <w:szCs w:val="22"/>
              </w:rPr>
              <w:t>арни једнократни носач са ножем</w:t>
            </w:r>
            <w:r w:rsidRPr="00260782">
              <w:rPr>
                <w:rFonts w:ascii="Arial Narrow" w:hAnsi="Arial Narrow" w:cs="Calibri"/>
                <w:sz w:val="22"/>
                <w:szCs w:val="22"/>
              </w:rPr>
              <w:t>, величине 60,80 и 100 мм , висине кламфица 3.8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48</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20.4.</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Пуњење за лине</w:t>
            </w:r>
            <w:r>
              <w:rPr>
                <w:rFonts w:ascii="Arial Narrow" w:hAnsi="Arial Narrow" w:cs="Calibri"/>
                <w:sz w:val="22"/>
                <w:szCs w:val="22"/>
              </w:rPr>
              <w:t>арни једнократни носач са ножем</w:t>
            </w:r>
            <w:r w:rsidRPr="00260782">
              <w:rPr>
                <w:rFonts w:ascii="Arial Narrow" w:hAnsi="Arial Narrow" w:cs="Calibri"/>
                <w:sz w:val="22"/>
                <w:szCs w:val="22"/>
              </w:rPr>
              <w:t>, величине 60,80 и 100 мм , висине кламфица 4.5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48</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20.5.</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са ножем, са попречним кламфицама на попречном пресеку, величине 60, 80 ,100мм за пуњење 4,8 мм</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6</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1534F0" w:rsidRPr="00260782" w:rsidTr="00051A30">
        <w:trPr>
          <w:trHeight w:val="817"/>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Pr="00260782"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20  (динара без пдв-а)</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1534F0">
        <w:trPr>
          <w:trHeight w:val="1060"/>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20  (динара са  пдв-ом)</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051A30">
        <w:trPr>
          <w:trHeight w:val="350"/>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747" w:type="dxa"/>
            <w:vAlign w:val="center"/>
          </w:tcPr>
          <w:p w:rsidR="001534F0" w:rsidRPr="00260782" w:rsidRDefault="001534F0" w:rsidP="00051A30">
            <w:pPr>
              <w:jc w:val="center"/>
              <w:rPr>
                <w:rFonts w:ascii="Arial Narrow" w:hAnsi="Arial Narrow" w:cs="Calibri"/>
                <w:b/>
                <w:bCs/>
                <w:sz w:val="22"/>
                <w:szCs w:val="22"/>
              </w:rPr>
            </w:pPr>
            <w:r w:rsidRPr="00260782">
              <w:rPr>
                <w:rFonts w:ascii="Arial Narrow" w:hAnsi="Arial Narrow" w:cs="Calibri"/>
                <w:b/>
                <w:bCs/>
                <w:sz w:val="22"/>
                <w:szCs w:val="22"/>
              </w:rPr>
              <w:t>21</w:t>
            </w:r>
          </w:p>
        </w:tc>
        <w:tc>
          <w:tcPr>
            <w:tcW w:w="9835" w:type="dxa"/>
            <w:gridSpan w:val="7"/>
            <w:vAlign w:val="center"/>
          </w:tcPr>
          <w:p w:rsidR="001534F0" w:rsidRPr="00260782" w:rsidRDefault="001534F0" w:rsidP="001534F0">
            <w:pPr>
              <w:rPr>
                <w:rFonts w:ascii="Arial Narrow" w:hAnsi="Arial Narrow" w:cs="Andalus"/>
                <w:b/>
                <w:sz w:val="20"/>
                <w:szCs w:val="20"/>
                <w:lang w:val="sr-Cyrl-CS"/>
              </w:rPr>
            </w:pPr>
            <w:r w:rsidRPr="00260782">
              <w:rPr>
                <w:rFonts w:ascii="Arial Narrow" w:hAnsi="Arial Narrow" w:cs="Calibri"/>
                <w:b/>
                <w:bCs/>
                <w:sz w:val="22"/>
                <w:szCs w:val="22"/>
              </w:rPr>
              <w:t>Линеарни стаплери за отворену хирургију  и пуњења са 6 редова кланфи</w:t>
            </w:r>
            <w:r w:rsidRPr="00260782">
              <w:rPr>
                <w:rFonts w:ascii="Arial Narrow" w:hAnsi="Arial Narrow" w:cs="Calibri"/>
                <w:sz w:val="22"/>
                <w:szCs w:val="22"/>
              </w:rPr>
              <w:t> </w:t>
            </w: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21.1.</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 xml:space="preserve">Линеарни једнократни носач са ножем за универзално црно пуњење са 6 редова кламфи , 55 мм и 75 мм , за стандардно, средње дебело и дебело ткиво </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4</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F67789" w:rsidRPr="00260782" w:rsidTr="00F67789">
        <w:trPr>
          <w:trHeight w:val="350"/>
        </w:trPr>
        <w:tc>
          <w:tcPr>
            <w:tcW w:w="540" w:type="dxa"/>
            <w:vAlign w:val="center"/>
          </w:tcPr>
          <w:p w:rsidR="00F67789" w:rsidRPr="00260782" w:rsidRDefault="00F67789" w:rsidP="00014A49">
            <w:pPr>
              <w:jc w:val="center"/>
              <w:rPr>
                <w:rFonts w:ascii="Arial Narrow" w:hAnsi="Arial Narrow" w:cs="Andalus"/>
                <w:b/>
                <w:sz w:val="20"/>
                <w:szCs w:val="20"/>
                <w:lang w:val="sr-Cyrl-CS"/>
              </w:rPr>
            </w:pPr>
          </w:p>
        </w:tc>
        <w:tc>
          <w:tcPr>
            <w:tcW w:w="747" w:type="dxa"/>
            <w:vAlign w:val="center"/>
          </w:tcPr>
          <w:p w:rsidR="00F67789" w:rsidRPr="00260782" w:rsidRDefault="00F67789" w:rsidP="00051A30">
            <w:pPr>
              <w:jc w:val="center"/>
              <w:rPr>
                <w:rFonts w:ascii="Arial Narrow" w:hAnsi="Arial Narrow" w:cs="Calibri"/>
                <w:sz w:val="22"/>
                <w:szCs w:val="22"/>
              </w:rPr>
            </w:pPr>
            <w:r w:rsidRPr="00260782">
              <w:rPr>
                <w:rFonts w:ascii="Arial Narrow" w:hAnsi="Arial Narrow" w:cs="Calibri"/>
                <w:sz w:val="22"/>
                <w:szCs w:val="22"/>
              </w:rPr>
              <w:t>21.2.</w:t>
            </w:r>
          </w:p>
        </w:tc>
        <w:tc>
          <w:tcPr>
            <w:tcW w:w="2552" w:type="dxa"/>
            <w:vAlign w:val="center"/>
          </w:tcPr>
          <w:p w:rsidR="00F67789" w:rsidRPr="00260782" w:rsidRDefault="00F67789" w:rsidP="00051A30">
            <w:pPr>
              <w:rPr>
                <w:rFonts w:ascii="Arial Narrow" w:hAnsi="Arial Narrow" w:cs="Calibri"/>
                <w:sz w:val="22"/>
                <w:szCs w:val="22"/>
              </w:rPr>
            </w:pPr>
            <w:r w:rsidRPr="00260782">
              <w:rPr>
                <w:rFonts w:ascii="Arial Narrow" w:hAnsi="Arial Narrow" w:cs="Calibri"/>
                <w:sz w:val="22"/>
                <w:szCs w:val="22"/>
              </w:rPr>
              <w:t>Универзално црно пуњење са ножем за  линеарни стаплер / секач са  6 редова кламфи – дужине  55 мм и 75 мм , за стандардно, средње дебело и дебело ткиво</w:t>
            </w:r>
          </w:p>
        </w:tc>
        <w:tc>
          <w:tcPr>
            <w:tcW w:w="720" w:type="dxa"/>
            <w:vAlign w:val="center"/>
          </w:tcPr>
          <w:p w:rsidR="00F67789" w:rsidRPr="00F67789" w:rsidRDefault="00F67789"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F67789" w:rsidRPr="00260782" w:rsidRDefault="00D576CF" w:rsidP="00051A30">
            <w:pPr>
              <w:jc w:val="center"/>
              <w:rPr>
                <w:rFonts w:ascii="Arial Narrow" w:hAnsi="Arial Narrow" w:cs="Calibri"/>
                <w:sz w:val="22"/>
                <w:szCs w:val="22"/>
              </w:rPr>
            </w:pPr>
            <w:r>
              <w:rPr>
                <w:rFonts w:ascii="Arial Narrow" w:hAnsi="Arial Narrow" w:cs="Calibri"/>
                <w:sz w:val="22"/>
                <w:szCs w:val="22"/>
              </w:rPr>
              <w:t>24</w:t>
            </w:r>
          </w:p>
        </w:tc>
        <w:tc>
          <w:tcPr>
            <w:tcW w:w="1136" w:type="dxa"/>
            <w:vAlign w:val="center"/>
          </w:tcPr>
          <w:p w:rsidR="00F67789" w:rsidRPr="00260782" w:rsidRDefault="00F67789" w:rsidP="00014A49">
            <w:pPr>
              <w:jc w:val="center"/>
              <w:rPr>
                <w:rFonts w:ascii="Arial Narrow" w:hAnsi="Arial Narrow" w:cs="Andalus"/>
                <w:b/>
                <w:sz w:val="20"/>
                <w:szCs w:val="20"/>
                <w:lang w:val="sr-Cyrl-CS"/>
              </w:rPr>
            </w:pPr>
          </w:p>
        </w:tc>
        <w:tc>
          <w:tcPr>
            <w:tcW w:w="1548" w:type="dxa"/>
            <w:vAlign w:val="center"/>
          </w:tcPr>
          <w:p w:rsidR="00F67789" w:rsidRPr="00260782" w:rsidRDefault="00F67789" w:rsidP="00014A49">
            <w:pPr>
              <w:jc w:val="center"/>
              <w:rPr>
                <w:rFonts w:ascii="Arial Narrow" w:hAnsi="Arial Narrow" w:cs="Andalus"/>
                <w:b/>
                <w:sz w:val="20"/>
                <w:szCs w:val="20"/>
                <w:lang w:val="sr-Cyrl-CS"/>
              </w:rPr>
            </w:pPr>
          </w:p>
        </w:tc>
        <w:tc>
          <w:tcPr>
            <w:tcW w:w="1276" w:type="dxa"/>
            <w:vAlign w:val="center"/>
          </w:tcPr>
          <w:p w:rsidR="00F67789" w:rsidRPr="00260782" w:rsidRDefault="00F67789" w:rsidP="00014A49">
            <w:pPr>
              <w:jc w:val="center"/>
              <w:rPr>
                <w:rFonts w:ascii="Arial Narrow" w:hAnsi="Arial Narrow" w:cs="Andalus"/>
                <w:b/>
                <w:sz w:val="20"/>
                <w:szCs w:val="20"/>
                <w:lang w:val="sr-Cyrl-CS"/>
              </w:rPr>
            </w:pPr>
          </w:p>
        </w:tc>
        <w:tc>
          <w:tcPr>
            <w:tcW w:w="1613" w:type="dxa"/>
            <w:vAlign w:val="center"/>
          </w:tcPr>
          <w:p w:rsidR="00F67789" w:rsidRPr="00260782" w:rsidRDefault="00F67789" w:rsidP="00014A49">
            <w:pPr>
              <w:jc w:val="center"/>
              <w:rPr>
                <w:rFonts w:ascii="Arial Narrow" w:hAnsi="Arial Narrow" w:cs="Andalus"/>
                <w:b/>
                <w:sz w:val="20"/>
                <w:szCs w:val="20"/>
                <w:lang w:val="sr-Cyrl-CS"/>
              </w:rPr>
            </w:pPr>
          </w:p>
        </w:tc>
      </w:tr>
      <w:tr w:rsidR="001534F0" w:rsidRPr="00260782" w:rsidTr="001534F0">
        <w:trPr>
          <w:trHeight w:val="549"/>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Pr="00260782"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21  (динара без пдв-а)</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r w:rsidR="001534F0" w:rsidRPr="00260782" w:rsidTr="00051A30">
        <w:trPr>
          <w:trHeight w:val="510"/>
        </w:trPr>
        <w:tc>
          <w:tcPr>
            <w:tcW w:w="540" w:type="dxa"/>
            <w:vAlign w:val="center"/>
          </w:tcPr>
          <w:p w:rsidR="001534F0" w:rsidRPr="00260782" w:rsidRDefault="001534F0" w:rsidP="00014A49">
            <w:pPr>
              <w:jc w:val="center"/>
              <w:rPr>
                <w:rFonts w:ascii="Arial Narrow" w:hAnsi="Arial Narrow" w:cs="Andalus"/>
                <w:b/>
                <w:sz w:val="20"/>
                <w:szCs w:val="20"/>
                <w:lang w:val="sr-Cyrl-CS"/>
              </w:rPr>
            </w:pPr>
          </w:p>
        </w:tc>
        <w:tc>
          <w:tcPr>
            <w:tcW w:w="6145" w:type="dxa"/>
            <w:gridSpan w:val="5"/>
            <w:vAlign w:val="center"/>
          </w:tcPr>
          <w:p w:rsidR="001534F0" w:rsidRDefault="001534F0" w:rsidP="001534F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21 (динара са  пдв-ом)</w:t>
            </w:r>
          </w:p>
        </w:tc>
        <w:tc>
          <w:tcPr>
            <w:tcW w:w="4437" w:type="dxa"/>
            <w:gridSpan w:val="3"/>
            <w:vAlign w:val="center"/>
          </w:tcPr>
          <w:p w:rsidR="001534F0" w:rsidRPr="00260782" w:rsidRDefault="001534F0" w:rsidP="00014A49">
            <w:pPr>
              <w:jc w:val="center"/>
              <w:rPr>
                <w:rFonts w:ascii="Arial Narrow" w:hAnsi="Arial Narrow" w:cs="Andalus"/>
                <w:b/>
                <w:sz w:val="20"/>
                <w:szCs w:val="20"/>
                <w:lang w:val="sr-Cyrl-CS"/>
              </w:rPr>
            </w:pPr>
          </w:p>
        </w:tc>
      </w:tr>
    </w:tbl>
    <w:p w:rsidR="00AD18AC" w:rsidRPr="00260782" w:rsidRDefault="00AD18AC" w:rsidP="00AD18AC">
      <w:pPr>
        <w:jc w:val="both"/>
        <w:rPr>
          <w:rFonts w:ascii="Arial Narrow" w:hAnsi="Arial Narrow"/>
          <w:b/>
          <w:sz w:val="22"/>
          <w:szCs w:val="22"/>
          <w:lang w:val="sr-Cyrl-CS"/>
        </w:rPr>
      </w:pPr>
      <w:r w:rsidRPr="00260782">
        <w:rPr>
          <w:rFonts w:ascii="Arial Narrow" w:hAnsi="Arial Narrow"/>
          <w:b/>
          <w:sz w:val="22"/>
          <w:szCs w:val="22"/>
          <w:lang w:val="sr-Cyrl-CS"/>
        </w:rPr>
        <w:t xml:space="preserve">Уз све заштићене називе стоји или одговарајуће. </w:t>
      </w:r>
    </w:p>
    <w:p w:rsidR="004740B4" w:rsidRPr="00260782" w:rsidRDefault="004740B4" w:rsidP="004740B4">
      <w:pPr>
        <w:jc w:val="both"/>
        <w:rPr>
          <w:rFonts w:ascii="Arial Narrow" w:hAnsi="Arial Narrow"/>
          <w:sz w:val="22"/>
          <w:szCs w:val="22"/>
          <w:lang w:val="sr-Cyrl-CS"/>
        </w:rPr>
      </w:pPr>
      <w:r w:rsidRPr="00260782">
        <w:rPr>
          <w:rFonts w:ascii="Arial Narrow" w:hAnsi="Arial Narrow"/>
          <w:b/>
          <w:sz w:val="22"/>
          <w:szCs w:val="22"/>
          <w:lang w:val="sr-Cyrl-CS"/>
        </w:rPr>
        <w:t>Наручилац задржава право да одступи од наведених оквирних количина у складу са својим реалним потребама у датом периоду</w:t>
      </w:r>
      <w:r w:rsidRPr="00260782">
        <w:rPr>
          <w:rFonts w:ascii="Arial Narrow" w:hAnsi="Arial Narrow"/>
          <w:sz w:val="22"/>
          <w:szCs w:val="22"/>
          <w:lang w:val="sr-Cyrl-CS"/>
        </w:rPr>
        <w:t xml:space="preserve">. </w:t>
      </w:r>
    </w:p>
    <w:p w:rsidR="004740B4" w:rsidRPr="00260782" w:rsidRDefault="004740B4" w:rsidP="004740B4">
      <w:pPr>
        <w:jc w:val="both"/>
        <w:rPr>
          <w:rFonts w:ascii="Arial Narrow" w:hAnsi="Arial Narrow"/>
          <w:lang w:val="sr-Cyrl-CS"/>
        </w:rPr>
      </w:pPr>
      <w:r w:rsidRPr="00260782">
        <w:rPr>
          <w:rFonts w:ascii="Arial Narrow" w:hAnsi="Arial Narrow"/>
          <w:sz w:val="22"/>
          <w:szCs w:val="22"/>
          <w:lang w:val="sr-Cyrl-CS"/>
        </w:rPr>
        <w:t>У  цену потрошног материјала који је предмет јавне набавке урачунати су сви зависни трошкови набавке материјала.</w:t>
      </w:r>
      <w:r w:rsidRPr="00260782">
        <w:rPr>
          <w:rFonts w:ascii="Arial Narrow" w:hAnsi="Arial Narrow"/>
          <w:lang w:val="sr-Cyrl-CS"/>
        </w:rPr>
        <w:t xml:space="preserve">                                                                                     </w:t>
      </w:r>
    </w:p>
    <w:tbl>
      <w:tblPr>
        <w:tblpPr w:leftFromText="180" w:rightFromText="180" w:vertAnchor="text" w:horzAnchor="margin" w:tblpXSpec="center" w:tblpY="23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18"/>
      </w:tblGrid>
      <w:tr w:rsidR="004634D7" w:rsidRPr="00260782" w:rsidTr="004634D7">
        <w:trPr>
          <w:trHeight w:val="353"/>
        </w:trPr>
        <w:tc>
          <w:tcPr>
            <w:tcW w:w="10818" w:type="dxa"/>
            <w:noWrap/>
            <w:vAlign w:val="center"/>
          </w:tcPr>
          <w:p w:rsidR="004634D7" w:rsidRPr="00260782" w:rsidRDefault="004634D7" w:rsidP="004634D7">
            <w:pPr>
              <w:ind w:right="210"/>
              <w:jc w:val="both"/>
              <w:rPr>
                <w:rFonts w:ascii="Arial Narrow" w:hAnsi="Arial Narrow"/>
                <w:sz w:val="22"/>
                <w:szCs w:val="22"/>
                <w:lang w:val="ru-RU"/>
              </w:rPr>
            </w:pPr>
            <w:r w:rsidRPr="00260782">
              <w:rPr>
                <w:rFonts w:ascii="Arial Narrow" w:hAnsi="Arial Narrow"/>
                <w:b/>
                <w:sz w:val="22"/>
                <w:szCs w:val="22"/>
                <w:lang w:val="ru-RU"/>
              </w:rPr>
              <w:t xml:space="preserve">ОСТАЛИ УСЛОВИ </w:t>
            </w:r>
            <w:r w:rsidRPr="00260782">
              <w:rPr>
                <w:rFonts w:ascii="Arial Narrow" w:hAnsi="Arial Narrow"/>
                <w:sz w:val="22"/>
                <w:szCs w:val="22"/>
                <w:lang w:val="ru-RU"/>
              </w:rPr>
              <w:t xml:space="preserve">: </w:t>
            </w:r>
          </w:p>
        </w:tc>
      </w:tr>
      <w:tr w:rsidR="004634D7" w:rsidRPr="00260782" w:rsidTr="004634D7">
        <w:trPr>
          <w:trHeight w:val="893"/>
        </w:trPr>
        <w:tc>
          <w:tcPr>
            <w:tcW w:w="10818" w:type="dxa"/>
            <w:noWrap/>
            <w:vAlign w:val="center"/>
          </w:tcPr>
          <w:p w:rsidR="004634D7" w:rsidRPr="00260782" w:rsidRDefault="004634D7" w:rsidP="004634D7">
            <w:pPr>
              <w:ind w:right="-83"/>
              <w:jc w:val="both"/>
              <w:rPr>
                <w:rFonts w:ascii="Arial Narrow" w:hAnsi="Arial Narrow"/>
                <w:b/>
                <w:sz w:val="22"/>
                <w:szCs w:val="22"/>
                <w:lang w:val="sr-Cyrl-CS"/>
              </w:rPr>
            </w:pPr>
            <w:r w:rsidRPr="00260782">
              <w:rPr>
                <w:rFonts w:ascii="Arial Narrow" w:hAnsi="Arial Narrow"/>
                <w:b/>
                <w:sz w:val="22"/>
                <w:szCs w:val="22"/>
              </w:rPr>
              <w:t>Цене су фиксне и непроменљиве до завршетка целокупне испоруке.</w:t>
            </w:r>
          </w:p>
          <w:p w:rsidR="004634D7" w:rsidRPr="00260782" w:rsidRDefault="004634D7" w:rsidP="004634D7">
            <w:pPr>
              <w:tabs>
                <w:tab w:val="left" w:pos="9390"/>
              </w:tabs>
              <w:ind w:right="216"/>
              <w:jc w:val="both"/>
              <w:rPr>
                <w:rFonts w:ascii="Arial Narrow" w:hAnsi="Arial Narrow"/>
                <w:sz w:val="22"/>
                <w:szCs w:val="22"/>
                <w:u w:val="single"/>
              </w:rPr>
            </w:pPr>
            <w:r w:rsidRPr="00260782">
              <w:rPr>
                <w:rFonts w:ascii="Arial Narrow" w:hAnsi="Arial Narrow"/>
                <w:b/>
                <w:sz w:val="22"/>
                <w:szCs w:val="22"/>
              </w:rPr>
              <w:t>Рок важења понуде</w:t>
            </w:r>
            <w:r w:rsidRPr="00260782">
              <w:rPr>
                <w:rFonts w:ascii="Arial Narrow" w:hAnsi="Arial Narrow"/>
                <w:sz w:val="22"/>
                <w:szCs w:val="22"/>
              </w:rPr>
              <w:t xml:space="preserve">: </w:t>
            </w:r>
            <w:r w:rsidRPr="00260782">
              <w:rPr>
                <w:rFonts w:ascii="Arial Narrow" w:hAnsi="Arial Narrow"/>
                <w:sz w:val="22"/>
                <w:szCs w:val="22"/>
                <w:u w:val="single"/>
              </w:rPr>
              <w:t xml:space="preserve">мин 120 дана oд дaнa jaвнoг oтвaрaњa пoнудa </w:t>
            </w:r>
          </w:p>
          <w:p w:rsidR="004634D7" w:rsidRPr="00260782" w:rsidRDefault="004634D7" w:rsidP="004634D7">
            <w:pPr>
              <w:tabs>
                <w:tab w:val="left" w:pos="9390"/>
              </w:tabs>
              <w:ind w:right="216"/>
              <w:jc w:val="both"/>
              <w:rPr>
                <w:rFonts w:ascii="Arial Narrow" w:hAnsi="Arial Narrow"/>
                <w:sz w:val="22"/>
                <w:szCs w:val="22"/>
                <w:lang w:val="sr-Cyrl-CS"/>
              </w:rPr>
            </w:pPr>
            <w:r w:rsidRPr="00260782">
              <w:rPr>
                <w:rFonts w:ascii="Arial Narrow" w:hAnsi="Arial Narrow"/>
                <w:sz w:val="22"/>
                <w:szCs w:val="22"/>
              </w:rPr>
              <w:t xml:space="preserve">Напомена: Наручилац неће прихватити рок важности понуде краћи </w:t>
            </w:r>
            <w:proofErr w:type="gramStart"/>
            <w:r w:rsidRPr="00260782">
              <w:rPr>
                <w:rFonts w:ascii="Arial Narrow" w:hAnsi="Arial Narrow"/>
                <w:sz w:val="22"/>
                <w:szCs w:val="22"/>
              </w:rPr>
              <w:t>од  120</w:t>
            </w:r>
            <w:proofErr w:type="gramEnd"/>
            <w:r w:rsidRPr="00260782">
              <w:rPr>
                <w:rFonts w:ascii="Arial Narrow" w:hAnsi="Arial Narrow"/>
                <w:sz w:val="22"/>
                <w:szCs w:val="22"/>
              </w:rPr>
              <w:t xml:space="preserve"> дана од дана отварања понуде.</w:t>
            </w:r>
          </w:p>
        </w:tc>
      </w:tr>
      <w:tr w:rsidR="004634D7" w:rsidRPr="00260782" w:rsidTr="004634D7">
        <w:trPr>
          <w:trHeight w:val="695"/>
        </w:trPr>
        <w:tc>
          <w:tcPr>
            <w:tcW w:w="10818" w:type="dxa"/>
            <w:noWrap/>
            <w:vAlign w:val="center"/>
          </w:tcPr>
          <w:p w:rsidR="004634D7" w:rsidRPr="00260782" w:rsidRDefault="004634D7" w:rsidP="004634D7">
            <w:pPr>
              <w:ind w:left="6" w:hanging="6"/>
              <w:jc w:val="both"/>
              <w:rPr>
                <w:rFonts w:ascii="Arial Narrow" w:hAnsi="Arial Narrow"/>
                <w:sz w:val="22"/>
                <w:szCs w:val="22"/>
                <w:lang w:val="sr-Cyrl-CS"/>
              </w:rPr>
            </w:pPr>
            <w:r w:rsidRPr="00260782">
              <w:rPr>
                <w:rFonts w:ascii="Arial Narrow" w:hAnsi="Arial Narrow"/>
                <w:b/>
                <w:sz w:val="22"/>
                <w:szCs w:val="22"/>
                <w:u w:val="single"/>
              </w:rPr>
              <w:t>Рок испоруке</w:t>
            </w:r>
            <w:r w:rsidRPr="00260782">
              <w:rPr>
                <w:rFonts w:ascii="Arial Narrow" w:hAnsi="Arial Narrow"/>
                <w:sz w:val="22"/>
                <w:szCs w:val="22"/>
              </w:rPr>
              <w:t xml:space="preserve">: </w:t>
            </w:r>
          </w:p>
          <w:p w:rsidR="004634D7" w:rsidRPr="00260782" w:rsidRDefault="004634D7" w:rsidP="004634D7">
            <w:pPr>
              <w:ind w:right="-83"/>
              <w:jc w:val="both"/>
              <w:rPr>
                <w:rFonts w:ascii="Arial Narrow" w:hAnsi="Arial Narrow"/>
                <w:b/>
                <w:sz w:val="22"/>
                <w:szCs w:val="22"/>
              </w:rPr>
            </w:pPr>
            <w:r w:rsidRPr="00260782">
              <w:rPr>
                <w:rFonts w:ascii="Arial Narrow" w:hAnsi="Arial Narrow"/>
                <w:sz w:val="22"/>
                <w:szCs w:val="22"/>
                <w:lang w:val="sr-Cyrl-CS"/>
              </w:rPr>
              <w:t xml:space="preserve">Сукцесивно, у  року  </w:t>
            </w:r>
            <w:r w:rsidRPr="00260782">
              <w:rPr>
                <w:rFonts w:ascii="Arial Narrow" w:hAnsi="Arial Narrow"/>
                <w:sz w:val="22"/>
                <w:szCs w:val="22"/>
                <w:u w:val="single"/>
                <w:lang w:val="sr-Cyrl-CS"/>
              </w:rPr>
              <w:t>до 2 дана</w:t>
            </w:r>
            <w:r w:rsidRPr="00260782">
              <w:rPr>
                <w:rFonts w:ascii="Arial Narrow" w:hAnsi="Arial Narrow"/>
                <w:bCs/>
                <w:sz w:val="22"/>
                <w:szCs w:val="22"/>
                <w:lang w:val="sr-Cyrl-CS"/>
              </w:rPr>
              <w:t xml:space="preserve">  од дана пријема писаног захтева наручиоца за испоруку добара -требовања наручиоца</w:t>
            </w:r>
            <w:r w:rsidRPr="00260782">
              <w:rPr>
                <w:rFonts w:ascii="Arial Narrow" w:hAnsi="Arial Narrow"/>
                <w:sz w:val="22"/>
                <w:szCs w:val="22"/>
                <w:lang w:val="sr-Cyrl-CS"/>
              </w:rPr>
              <w:t>.</w:t>
            </w:r>
          </w:p>
        </w:tc>
      </w:tr>
      <w:tr w:rsidR="004634D7" w:rsidRPr="00260782" w:rsidTr="004634D7">
        <w:trPr>
          <w:trHeight w:val="542"/>
        </w:trPr>
        <w:tc>
          <w:tcPr>
            <w:tcW w:w="10818" w:type="dxa"/>
            <w:noWrap/>
            <w:vAlign w:val="center"/>
          </w:tcPr>
          <w:p w:rsidR="004634D7" w:rsidRPr="00260782" w:rsidRDefault="004634D7" w:rsidP="004634D7">
            <w:pPr>
              <w:ind w:right="-83"/>
              <w:jc w:val="both"/>
              <w:rPr>
                <w:rFonts w:ascii="Arial Narrow" w:hAnsi="Arial Narrow"/>
                <w:b/>
                <w:sz w:val="22"/>
                <w:szCs w:val="22"/>
              </w:rPr>
            </w:pPr>
            <w:r w:rsidRPr="00260782">
              <w:rPr>
                <w:rFonts w:ascii="Arial Narrow" w:hAnsi="Arial Narrow"/>
                <w:b/>
                <w:sz w:val="22"/>
                <w:szCs w:val="22"/>
              </w:rPr>
              <w:t xml:space="preserve">Место испоруке:  </w:t>
            </w:r>
            <w:r w:rsidRPr="00260782">
              <w:rPr>
                <w:rFonts w:ascii="Arial Narrow" w:hAnsi="Arial Narrow"/>
                <w:b/>
                <w:sz w:val="22"/>
                <w:szCs w:val="22"/>
                <w:u w:val="single"/>
              </w:rPr>
              <w:t>ф-цо болничка апотека ИОРС-а</w:t>
            </w:r>
          </w:p>
        </w:tc>
      </w:tr>
      <w:tr w:rsidR="004634D7" w:rsidRPr="00260782" w:rsidTr="004634D7">
        <w:trPr>
          <w:trHeight w:val="623"/>
        </w:trPr>
        <w:tc>
          <w:tcPr>
            <w:tcW w:w="10818" w:type="dxa"/>
            <w:noWrap/>
            <w:vAlign w:val="center"/>
          </w:tcPr>
          <w:p w:rsidR="004634D7" w:rsidRPr="00260782" w:rsidRDefault="004634D7" w:rsidP="004634D7">
            <w:pPr>
              <w:ind w:right="-83"/>
              <w:jc w:val="both"/>
              <w:rPr>
                <w:rFonts w:ascii="Arial Narrow" w:hAnsi="Arial Narrow"/>
                <w:b/>
                <w:sz w:val="22"/>
                <w:szCs w:val="22"/>
              </w:rPr>
            </w:pPr>
            <w:r w:rsidRPr="00260782">
              <w:rPr>
                <w:rFonts w:ascii="Arial Narrow" w:hAnsi="Arial Narrow"/>
                <w:b/>
                <w:sz w:val="22"/>
                <w:szCs w:val="22"/>
                <w:lang w:val="sr-Cyrl-CS"/>
              </w:rPr>
              <w:t>Рок и начин</w:t>
            </w:r>
            <w:r w:rsidRPr="00260782">
              <w:rPr>
                <w:rFonts w:ascii="Arial Narrow" w:hAnsi="Arial Narrow"/>
                <w:b/>
                <w:sz w:val="22"/>
                <w:szCs w:val="22"/>
              </w:rPr>
              <w:t xml:space="preserve"> плаћања</w:t>
            </w:r>
            <w:r w:rsidRPr="00260782">
              <w:rPr>
                <w:rFonts w:ascii="Arial Narrow" w:hAnsi="Arial Narrow"/>
                <w:sz w:val="22"/>
                <w:szCs w:val="22"/>
              </w:rPr>
              <w:t xml:space="preserve">: </w:t>
            </w:r>
            <w:r w:rsidRPr="00260782">
              <w:rPr>
                <w:rFonts w:ascii="Arial Narrow" w:hAnsi="Arial Narrow"/>
                <w:sz w:val="22"/>
                <w:szCs w:val="22"/>
                <w:u w:val="single"/>
              </w:rPr>
              <w:t>уплатом на текући рачун понуђача у року од 90 дана од дана испостављања рачуна за испоручена добра, вирманом.</w:t>
            </w:r>
          </w:p>
        </w:tc>
      </w:tr>
      <w:tr w:rsidR="004634D7" w:rsidRPr="00260782" w:rsidTr="004634D7">
        <w:trPr>
          <w:trHeight w:val="425"/>
        </w:trPr>
        <w:tc>
          <w:tcPr>
            <w:tcW w:w="10818" w:type="dxa"/>
            <w:noWrap/>
            <w:vAlign w:val="center"/>
          </w:tcPr>
          <w:p w:rsidR="004634D7" w:rsidRPr="00260782" w:rsidRDefault="004634D7" w:rsidP="004634D7">
            <w:pPr>
              <w:ind w:right="-83"/>
              <w:jc w:val="both"/>
              <w:rPr>
                <w:rFonts w:ascii="Arial Narrow" w:hAnsi="Arial Narrow"/>
                <w:b/>
                <w:sz w:val="22"/>
                <w:szCs w:val="22"/>
              </w:rPr>
            </w:pPr>
            <w:r w:rsidRPr="00260782">
              <w:rPr>
                <w:rFonts w:ascii="Arial Narrow" w:hAnsi="Arial Narrow"/>
                <w:b/>
                <w:sz w:val="22"/>
                <w:szCs w:val="22"/>
              </w:rPr>
              <w:t xml:space="preserve">Рок употребе и </w:t>
            </w:r>
            <w:r w:rsidRPr="00260782">
              <w:rPr>
                <w:rFonts w:ascii="Arial Narrow" w:hAnsi="Arial Narrow"/>
                <w:b/>
                <w:sz w:val="22"/>
                <w:szCs w:val="22"/>
                <w:lang w:val="sr-Cyrl-CS"/>
              </w:rPr>
              <w:t>стерилност добра</w:t>
            </w:r>
            <w:r w:rsidRPr="00260782">
              <w:rPr>
                <w:rFonts w:ascii="Arial Narrow" w:hAnsi="Arial Narrow"/>
                <w:sz w:val="22"/>
                <w:szCs w:val="22"/>
                <w:lang w:val="sr-Cyrl-CS"/>
              </w:rPr>
              <w:t xml:space="preserve">: </w:t>
            </w:r>
            <w:r w:rsidRPr="00260782">
              <w:rPr>
                <w:rFonts w:ascii="Arial Narrow" w:hAnsi="Arial Narrow"/>
                <w:sz w:val="22"/>
                <w:szCs w:val="22"/>
                <w:u w:val="single"/>
              </w:rPr>
              <w:t>12</w:t>
            </w:r>
            <w:r w:rsidRPr="00260782">
              <w:rPr>
                <w:rFonts w:ascii="Arial Narrow" w:hAnsi="Arial Narrow"/>
                <w:sz w:val="22"/>
                <w:szCs w:val="22"/>
                <w:u w:val="single"/>
                <w:lang w:val="sr-Cyrl-CS"/>
              </w:rPr>
              <w:t xml:space="preserve"> </w:t>
            </w:r>
            <w:r w:rsidRPr="00260782">
              <w:rPr>
                <w:rFonts w:ascii="Arial Narrow" w:hAnsi="Arial Narrow"/>
                <w:sz w:val="22"/>
                <w:szCs w:val="22"/>
                <w:u w:val="single"/>
              </w:rPr>
              <w:t>месеци од дана испоруке добара код наручиоца</w:t>
            </w:r>
          </w:p>
        </w:tc>
      </w:tr>
    </w:tbl>
    <w:p w:rsidR="004634D7" w:rsidRPr="00260782" w:rsidRDefault="004634D7" w:rsidP="00AD18AC">
      <w:pPr>
        <w:jc w:val="both"/>
        <w:rPr>
          <w:rFonts w:ascii="Arial Narrow" w:hAnsi="Arial Narrow"/>
          <w:lang w:val="sr-Cyrl-CS"/>
        </w:rPr>
      </w:pPr>
    </w:p>
    <w:p w:rsidR="004634D7" w:rsidRPr="00260782" w:rsidRDefault="004634D7" w:rsidP="00AD18AC">
      <w:pPr>
        <w:jc w:val="both"/>
        <w:rPr>
          <w:rFonts w:ascii="Arial Narrow" w:hAnsi="Arial Narrow"/>
          <w:lang w:val="sr-Cyrl-CS"/>
        </w:rPr>
      </w:pPr>
    </w:p>
    <w:p w:rsidR="00AD18AC" w:rsidRPr="00260782" w:rsidRDefault="00AD18AC" w:rsidP="00AD18AC">
      <w:pPr>
        <w:jc w:val="both"/>
        <w:rPr>
          <w:rFonts w:ascii="Arial Narrow" w:hAnsi="Arial Narrow"/>
          <w:lang w:val="sr-Cyrl-CS"/>
        </w:rPr>
      </w:pPr>
      <w:r w:rsidRPr="00260782">
        <w:rPr>
          <w:rFonts w:ascii="Arial Narrow" w:hAnsi="Arial Narrow"/>
          <w:lang w:val="sr-Cyrl-CS"/>
        </w:rPr>
        <w:t xml:space="preserve">                                                                                       ПОТПИС ОВЛАШЋЕНОГ ЛИЦА ПОНУЂАЧА</w:t>
      </w:r>
    </w:p>
    <w:p w:rsidR="00AD18AC" w:rsidRPr="00260782" w:rsidRDefault="00AD18AC" w:rsidP="00AD18AC">
      <w:pPr>
        <w:ind w:left="6480"/>
        <w:jc w:val="both"/>
        <w:rPr>
          <w:rFonts w:ascii="Arial Narrow" w:hAnsi="Arial Narrow"/>
          <w:lang w:val="sr-Cyrl-CS"/>
        </w:rPr>
      </w:pPr>
    </w:p>
    <w:p w:rsidR="00AD18AC" w:rsidRPr="00260782" w:rsidRDefault="00AD18AC" w:rsidP="00AD18AC">
      <w:pPr>
        <w:jc w:val="both"/>
        <w:rPr>
          <w:rFonts w:ascii="Arial Narrow" w:hAnsi="Arial Narrow"/>
          <w:lang w:val="sr-Cyrl-CS"/>
        </w:rPr>
      </w:pPr>
      <w:r w:rsidRPr="00260782">
        <w:rPr>
          <w:rFonts w:ascii="Arial Narrow" w:hAnsi="Arial Narrow"/>
          <w:lang w:val="sr-Cyrl-CS"/>
        </w:rPr>
        <w:t xml:space="preserve">                                                                                      _________________________________________ </w:t>
      </w:r>
    </w:p>
    <w:p w:rsidR="00AD18AC" w:rsidRPr="00260782" w:rsidRDefault="00AD18AC" w:rsidP="00AD18AC">
      <w:pPr>
        <w:autoSpaceDE w:val="0"/>
        <w:autoSpaceDN w:val="0"/>
        <w:adjustRightInd w:val="0"/>
        <w:jc w:val="both"/>
        <w:rPr>
          <w:rFonts w:ascii="Arial Narrow" w:hAnsi="Arial Narrow"/>
          <w:b/>
          <w:bCs/>
          <w:iCs/>
          <w:sz w:val="20"/>
          <w:szCs w:val="20"/>
          <w:lang w:val="sr-Latn-CS" w:eastAsia="sr-Latn-CS"/>
        </w:rPr>
      </w:pPr>
    </w:p>
    <w:p w:rsidR="00C274EC" w:rsidRPr="00260782" w:rsidRDefault="00C274EC" w:rsidP="00AD18AC">
      <w:pPr>
        <w:jc w:val="both"/>
        <w:rPr>
          <w:rFonts w:ascii="Arial Narrow" w:hAnsi="Arial Narrow"/>
          <w:b/>
          <w:bCs/>
          <w:iCs/>
          <w:sz w:val="20"/>
          <w:szCs w:val="20"/>
          <w:lang w:val="sr-Latn-CS" w:eastAsia="sr-Latn-CS"/>
        </w:rPr>
      </w:pPr>
    </w:p>
    <w:p w:rsidR="00215C1E" w:rsidRPr="00260782" w:rsidRDefault="00215C1E" w:rsidP="00215C1E">
      <w:pPr>
        <w:autoSpaceDE w:val="0"/>
        <w:autoSpaceDN w:val="0"/>
        <w:adjustRightInd w:val="0"/>
        <w:jc w:val="both"/>
        <w:rPr>
          <w:rFonts w:ascii="Arial Narrow" w:hAnsi="Arial Narrow"/>
          <w:sz w:val="20"/>
          <w:szCs w:val="20"/>
          <w:lang w:val="sr-Latn-CS" w:eastAsia="sr-Latn-CS"/>
        </w:rPr>
      </w:pPr>
      <w:r w:rsidRPr="00260782">
        <w:rPr>
          <w:rFonts w:ascii="Arial Narrow" w:hAnsi="Arial Narrow"/>
          <w:b/>
          <w:bCs/>
          <w:iCs/>
          <w:sz w:val="20"/>
          <w:szCs w:val="20"/>
          <w:lang w:val="sr-Latn-CS" w:eastAsia="sr-Latn-CS"/>
        </w:rPr>
        <w:t>Напомене:</w:t>
      </w:r>
    </w:p>
    <w:p w:rsidR="00215C1E" w:rsidRPr="00260782" w:rsidRDefault="00215C1E" w:rsidP="00215C1E">
      <w:pPr>
        <w:jc w:val="both"/>
        <w:rPr>
          <w:rFonts w:ascii="Arial Narrow" w:hAnsi="Arial Narrow"/>
          <w:sz w:val="20"/>
          <w:szCs w:val="20"/>
        </w:rPr>
      </w:pPr>
      <w:r w:rsidRPr="00260782">
        <w:rPr>
          <w:rFonts w:ascii="Arial Narrow" w:hAnsi="Arial Narrow"/>
          <w:iCs/>
          <w:sz w:val="20"/>
          <w:szCs w:val="20"/>
          <w:lang w:val="sr-Latn-CS" w:eastAsia="sr-Latn-CS"/>
        </w:rPr>
        <w:t>Образац понуде понуђач  мора да попуни</w:t>
      </w:r>
      <w:r w:rsidR="00681E00" w:rsidRPr="00260782">
        <w:rPr>
          <w:rFonts w:ascii="Arial Narrow" w:hAnsi="Arial Narrow"/>
          <w:iCs/>
          <w:sz w:val="20"/>
          <w:szCs w:val="20"/>
          <w:lang w:eastAsia="sr-Latn-CS"/>
        </w:rPr>
        <w:t xml:space="preserve"> и</w:t>
      </w:r>
      <w:r w:rsidRPr="00260782">
        <w:rPr>
          <w:rFonts w:ascii="Arial Narrow" w:hAnsi="Arial Narrow"/>
          <w:iCs/>
          <w:sz w:val="20"/>
          <w:szCs w:val="20"/>
          <w:lang w:val="sr-Latn-CS" w:eastAsia="sr-Latn-CS"/>
        </w:rPr>
        <w:t xml:space="preserve">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F63282" w:rsidRPr="00260782">
        <w:rPr>
          <w:rFonts w:ascii="Arial Narrow" w:hAnsi="Arial Narrow"/>
          <w:iCs/>
          <w:sz w:val="20"/>
          <w:szCs w:val="20"/>
          <w:lang w:eastAsia="sr-Latn-CS"/>
        </w:rPr>
        <w:t xml:space="preserve"> и </w:t>
      </w:r>
      <w:r w:rsidRPr="00260782">
        <w:rPr>
          <w:rFonts w:ascii="Arial Narrow" w:hAnsi="Arial Narrow"/>
          <w:iCs/>
          <w:sz w:val="20"/>
          <w:szCs w:val="20"/>
          <w:lang w:val="sr-Latn-CS" w:eastAsia="sr-Latn-CS"/>
        </w:rPr>
        <w:t xml:space="preserve"> потписати образац понуде</w:t>
      </w:r>
      <w:r w:rsidR="00351973" w:rsidRPr="00260782">
        <w:rPr>
          <w:rFonts w:ascii="Arial Narrow" w:hAnsi="Arial Narrow"/>
          <w:iCs/>
          <w:sz w:val="20"/>
          <w:szCs w:val="20"/>
          <w:lang w:eastAsia="sr-Latn-CS"/>
        </w:rPr>
        <w:t xml:space="preserve">.  </w:t>
      </w:r>
      <w:proofErr w:type="gramStart"/>
      <w:r w:rsidR="00351973" w:rsidRPr="00260782">
        <w:rPr>
          <w:rFonts w:ascii="Arial Narrow" w:hAnsi="Arial Narrow"/>
          <w:iCs/>
          <w:sz w:val="20"/>
          <w:szCs w:val="20"/>
          <w:lang w:eastAsia="sr-Latn-CS"/>
        </w:rPr>
        <w:t>Понуда може бити оверена печатом.</w:t>
      </w:r>
      <w:proofErr w:type="gramEnd"/>
      <w:r w:rsidR="00351973" w:rsidRPr="00260782">
        <w:rPr>
          <w:rFonts w:ascii="Arial Narrow" w:hAnsi="Arial Narrow"/>
          <w:iCs/>
          <w:sz w:val="20"/>
          <w:szCs w:val="20"/>
          <w:lang w:eastAsia="sr-Latn-CS"/>
        </w:rPr>
        <w:t xml:space="preserve"> </w:t>
      </w:r>
    </w:p>
    <w:p w:rsidR="00D77BD3" w:rsidRPr="00260782" w:rsidRDefault="00D77BD3" w:rsidP="00D77BD3">
      <w:pPr>
        <w:jc w:val="both"/>
        <w:rPr>
          <w:rFonts w:ascii="Arial Narrow" w:hAnsi="Arial Narrow"/>
          <w:b/>
          <w:sz w:val="22"/>
          <w:szCs w:val="22"/>
          <w:lang w:val="sr-Cyrl-CS"/>
        </w:rPr>
      </w:pPr>
    </w:p>
    <w:p w:rsidR="00D77BD3" w:rsidRPr="00260782" w:rsidRDefault="00D77BD3" w:rsidP="00D77BD3">
      <w:pPr>
        <w:jc w:val="both"/>
        <w:rPr>
          <w:rFonts w:ascii="Arial Narrow" w:hAnsi="Arial Narrow"/>
          <w:b/>
          <w:sz w:val="22"/>
          <w:szCs w:val="22"/>
          <w:lang w:val="sr-Cyrl-CS"/>
        </w:rPr>
      </w:pPr>
    </w:p>
    <w:p w:rsidR="00D77BD3" w:rsidRPr="00260782" w:rsidRDefault="00D77BD3" w:rsidP="00D77BD3">
      <w:pPr>
        <w:jc w:val="both"/>
        <w:rPr>
          <w:rFonts w:ascii="Arial Narrow" w:hAnsi="Arial Narrow"/>
          <w:b/>
          <w:sz w:val="28"/>
          <w:szCs w:val="28"/>
        </w:rPr>
      </w:pPr>
      <w:r w:rsidRPr="00260782">
        <w:rPr>
          <w:rFonts w:ascii="Arial Narrow" w:hAnsi="Arial Narrow"/>
          <w:b/>
          <w:sz w:val="28"/>
          <w:szCs w:val="28"/>
          <w:lang w:val="sr-Cyrl-CS"/>
        </w:rPr>
        <w:t xml:space="preserve">Прилог бр. 6 – 2 - </w:t>
      </w:r>
      <w:r w:rsidRPr="00260782">
        <w:rPr>
          <w:rFonts w:ascii="Arial Narrow" w:hAnsi="Arial Narrow"/>
          <w:b/>
          <w:sz w:val="28"/>
          <w:szCs w:val="28"/>
        </w:rPr>
        <w:t>Образац сруктуре цене</w:t>
      </w:r>
    </w:p>
    <w:p w:rsidR="00D77BD3" w:rsidRPr="00260782" w:rsidRDefault="00D77BD3" w:rsidP="00D77BD3">
      <w:pPr>
        <w:jc w:val="both"/>
        <w:rPr>
          <w:rFonts w:ascii="Arial Narrow" w:hAnsi="Arial Narrow"/>
          <w:b/>
          <w:sz w:val="28"/>
          <w:szCs w:val="28"/>
        </w:rPr>
      </w:pPr>
    </w:p>
    <w:p w:rsidR="00D77BD3" w:rsidRPr="00260782" w:rsidRDefault="00D77BD3" w:rsidP="00D77BD3">
      <w:pPr>
        <w:jc w:val="both"/>
        <w:rPr>
          <w:rFonts w:ascii="Arial Narrow" w:hAnsi="Arial Narrow"/>
          <w:b/>
          <w:sz w:val="22"/>
          <w:szCs w:val="22"/>
          <w:lang w:val="sr-Cyrl-CS"/>
        </w:rPr>
      </w:pPr>
    </w:p>
    <w:p w:rsidR="00D77BD3" w:rsidRPr="00260782" w:rsidRDefault="00D77BD3" w:rsidP="00D77BD3">
      <w:pPr>
        <w:jc w:val="both"/>
        <w:rPr>
          <w:rFonts w:ascii="Arial Narrow" w:hAnsi="Arial Narrow"/>
          <w:b/>
          <w:sz w:val="22"/>
          <w:szCs w:val="22"/>
          <w:lang w:val="sr-Cyrl-CS"/>
        </w:rPr>
      </w:pPr>
    </w:p>
    <w:p w:rsidR="00D77BD3" w:rsidRPr="00260782" w:rsidRDefault="00D77BD3" w:rsidP="00D77BD3">
      <w:pPr>
        <w:jc w:val="both"/>
        <w:rPr>
          <w:rFonts w:ascii="Arial Narrow" w:hAnsi="Arial Narrow"/>
          <w:b/>
          <w:sz w:val="22"/>
          <w:szCs w:val="22"/>
          <w:lang w:val="sr-Cyrl-CS"/>
        </w:rPr>
      </w:pPr>
    </w:p>
    <w:p w:rsidR="00D77BD3" w:rsidRPr="00260782" w:rsidRDefault="00D77BD3" w:rsidP="00D77BD3">
      <w:pPr>
        <w:rPr>
          <w:rFonts w:ascii="Arial Narrow" w:hAnsi="Arial Narrow"/>
          <w:sz w:val="22"/>
          <w:szCs w:val="22"/>
        </w:rPr>
      </w:pPr>
      <w:r w:rsidRPr="00260782">
        <w:rPr>
          <w:rFonts w:ascii="Arial Narrow" w:hAnsi="Arial Narrow"/>
          <w:sz w:val="22"/>
          <w:szCs w:val="22"/>
        </w:rPr>
        <w:t xml:space="preserve">Износ основице за обрачун Пдв-а: (Јед. </w:t>
      </w:r>
      <w:proofErr w:type="gramStart"/>
      <w:r w:rsidRPr="00260782">
        <w:rPr>
          <w:rFonts w:ascii="Arial Narrow" w:hAnsi="Arial Narrow"/>
          <w:sz w:val="22"/>
          <w:szCs w:val="22"/>
        </w:rPr>
        <w:t>цена  х</w:t>
      </w:r>
      <w:proofErr w:type="gramEnd"/>
      <w:r w:rsidRPr="00260782">
        <w:rPr>
          <w:rFonts w:ascii="Arial Narrow" w:hAnsi="Arial Narrow"/>
          <w:sz w:val="22"/>
          <w:szCs w:val="22"/>
        </w:rPr>
        <w:t xml:space="preserve"> количина)__________________________</w:t>
      </w:r>
    </w:p>
    <w:p w:rsidR="00D77BD3" w:rsidRPr="00260782" w:rsidRDefault="00D77BD3" w:rsidP="00D77BD3">
      <w:pPr>
        <w:rPr>
          <w:rFonts w:ascii="Arial Narrow" w:hAnsi="Arial Narrow"/>
          <w:sz w:val="22"/>
          <w:szCs w:val="22"/>
        </w:rPr>
      </w:pPr>
      <w:r w:rsidRPr="00260782">
        <w:rPr>
          <w:rFonts w:ascii="Arial Narrow" w:hAnsi="Arial Narrow"/>
          <w:sz w:val="22"/>
          <w:szCs w:val="22"/>
        </w:rPr>
        <w:t>Укупно обрачунати Пдв____________________________</w:t>
      </w:r>
    </w:p>
    <w:p w:rsidR="00D77BD3" w:rsidRPr="00260782" w:rsidRDefault="00D77BD3" w:rsidP="00D77BD3">
      <w:pPr>
        <w:rPr>
          <w:rFonts w:ascii="Arial Narrow" w:hAnsi="Arial Narrow"/>
          <w:sz w:val="22"/>
          <w:szCs w:val="22"/>
        </w:rPr>
      </w:pPr>
      <w:r w:rsidRPr="00260782">
        <w:rPr>
          <w:rFonts w:ascii="Arial Narrow" w:hAnsi="Arial Narrow"/>
          <w:sz w:val="22"/>
          <w:szCs w:val="22"/>
        </w:rPr>
        <w:t>Укупан износ са Пдв-ом______________________________________</w:t>
      </w:r>
    </w:p>
    <w:p w:rsidR="00D77BD3" w:rsidRPr="00260782" w:rsidRDefault="00D77BD3" w:rsidP="00D77BD3">
      <w:pPr>
        <w:rPr>
          <w:rFonts w:ascii="Arial Narrow" w:hAnsi="Arial Narrow"/>
          <w:sz w:val="22"/>
          <w:szCs w:val="22"/>
        </w:rPr>
      </w:pPr>
    </w:p>
    <w:p w:rsidR="00D77BD3" w:rsidRPr="00260782" w:rsidRDefault="00D77BD3" w:rsidP="00D77BD3">
      <w:pPr>
        <w:rPr>
          <w:rFonts w:ascii="Arial Narrow" w:hAnsi="Arial Narrow"/>
          <w:sz w:val="22"/>
          <w:szCs w:val="22"/>
        </w:rPr>
      </w:pPr>
      <w:r w:rsidRPr="00260782">
        <w:rPr>
          <w:rFonts w:ascii="Arial Narrow" w:hAnsi="Arial Narrow"/>
          <w:sz w:val="22"/>
          <w:szCs w:val="22"/>
        </w:rPr>
        <w:t>(</w:t>
      </w:r>
      <w:proofErr w:type="gramStart"/>
      <w:r w:rsidRPr="00260782">
        <w:rPr>
          <w:rFonts w:ascii="Arial Narrow" w:hAnsi="Arial Narrow"/>
          <w:sz w:val="22"/>
          <w:szCs w:val="22"/>
        </w:rPr>
        <w:t>подаци</w:t>
      </w:r>
      <w:proofErr w:type="gramEnd"/>
      <w:r w:rsidRPr="00260782">
        <w:rPr>
          <w:rFonts w:ascii="Arial Narrow" w:hAnsi="Arial Narrow"/>
          <w:sz w:val="22"/>
          <w:szCs w:val="22"/>
        </w:rPr>
        <w:t xml:space="preserve"> се узимају из Обрасца понуде- </w:t>
      </w:r>
      <w:r w:rsidR="004740B4" w:rsidRPr="00260782">
        <w:rPr>
          <w:rFonts w:ascii="Arial Narrow" w:hAnsi="Arial Narrow"/>
          <w:sz w:val="22"/>
          <w:szCs w:val="22"/>
        </w:rPr>
        <w:t>Табела бр. 2)</w:t>
      </w:r>
    </w:p>
    <w:p w:rsidR="004740B4" w:rsidRPr="00260782" w:rsidRDefault="004740B4" w:rsidP="00D77BD3">
      <w:pPr>
        <w:rPr>
          <w:rFonts w:ascii="Arial Narrow" w:hAnsi="Arial Narrow"/>
          <w:sz w:val="22"/>
          <w:szCs w:val="22"/>
        </w:rPr>
      </w:pPr>
    </w:p>
    <w:p w:rsidR="004740B4" w:rsidRPr="00260782" w:rsidRDefault="004740B4" w:rsidP="00D77BD3">
      <w:pPr>
        <w:rPr>
          <w:rFonts w:ascii="Arial Narrow" w:hAnsi="Arial Narrow"/>
          <w:sz w:val="22"/>
          <w:szCs w:val="22"/>
        </w:rPr>
      </w:pPr>
    </w:p>
    <w:p w:rsidR="00D77BD3" w:rsidRPr="00260782" w:rsidRDefault="00D77BD3" w:rsidP="00D77BD3">
      <w:pPr>
        <w:rPr>
          <w:rFonts w:ascii="Arial Narrow" w:hAnsi="Arial Narrow"/>
          <w:sz w:val="22"/>
          <w:szCs w:val="22"/>
          <w:lang w:val="de-DE"/>
        </w:rPr>
      </w:pPr>
      <w:r w:rsidRPr="00260782">
        <w:rPr>
          <w:rFonts w:ascii="Arial Narrow" w:hAnsi="Arial Narrow" w:cs="Calibri"/>
          <w:sz w:val="22"/>
          <w:szCs w:val="22"/>
          <w:lang w:val="it-IT"/>
        </w:rPr>
        <w:t>Уз образац структуре цене доставити и потврду евиденције за ПДВ</w:t>
      </w:r>
    </w:p>
    <w:p w:rsidR="00D77BD3" w:rsidRPr="00260782" w:rsidRDefault="00D77BD3" w:rsidP="00D77BD3">
      <w:pPr>
        <w:rPr>
          <w:rFonts w:ascii="Arial Narrow" w:hAnsi="Arial Narrow"/>
          <w:sz w:val="22"/>
          <w:szCs w:val="22"/>
        </w:rPr>
      </w:pPr>
    </w:p>
    <w:p w:rsidR="00D77BD3" w:rsidRPr="00260782" w:rsidRDefault="00D77BD3" w:rsidP="00D77BD3">
      <w:pPr>
        <w:rPr>
          <w:rFonts w:ascii="Arial Narrow" w:hAnsi="Arial Narrow"/>
          <w:sz w:val="22"/>
          <w:szCs w:val="22"/>
        </w:rPr>
      </w:pPr>
    </w:p>
    <w:p w:rsidR="00D77BD3" w:rsidRPr="00260782" w:rsidRDefault="00D77BD3" w:rsidP="00D77BD3">
      <w:pPr>
        <w:rPr>
          <w:rFonts w:ascii="Arial Narrow" w:hAnsi="Arial Narrow"/>
          <w:sz w:val="22"/>
          <w:szCs w:val="22"/>
        </w:rPr>
      </w:pPr>
      <w:r w:rsidRPr="00260782">
        <w:rPr>
          <w:rFonts w:ascii="Arial Narrow" w:hAnsi="Arial Narrow"/>
          <w:sz w:val="22"/>
          <w:szCs w:val="22"/>
          <w:lang w:val="sr-Latn-CS"/>
        </w:rPr>
        <w:t>Понуђачи су у склопу обрасца структуре цена посебно исказују трошкове који чине укупну цену у облику проценталног учешћа , а за следеће врсте трошкова:</w:t>
      </w:r>
    </w:p>
    <w:p w:rsidR="00D77BD3" w:rsidRPr="00260782" w:rsidRDefault="00D77BD3" w:rsidP="00D77BD3">
      <w:pPr>
        <w:rPr>
          <w:rFonts w:ascii="Arial Narrow" w:hAnsi="Arial Narrow"/>
          <w:sz w:val="22"/>
          <w:szCs w:val="22"/>
        </w:rPr>
      </w:pPr>
    </w:p>
    <w:p w:rsidR="00D77BD3" w:rsidRPr="00260782" w:rsidRDefault="00D77BD3" w:rsidP="00D77BD3">
      <w:pPr>
        <w:rPr>
          <w:rFonts w:ascii="Arial Narrow" w:hAnsi="Arial Narrow"/>
          <w:sz w:val="22"/>
          <w:szCs w:val="22"/>
          <w:lang w:val="sr-Latn-CS"/>
        </w:rPr>
      </w:pPr>
      <w:r w:rsidRPr="00260782">
        <w:rPr>
          <w:rFonts w:ascii="Arial Narrow" w:hAnsi="Arial Narrow"/>
          <w:sz w:val="22"/>
          <w:szCs w:val="22"/>
          <w:lang w:val="sr-Latn-CS"/>
        </w:rPr>
        <w:t>1.трошкови рада</w:t>
      </w:r>
      <w:r w:rsidRPr="00260782">
        <w:rPr>
          <w:rFonts w:ascii="Arial Narrow" w:hAnsi="Arial Narrow"/>
          <w:sz w:val="22"/>
          <w:szCs w:val="22"/>
        </w:rPr>
        <w:t>_______________</w:t>
      </w:r>
      <w:r w:rsidRPr="00260782">
        <w:rPr>
          <w:rFonts w:ascii="Arial Narrow" w:hAnsi="Arial Narrow"/>
          <w:sz w:val="22"/>
          <w:szCs w:val="22"/>
          <w:lang w:val="sr-Latn-CS"/>
        </w:rPr>
        <w:t xml:space="preserve">   %</w:t>
      </w:r>
    </w:p>
    <w:p w:rsidR="00D77BD3" w:rsidRPr="00260782" w:rsidRDefault="00D77BD3" w:rsidP="00D77BD3">
      <w:pPr>
        <w:rPr>
          <w:rFonts w:ascii="Arial Narrow" w:hAnsi="Arial Narrow"/>
          <w:sz w:val="22"/>
          <w:szCs w:val="22"/>
          <w:lang w:val="sr-Latn-CS"/>
        </w:rPr>
      </w:pPr>
      <w:r w:rsidRPr="00260782">
        <w:rPr>
          <w:rFonts w:ascii="Arial Narrow" w:hAnsi="Arial Narrow"/>
          <w:sz w:val="22"/>
          <w:szCs w:val="22"/>
          <w:lang w:val="sr-Latn-CS"/>
        </w:rPr>
        <w:t>2.трошкови материјала</w:t>
      </w:r>
      <w:r w:rsidRPr="00260782">
        <w:rPr>
          <w:rFonts w:ascii="Arial Narrow" w:hAnsi="Arial Narrow"/>
          <w:sz w:val="22"/>
          <w:szCs w:val="22"/>
        </w:rPr>
        <w:t>_______________</w:t>
      </w:r>
      <w:r w:rsidRPr="00260782">
        <w:rPr>
          <w:rFonts w:ascii="Arial Narrow" w:hAnsi="Arial Narrow"/>
          <w:sz w:val="22"/>
          <w:szCs w:val="22"/>
          <w:lang w:val="sr-Latn-CS"/>
        </w:rPr>
        <w:t xml:space="preserve">  %</w:t>
      </w:r>
    </w:p>
    <w:p w:rsidR="00D77BD3" w:rsidRPr="00260782" w:rsidRDefault="00D77BD3" w:rsidP="00D77BD3">
      <w:pPr>
        <w:rPr>
          <w:rFonts w:ascii="Arial Narrow" w:hAnsi="Arial Narrow"/>
          <w:sz w:val="22"/>
          <w:szCs w:val="22"/>
          <w:lang w:val="sr-Latn-CS"/>
        </w:rPr>
      </w:pPr>
      <w:r w:rsidRPr="00260782">
        <w:rPr>
          <w:rFonts w:ascii="Arial Narrow" w:hAnsi="Arial Narrow"/>
          <w:sz w:val="22"/>
          <w:szCs w:val="22"/>
          <w:lang w:val="sr-Latn-CS"/>
        </w:rPr>
        <w:t>3.трошкови енергије</w:t>
      </w:r>
      <w:r w:rsidRPr="00260782">
        <w:rPr>
          <w:rFonts w:ascii="Arial Narrow" w:hAnsi="Arial Narrow"/>
          <w:sz w:val="22"/>
          <w:szCs w:val="22"/>
        </w:rPr>
        <w:t>______________</w:t>
      </w:r>
      <w:r w:rsidRPr="00260782">
        <w:rPr>
          <w:rFonts w:ascii="Arial Narrow" w:hAnsi="Arial Narrow"/>
          <w:sz w:val="22"/>
          <w:szCs w:val="22"/>
          <w:lang w:val="sr-Latn-CS"/>
        </w:rPr>
        <w:t xml:space="preserve"> %</w:t>
      </w:r>
    </w:p>
    <w:p w:rsidR="00D77BD3" w:rsidRPr="00260782" w:rsidRDefault="00D77BD3" w:rsidP="00D77BD3">
      <w:pPr>
        <w:rPr>
          <w:rFonts w:ascii="Arial Narrow" w:hAnsi="Arial Narrow"/>
          <w:sz w:val="22"/>
          <w:szCs w:val="22"/>
          <w:lang w:val="sr-Latn-CS"/>
        </w:rPr>
      </w:pPr>
      <w:r w:rsidRPr="00260782">
        <w:rPr>
          <w:rFonts w:ascii="Arial Narrow" w:hAnsi="Arial Narrow"/>
          <w:sz w:val="22"/>
          <w:szCs w:val="22"/>
          <w:lang w:val="sr-Latn-CS"/>
        </w:rPr>
        <w:t>4.трошкови транспорта</w:t>
      </w:r>
      <w:r w:rsidRPr="00260782">
        <w:rPr>
          <w:rFonts w:ascii="Arial Narrow" w:hAnsi="Arial Narrow"/>
          <w:sz w:val="22"/>
          <w:szCs w:val="22"/>
        </w:rPr>
        <w:t>______________</w:t>
      </w:r>
      <w:r w:rsidRPr="00260782">
        <w:rPr>
          <w:rFonts w:ascii="Arial Narrow" w:hAnsi="Arial Narrow"/>
          <w:sz w:val="22"/>
          <w:szCs w:val="22"/>
          <w:lang w:val="sr-Latn-CS"/>
        </w:rPr>
        <w:t xml:space="preserve"> %.</w:t>
      </w:r>
    </w:p>
    <w:p w:rsidR="00D77BD3" w:rsidRPr="00260782" w:rsidRDefault="00D77BD3" w:rsidP="00D77BD3">
      <w:pPr>
        <w:rPr>
          <w:rFonts w:ascii="Arial Narrow" w:hAnsi="Arial Narrow" w:cs="Calibri"/>
          <w:sz w:val="22"/>
          <w:szCs w:val="22"/>
          <w:u w:val="single"/>
        </w:rPr>
      </w:pPr>
      <w:r w:rsidRPr="00260782">
        <w:rPr>
          <w:rFonts w:ascii="Arial Narrow" w:hAnsi="Arial Narrow" w:cs="Calibri"/>
          <w:sz w:val="22"/>
          <w:szCs w:val="22"/>
          <w:u w:val="single"/>
        </w:rPr>
        <w:t>5.остали трошкови</w:t>
      </w:r>
      <w:r w:rsidRPr="00260782">
        <w:rPr>
          <w:rFonts w:ascii="Arial Narrow" w:hAnsi="Arial Narrow" w:cs="Calibri"/>
          <w:sz w:val="22"/>
          <w:szCs w:val="22"/>
        </w:rPr>
        <w:t>___________________</w:t>
      </w:r>
      <w:r w:rsidRPr="00260782">
        <w:rPr>
          <w:rFonts w:ascii="Arial Narrow" w:hAnsi="Arial Narrow" w:cs="Calibri"/>
          <w:sz w:val="22"/>
          <w:szCs w:val="22"/>
          <w:u w:val="single"/>
        </w:rPr>
        <w:t>%</w:t>
      </w:r>
    </w:p>
    <w:p w:rsidR="00D77BD3" w:rsidRPr="00260782" w:rsidRDefault="00D77BD3" w:rsidP="00D77BD3">
      <w:pPr>
        <w:rPr>
          <w:rFonts w:ascii="Arial Narrow" w:hAnsi="Arial Narrow" w:cs="Calibri"/>
          <w:sz w:val="22"/>
          <w:szCs w:val="22"/>
        </w:rPr>
      </w:pPr>
      <w:r w:rsidRPr="00260782">
        <w:rPr>
          <w:rFonts w:ascii="Arial Narrow" w:hAnsi="Arial Narrow" w:cs="Calibri"/>
          <w:sz w:val="22"/>
          <w:szCs w:val="22"/>
        </w:rPr>
        <w:t>Укупно 100%</w:t>
      </w:r>
    </w:p>
    <w:p w:rsidR="00D77BD3" w:rsidRPr="00260782" w:rsidRDefault="00D77BD3" w:rsidP="00D77BD3">
      <w:pPr>
        <w:rPr>
          <w:rFonts w:ascii="Arial Narrow" w:hAnsi="Arial Narrow" w:cs="Calibri"/>
          <w:sz w:val="22"/>
          <w:szCs w:val="22"/>
        </w:rPr>
      </w:pPr>
    </w:p>
    <w:p w:rsidR="004740B4" w:rsidRPr="00260782" w:rsidRDefault="004740B4" w:rsidP="00D77BD3">
      <w:pPr>
        <w:rPr>
          <w:rFonts w:ascii="Arial Narrow" w:hAnsi="Arial Narrow" w:cs="Calibri"/>
          <w:sz w:val="22"/>
          <w:szCs w:val="22"/>
        </w:rPr>
      </w:pPr>
    </w:p>
    <w:p w:rsidR="004740B4" w:rsidRPr="00260782" w:rsidRDefault="004740B4" w:rsidP="00D77BD3">
      <w:pPr>
        <w:rPr>
          <w:rFonts w:ascii="Arial Narrow" w:hAnsi="Arial Narrow" w:cs="Calibri"/>
          <w:sz w:val="22"/>
          <w:szCs w:val="22"/>
        </w:rPr>
      </w:pPr>
    </w:p>
    <w:p w:rsidR="00D77BD3" w:rsidRPr="00260782" w:rsidRDefault="00D77BD3" w:rsidP="00D77BD3">
      <w:pPr>
        <w:jc w:val="both"/>
        <w:rPr>
          <w:rFonts w:ascii="Arial Narrow" w:hAnsi="Arial Narrow"/>
          <w:lang w:val="sr-Cyrl-CS"/>
        </w:rPr>
      </w:pPr>
    </w:p>
    <w:p w:rsidR="00D77BD3" w:rsidRPr="00260782" w:rsidRDefault="00D77BD3" w:rsidP="00D77BD3">
      <w:pPr>
        <w:jc w:val="both"/>
        <w:rPr>
          <w:rFonts w:ascii="Arial Narrow" w:hAnsi="Arial Narrow"/>
          <w:lang w:val="sr-Cyrl-CS"/>
        </w:rPr>
      </w:pPr>
      <w:r w:rsidRPr="00260782">
        <w:rPr>
          <w:rFonts w:ascii="Arial Narrow" w:hAnsi="Arial Narrow"/>
          <w:lang w:val="sr-Cyrl-CS"/>
        </w:rPr>
        <w:t xml:space="preserve">                                                                                       ПОТПИС ОВЛАШЋЕНОГ ЛИЦА ПОНУЂАЧА</w:t>
      </w:r>
    </w:p>
    <w:p w:rsidR="00D77BD3" w:rsidRPr="00260782" w:rsidRDefault="00D77BD3" w:rsidP="00D77BD3">
      <w:pPr>
        <w:ind w:left="6480"/>
        <w:jc w:val="both"/>
        <w:rPr>
          <w:rFonts w:ascii="Arial Narrow" w:hAnsi="Arial Narrow"/>
          <w:lang w:val="sr-Cyrl-CS"/>
        </w:rPr>
      </w:pPr>
    </w:p>
    <w:p w:rsidR="00D77BD3" w:rsidRPr="00260782" w:rsidRDefault="00D77BD3" w:rsidP="00D77BD3">
      <w:pPr>
        <w:jc w:val="both"/>
        <w:rPr>
          <w:rFonts w:ascii="Arial Narrow" w:hAnsi="Arial Narrow"/>
          <w:lang w:val="sr-Cyrl-CS"/>
        </w:rPr>
      </w:pPr>
      <w:r w:rsidRPr="00260782">
        <w:rPr>
          <w:rFonts w:ascii="Arial Narrow" w:hAnsi="Arial Narrow"/>
          <w:lang w:val="sr-Cyrl-CS"/>
        </w:rPr>
        <w:t xml:space="preserve">                                                                                      _________________________________________ </w:t>
      </w:r>
    </w:p>
    <w:p w:rsidR="00D77BD3" w:rsidRPr="00260782" w:rsidRDefault="00D77BD3" w:rsidP="00D77BD3">
      <w:pPr>
        <w:autoSpaceDE w:val="0"/>
        <w:autoSpaceDN w:val="0"/>
        <w:adjustRightInd w:val="0"/>
        <w:jc w:val="both"/>
        <w:rPr>
          <w:rFonts w:ascii="Arial Narrow" w:hAnsi="Arial Narrow"/>
          <w:b/>
          <w:bCs/>
          <w:iCs/>
          <w:sz w:val="20"/>
          <w:szCs w:val="20"/>
          <w:lang w:val="sr-Latn-CS" w:eastAsia="sr-Latn-CS"/>
        </w:rPr>
      </w:pPr>
    </w:p>
    <w:p w:rsidR="00D77BD3" w:rsidRPr="00260782" w:rsidRDefault="00D77BD3" w:rsidP="00D77BD3">
      <w:pPr>
        <w:jc w:val="both"/>
        <w:rPr>
          <w:rFonts w:ascii="Arial Narrow" w:hAnsi="Arial Narrow"/>
          <w:b/>
          <w:bCs/>
          <w:iCs/>
          <w:sz w:val="20"/>
          <w:szCs w:val="20"/>
          <w:lang w:val="sr-Latn-CS" w:eastAsia="sr-Latn-CS"/>
        </w:rPr>
      </w:pPr>
    </w:p>
    <w:p w:rsidR="00D77BD3" w:rsidRPr="00260782" w:rsidRDefault="00D77BD3" w:rsidP="003D7F5A">
      <w:pPr>
        <w:autoSpaceDE w:val="0"/>
        <w:autoSpaceDN w:val="0"/>
        <w:adjustRightInd w:val="0"/>
        <w:jc w:val="both"/>
        <w:rPr>
          <w:rFonts w:ascii="Arial Narrow" w:hAnsi="Arial Narrow"/>
          <w:b/>
          <w:sz w:val="28"/>
          <w:szCs w:val="28"/>
        </w:rPr>
      </w:pPr>
    </w:p>
    <w:p w:rsidR="00D77BD3" w:rsidRPr="00260782" w:rsidRDefault="00D77BD3" w:rsidP="003D7F5A">
      <w:pPr>
        <w:autoSpaceDE w:val="0"/>
        <w:autoSpaceDN w:val="0"/>
        <w:adjustRightInd w:val="0"/>
        <w:jc w:val="both"/>
        <w:rPr>
          <w:rFonts w:ascii="Arial Narrow" w:hAnsi="Arial Narrow"/>
          <w:b/>
          <w:sz w:val="28"/>
          <w:szCs w:val="28"/>
        </w:rPr>
      </w:pPr>
    </w:p>
    <w:p w:rsidR="00A957D3" w:rsidRPr="00260782" w:rsidRDefault="00A957D3" w:rsidP="003D7F5A">
      <w:pPr>
        <w:autoSpaceDE w:val="0"/>
        <w:autoSpaceDN w:val="0"/>
        <w:adjustRightInd w:val="0"/>
        <w:jc w:val="both"/>
        <w:rPr>
          <w:rFonts w:ascii="Arial Narrow" w:hAnsi="Arial Narrow"/>
          <w:b/>
          <w:sz w:val="28"/>
          <w:szCs w:val="28"/>
          <w:lang w:val="sr-Cyrl-CS"/>
        </w:rPr>
      </w:pPr>
    </w:p>
    <w:p w:rsidR="00D77BD3" w:rsidRPr="00260782" w:rsidRDefault="00D77BD3" w:rsidP="00D77BD3">
      <w:pPr>
        <w:jc w:val="both"/>
        <w:rPr>
          <w:rFonts w:ascii="Arial Narrow" w:hAnsi="Arial Narrow"/>
          <w:b/>
          <w:sz w:val="22"/>
          <w:szCs w:val="22"/>
          <w:lang w:val="sr-Cyrl-CS"/>
        </w:rPr>
      </w:pPr>
    </w:p>
    <w:p w:rsidR="00681E00" w:rsidRPr="00260782" w:rsidRDefault="00681E00" w:rsidP="003D7F5A">
      <w:pPr>
        <w:autoSpaceDE w:val="0"/>
        <w:autoSpaceDN w:val="0"/>
        <w:adjustRightInd w:val="0"/>
        <w:jc w:val="both"/>
        <w:rPr>
          <w:rFonts w:ascii="Arial Narrow" w:hAnsi="Arial Narrow"/>
          <w:b/>
          <w:sz w:val="28"/>
          <w:szCs w:val="28"/>
          <w:lang w:val="sr-Cyrl-CS"/>
        </w:rPr>
      </w:pPr>
    </w:p>
    <w:p w:rsidR="00681E00" w:rsidRPr="00260782" w:rsidRDefault="00681E00" w:rsidP="003D7F5A">
      <w:pPr>
        <w:autoSpaceDE w:val="0"/>
        <w:autoSpaceDN w:val="0"/>
        <w:adjustRightInd w:val="0"/>
        <w:jc w:val="both"/>
        <w:rPr>
          <w:rFonts w:ascii="Arial Narrow" w:hAnsi="Arial Narrow"/>
          <w:b/>
          <w:sz w:val="28"/>
          <w:szCs w:val="28"/>
          <w:lang w:val="sr-Cyrl-CS"/>
        </w:rPr>
      </w:pPr>
    </w:p>
    <w:p w:rsidR="00681E00" w:rsidRPr="00260782" w:rsidRDefault="00681E00" w:rsidP="003D7F5A">
      <w:pPr>
        <w:autoSpaceDE w:val="0"/>
        <w:autoSpaceDN w:val="0"/>
        <w:adjustRightInd w:val="0"/>
        <w:jc w:val="both"/>
        <w:rPr>
          <w:rFonts w:ascii="Arial Narrow" w:hAnsi="Arial Narrow"/>
          <w:b/>
          <w:sz w:val="28"/>
          <w:szCs w:val="28"/>
          <w:lang w:val="sr-Cyrl-CS"/>
        </w:rPr>
      </w:pPr>
    </w:p>
    <w:p w:rsidR="003D7F5A" w:rsidRPr="00260782" w:rsidRDefault="003D7F5A" w:rsidP="003D7F5A">
      <w:pPr>
        <w:autoSpaceDE w:val="0"/>
        <w:autoSpaceDN w:val="0"/>
        <w:adjustRightInd w:val="0"/>
        <w:rPr>
          <w:rFonts w:ascii="Arial Narrow" w:hAnsi="Arial Narrow"/>
          <w:bCs/>
          <w:iCs/>
          <w:lang w:val="sr-Cyrl-CS" w:eastAsia="sr-Latn-CS"/>
        </w:rPr>
      </w:pPr>
    </w:p>
    <w:p w:rsidR="008202E0" w:rsidRPr="00260782" w:rsidRDefault="008202E0" w:rsidP="008202E0">
      <w:pPr>
        <w:framePr w:w="14100" w:wrap="auto" w:hAnchor="text"/>
        <w:rPr>
          <w:rFonts w:ascii="Arial Narrow" w:hAnsi="Arial Narrow"/>
          <w:lang w:val="sr-Cyrl-CS"/>
        </w:rPr>
        <w:sectPr w:rsidR="008202E0" w:rsidRPr="00260782" w:rsidSect="00B31829">
          <w:footerReference w:type="default" r:id="rId15"/>
          <w:pgSz w:w="11909" w:h="16834" w:code="9"/>
          <w:pgMar w:top="850" w:right="850" w:bottom="504" w:left="1152" w:header="720" w:footer="115" w:gutter="0"/>
          <w:cols w:space="720"/>
          <w:docGrid w:linePitch="360"/>
        </w:sectPr>
      </w:pPr>
    </w:p>
    <w:p w:rsidR="002358FD" w:rsidRPr="00260782" w:rsidRDefault="002358FD" w:rsidP="00A85AFC">
      <w:pPr>
        <w:pStyle w:val="Header"/>
        <w:tabs>
          <w:tab w:val="clear" w:pos="4703"/>
          <w:tab w:val="center" w:pos="4536"/>
        </w:tabs>
        <w:jc w:val="both"/>
        <w:rPr>
          <w:rFonts w:ascii="Arial Narrow" w:hAnsi="Arial Narrow"/>
          <w:b/>
          <w:sz w:val="28"/>
          <w:szCs w:val="28"/>
          <w:lang w:val="sr-Cyrl-CS"/>
        </w:rPr>
      </w:pPr>
    </w:p>
    <w:p w:rsidR="00681E00" w:rsidRPr="00260782" w:rsidRDefault="00681E00" w:rsidP="00A85AFC">
      <w:pPr>
        <w:pStyle w:val="Header"/>
        <w:tabs>
          <w:tab w:val="clear" w:pos="4703"/>
          <w:tab w:val="center" w:pos="4536"/>
        </w:tabs>
        <w:jc w:val="both"/>
        <w:rPr>
          <w:rFonts w:ascii="Arial Narrow" w:hAnsi="Arial Narrow"/>
          <w:b/>
          <w:sz w:val="28"/>
          <w:szCs w:val="28"/>
          <w:lang w:val="sr-Cyrl-CS"/>
        </w:rPr>
      </w:pPr>
    </w:p>
    <w:p w:rsidR="00A85AFC" w:rsidRPr="00260782" w:rsidRDefault="0039342F" w:rsidP="00A85AFC">
      <w:pPr>
        <w:pStyle w:val="Header"/>
        <w:tabs>
          <w:tab w:val="clear" w:pos="4703"/>
          <w:tab w:val="center" w:pos="4536"/>
        </w:tabs>
        <w:jc w:val="both"/>
        <w:rPr>
          <w:rFonts w:ascii="Arial Narrow" w:hAnsi="Arial Narrow"/>
          <w:b/>
          <w:sz w:val="28"/>
          <w:szCs w:val="28"/>
          <w:lang w:val="sr-Cyrl-CS"/>
        </w:rPr>
      </w:pPr>
      <w:r w:rsidRPr="00260782">
        <w:rPr>
          <w:rFonts w:ascii="Arial Narrow" w:hAnsi="Arial Narrow"/>
          <w:b/>
          <w:sz w:val="28"/>
          <w:szCs w:val="28"/>
          <w:lang w:val="sr-Cyrl-CS"/>
        </w:rPr>
        <w:t xml:space="preserve">Прилог бр. 6 – </w:t>
      </w:r>
      <w:r w:rsidR="00D77BD3" w:rsidRPr="00260782">
        <w:rPr>
          <w:rFonts w:ascii="Arial Narrow" w:hAnsi="Arial Narrow"/>
          <w:b/>
          <w:sz w:val="28"/>
          <w:szCs w:val="28"/>
          <w:lang w:val="sr-Cyrl-CS"/>
        </w:rPr>
        <w:t>3</w:t>
      </w:r>
      <w:r w:rsidRPr="00260782">
        <w:rPr>
          <w:rFonts w:ascii="Arial Narrow" w:hAnsi="Arial Narrow"/>
          <w:b/>
          <w:sz w:val="28"/>
          <w:szCs w:val="28"/>
          <w:lang w:val="sr-Cyrl-CS"/>
        </w:rPr>
        <w:t xml:space="preserve"> -</w:t>
      </w:r>
      <w:r w:rsidR="00A85AFC" w:rsidRPr="00260782">
        <w:rPr>
          <w:rFonts w:ascii="Arial Narrow" w:hAnsi="Arial Narrow"/>
          <w:b/>
          <w:sz w:val="28"/>
          <w:szCs w:val="28"/>
          <w:lang w:val="sr-Cyrl-CS"/>
        </w:rPr>
        <w:t xml:space="preserve"> </w:t>
      </w:r>
      <w:r w:rsidR="00A85AFC" w:rsidRPr="00260782">
        <w:rPr>
          <w:rFonts w:ascii="Arial Narrow" w:hAnsi="Arial Narrow"/>
          <w:b/>
          <w:sz w:val="28"/>
          <w:szCs w:val="28"/>
        </w:rPr>
        <w:t>Образац трошкова припреме понуде</w:t>
      </w:r>
    </w:p>
    <w:p w:rsidR="00A85AFC" w:rsidRPr="00260782" w:rsidRDefault="00A85AFC" w:rsidP="00A85AFC">
      <w:pPr>
        <w:rPr>
          <w:rFonts w:ascii="Arial Narrow" w:hAnsi="Arial Narrow"/>
        </w:rPr>
      </w:pPr>
    </w:p>
    <w:tbl>
      <w:tblPr>
        <w:tblW w:w="9427"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9"/>
        <w:gridCol w:w="4301"/>
        <w:gridCol w:w="3927"/>
      </w:tblGrid>
      <w:tr w:rsidR="00A85AFC" w:rsidRPr="00260782">
        <w:tc>
          <w:tcPr>
            <w:tcW w:w="1199" w:type="dxa"/>
            <w:vAlign w:val="center"/>
          </w:tcPr>
          <w:p w:rsidR="00A85AFC" w:rsidRPr="00260782" w:rsidRDefault="00A85AFC" w:rsidP="00A85AFC">
            <w:pPr>
              <w:jc w:val="center"/>
              <w:rPr>
                <w:rFonts w:ascii="Arial Narrow" w:hAnsi="Arial Narrow"/>
                <w:sz w:val="22"/>
                <w:szCs w:val="22"/>
              </w:rPr>
            </w:pPr>
            <w:r w:rsidRPr="00260782">
              <w:rPr>
                <w:rFonts w:ascii="Arial Narrow" w:hAnsi="Arial Narrow"/>
                <w:sz w:val="22"/>
                <w:szCs w:val="22"/>
              </w:rPr>
              <w:t>Редни број</w:t>
            </w:r>
          </w:p>
        </w:tc>
        <w:tc>
          <w:tcPr>
            <w:tcW w:w="4301" w:type="dxa"/>
            <w:vAlign w:val="center"/>
          </w:tcPr>
          <w:p w:rsidR="00A85AFC" w:rsidRPr="00260782" w:rsidRDefault="00A85AFC" w:rsidP="00A85AFC">
            <w:pPr>
              <w:jc w:val="center"/>
              <w:rPr>
                <w:rFonts w:ascii="Arial Narrow" w:hAnsi="Arial Narrow"/>
                <w:sz w:val="22"/>
                <w:szCs w:val="22"/>
              </w:rPr>
            </w:pPr>
            <w:r w:rsidRPr="00260782">
              <w:rPr>
                <w:rFonts w:ascii="Arial Narrow" w:hAnsi="Arial Narrow"/>
                <w:sz w:val="22"/>
                <w:szCs w:val="22"/>
              </w:rPr>
              <w:t>Спецификација трошкова</w:t>
            </w:r>
          </w:p>
        </w:tc>
        <w:tc>
          <w:tcPr>
            <w:tcW w:w="3927" w:type="dxa"/>
            <w:vAlign w:val="center"/>
          </w:tcPr>
          <w:p w:rsidR="00A85AFC" w:rsidRPr="00260782" w:rsidRDefault="00A85AFC" w:rsidP="00A85AFC">
            <w:pPr>
              <w:jc w:val="center"/>
              <w:rPr>
                <w:rFonts w:ascii="Arial Narrow" w:hAnsi="Arial Narrow"/>
                <w:sz w:val="22"/>
                <w:szCs w:val="22"/>
              </w:rPr>
            </w:pPr>
            <w:r w:rsidRPr="00260782">
              <w:rPr>
                <w:rFonts w:ascii="Arial Narrow" w:hAnsi="Arial Narrow"/>
                <w:sz w:val="22"/>
                <w:szCs w:val="22"/>
              </w:rPr>
              <w:t>Износ (динара са пдв-ом)</w:t>
            </w:r>
          </w:p>
        </w:tc>
      </w:tr>
      <w:tr w:rsidR="00A85AFC" w:rsidRPr="00260782" w:rsidTr="004740B4">
        <w:trPr>
          <w:trHeight w:val="567"/>
        </w:trPr>
        <w:tc>
          <w:tcPr>
            <w:tcW w:w="1199" w:type="dxa"/>
            <w:vAlign w:val="bottom"/>
          </w:tcPr>
          <w:p w:rsidR="00A85AFC" w:rsidRPr="00260782" w:rsidRDefault="00D77BD3" w:rsidP="004740B4">
            <w:pPr>
              <w:jc w:val="center"/>
              <w:rPr>
                <w:rFonts w:ascii="Arial Narrow" w:hAnsi="Arial Narrow"/>
              </w:rPr>
            </w:pPr>
            <w:r w:rsidRPr="00260782">
              <w:rPr>
                <w:rFonts w:ascii="Arial Narrow" w:hAnsi="Arial Narrow"/>
              </w:rPr>
              <w:t>1</w:t>
            </w:r>
          </w:p>
        </w:tc>
        <w:tc>
          <w:tcPr>
            <w:tcW w:w="4301" w:type="dxa"/>
          </w:tcPr>
          <w:p w:rsidR="00A85AFC" w:rsidRPr="00260782" w:rsidRDefault="00A85AFC" w:rsidP="00A85AFC">
            <w:pPr>
              <w:rPr>
                <w:rFonts w:ascii="Arial Narrow" w:hAnsi="Arial Narrow"/>
              </w:rPr>
            </w:pPr>
          </w:p>
        </w:tc>
        <w:tc>
          <w:tcPr>
            <w:tcW w:w="3927" w:type="dxa"/>
          </w:tcPr>
          <w:p w:rsidR="00A85AFC" w:rsidRPr="00260782" w:rsidRDefault="00A85AFC" w:rsidP="00A85AFC">
            <w:pPr>
              <w:jc w:val="center"/>
              <w:rPr>
                <w:rFonts w:ascii="Arial Narrow" w:hAnsi="Arial Narrow"/>
              </w:rPr>
            </w:pPr>
          </w:p>
        </w:tc>
      </w:tr>
      <w:tr w:rsidR="00A85AFC" w:rsidRPr="00260782" w:rsidTr="004740B4">
        <w:trPr>
          <w:trHeight w:val="567"/>
        </w:trPr>
        <w:tc>
          <w:tcPr>
            <w:tcW w:w="1199" w:type="dxa"/>
            <w:vAlign w:val="bottom"/>
          </w:tcPr>
          <w:p w:rsidR="00A85AFC" w:rsidRPr="00260782" w:rsidRDefault="00D77BD3" w:rsidP="004740B4">
            <w:pPr>
              <w:jc w:val="center"/>
              <w:rPr>
                <w:rFonts w:ascii="Arial Narrow" w:hAnsi="Arial Narrow"/>
              </w:rPr>
            </w:pPr>
            <w:r w:rsidRPr="00260782">
              <w:rPr>
                <w:rFonts w:ascii="Arial Narrow" w:hAnsi="Arial Narrow"/>
              </w:rPr>
              <w:t>2</w:t>
            </w:r>
          </w:p>
        </w:tc>
        <w:tc>
          <w:tcPr>
            <w:tcW w:w="4301" w:type="dxa"/>
          </w:tcPr>
          <w:p w:rsidR="00A85AFC" w:rsidRPr="00260782" w:rsidRDefault="00A85AFC" w:rsidP="00A85AFC">
            <w:pPr>
              <w:rPr>
                <w:rFonts w:ascii="Arial Narrow" w:hAnsi="Arial Narrow"/>
              </w:rPr>
            </w:pPr>
          </w:p>
        </w:tc>
        <w:tc>
          <w:tcPr>
            <w:tcW w:w="3927" w:type="dxa"/>
          </w:tcPr>
          <w:p w:rsidR="00A85AFC" w:rsidRPr="00260782" w:rsidRDefault="00A85AFC" w:rsidP="00A85AFC">
            <w:pPr>
              <w:rPr>
                <w:rFonts w:ascii="Arial Narrow" w:hAnsi="Arial Narrow"/>
              </w:rPr>
            </w:pPr>
          </w:p>
        </w:tc>
      </w:tr>
      <w:tr w:rsidR="00A85AFC" w:rsidRPr="00260782" w:rsidTr="004740B4">
        <w:trPr>
          <w:trHeight w:val="567"/>
        </w:trPr>
        <w:tc>
          <w:tcPr>
            <w:tcW w:w="1199" w:type="dxa"/>
            <w:vAlign w:val="bottom"/>
          </w:tcPr>
          <w:p w:rsidR="00A85AFC" w:rsidRPr="00260782" w:rsidRDefault="00D77BD3" w:rsidP="004740B4">
            <w:pPr>
              <w:jc w:val="center"/>
              <w:rPr>
                <w:rFonts w:ascii="Arial Narrow" w:hAnsi="Arial Narrow"/>
              </w:rPr>
            </w:pPr>
            <w:r w:rsidRPr="00260782">
              <w:rPr>
                <w:rFonts w:ascii="Arial Narrow" w:hAnsi="Arial Narrow"/>
              </w:rPr>
              <w:t>3</w:t>
            </w:r>
          </w:p>
        </w:tc>
        <w:tc>
          <w:tcPr>
            <w:tcW w:w="4301" w:type="dxa"/>
            <w:vAlign w:val="center"/>
          </w:tcPr>
          <w:p w:rsidR="00A85AFC" w:rsidRPr="00260782" w:rsidRDefault="00A85AFC" w:rsidP="00A85AFC">
            <w:pPr>
              <w:rPr>
                <w:rFonts w:ascii="Arial Narrow" w:hAnsi="Arial Narrow"/>
              </w:rPr>
            </w:pPr>
          </w:p>
        </w:tc>
        <w:tc>
          <w:tcPr>
            <w:tcW w:w="3927" w:type="dxa"/>
            <w:vAlign w:val="center"/>
          </w:tcPr>
          <w:p w:rsidR="00A85AFC" w:rsidRPr="00260782" w:rsidRDefault="00A85AFC" w:rsidP="00A85AFC">
            <w:pPr>
              <w:rPr>
                <w:rFonts w:ascii="Arial Narrow" w:hAnsi="Arial Narrow"/>
              </w:rPr>
            </w:pPr>
          </w:p>
        </w:tc>
      </w:tr>
      <w:tr w:rsidR="00A85AFC" w:rsidRPr="00260782" w:rsidTr="004740B4">
        <w:trPr>
          <w:trHeight w:val="567"/>
        </w:trPr>
        <w:tc>
          <w:tcPr>
            <w:tcW w:w="1199" w:type="dxa"/>
            <w:vAlign w:val="bottom"/>
          </w:tcPr>
          <w:p w:rsidR="00A85AFC" w:rsidRPr="00260782" w:rsidRDefault="00D77BD3" w:rsidP="004740B4">
            <w:pPr>
              <w:jc w:val="center"/>
              <w:rPr>
                <w:rFonts w:ascii="Arial Narrow" w:hAnsi="Arial Narrow"/>
              </w:rPr>
            </w:pPr>
            <w:r w:rsidRPr="00260782">
              <w:rPr>
                <w:rFonts w:ascii="Arial Narrow" w:hAnsi="Arial Narrow"/>
              </w:rPr>
              <w:t>4</w:t>
            </w:r>
          </w:p>
        </w:tc>
        <w:tc>
          <w:tcPr>
            <w:tcW w:w="4301" w:type="dxa"/>
            <w:vAlign w:val="center"/>
          </w:tcPr>
          <w:p w:rsidR="00A85AFC" w:rsidRPr="00260782" w:rsidRDefault="00A85AFC" w:rsidP="00A85AFC">
            <w:pPr>
              <w:rPr>
                <w:rFonts w:ascii="Arial Narrow" w:hAnsi="Arial Narrow"/>
              </w:rPr>
            </w:pPr>
          </w:p>
        </w:tc>
        <w:tc>
          <w:tcPr>
            <w:tcW w:w="3927" w:type="dxa"/>
            <w:vAlign w:val="center"/>
          </w:tcPr>
          <w:p w:rsidR="00A85AFC" w:rsidRPr="00260782" w:rsidRDefault="00A85AFC" w:rsidP="00A85AFC">
            <w:pPr>
              <w:rPr>
                <w:rFonts w:ascii="Arial Narrow" w:hAnsi="Arial Narrow"/>
              </w:rPr>
            </w:pPr>
          </w:p>
        </w:tc>
      </w:tr>
      <w:tr w:rsidR="00A85AFC" w:rsidRPr="00260782" w:rsidTr="004740B4">
        <w:trPr>
          <w:trHeight w:val="567"/>
        </w:trPr>
        <w:tc>
          <w:tcPr>
            <w:tcW w:w="1199" w:type="dxa"/>
            <w:vAlign w:val="bottom"/>
          </w:tcPr>
          <w:p w:rsidR="00A85AFC" w:rsidRPr="00260782" w:rsidRDefault="00D77BD3" w:rsidP="004740B4">
            <w:pPr>
              <w:jc w:val="center"/>
              <w:rPr>
                <w:rFonts w:ascii="Arial Narrow" w:hAnsi="Arial Narrow"/>
              </w:rPr>
            </w:pPr>
            <w:r w:rsidRPr="00260782">
              <w:rPr>
                <w:rFonts w:ascii="Arial Narrow" w:hAnsi="Arial Narrow"/>
              </w:rPr>
              <w:t>5</w:t>
            </w:r>
          </w:p>
        </w:tc>
        <w:tc>
          <w:tcPr>
            <w:tcW w:w="4301" w:type="dxa"/>
            <w:vAlign w:val="center"/>
          </w:tcPr>
          <w:p w:rsidR="00A85AFC" w:rsidRPr="00260782" w:rsidRDefault="00A85AFC" w:rsidP="00A85AFC">
            <w:pPr>
              <w:rPr>
                <w:rFonts w:ascii="Arial Narrow" w:hAnsi="Arial Narrow"/>
              </w:rPr>
            </w:pPr>
          </w:p>
        </w:tc>
        <w:tc>
          <w:tcPr>
            <w:tcW w:w="3927" w:type="dxa"/>
            <w:vAlign w:val="center"/>
          </w:tcPr>
          <w:p w:rsidR="00A85AFC" w:rsidRPr="00260782" w:rsidRDefault="00A85AFC" w:rsidP="00A85AFC">
            <w:pPr>
              <w:rPr>
                <w:rFonts w:ascii="Arial Narrow" w:hAnsi="Arial Narrow"/>
              </w:rPr>
            </w:pPr>
          </w:p>
        </w:tc>
      </w:tr>
      <w:tr w:rsidR="00A85AFC" w:rsidRPr="00260782" w:rsidTr="004740B4">
        <w:trPr>
          <w:trHeight w:val="567"/>
        </w:trPr>
        <w:tc>
          <w:tcPr>
            <w:tcW w:w="1199" w:type="dxa"/>
            <w:vAlign w:val="bottom"/>
          </w:tcPr>
          <w:p w:rsidR="00A85AFC" w:rsidRPr="00260782" w:rsidRDefault="00D77BD3" w:rsidP="004740B4">
            <w:pPr>
              <w:jc w:val="center"/>
              <w:rPr>
                <w:rFonts w:ascii="Arial Narrow" w:hAnsi="Arial Narrow"/>
              </w:rPr>
            </w:pPr>
            <w:r w:rsidRPr="00260782">
              <w:rPr>
                <w:rFonts w:ascii="Arial Narrow" w:hAnsi="Arial Narrow"/>
              </w:rPr>
              <w:t>6</w:t>
            </w:r>
          </w:p>
        </w:tc>
        <w:tc>
          <w:tcPr>
            <w:tcW w:w="4301" w:type="dxa"/>
            <w:vAlign w:val="center"/>
          </w:tcPr>
          <w:p w:rsidR="00A85AFC" w:rsidRPr="00260782" w:rsidRDefault="00A85AFC" w:rsidP="00A85AFC">
            <w:pPr>
              <w:rPr>
                <w:rFonts w:ascii="Arial Narrow" w:hAnsi="Arial Narrow"/>
              </w:rPr>
            </w:pPr>
          </w:p>
        </w:tc>
        <w:tc>
          <w:tcPr>
            <w:tcW w:w="3927" w:type="dxa"/>
            <w:vAlign w:val="center"/>
          </w:tcPr>
          <w:p w:rsidR="00A85AFC" w:rsidRPr="00260782" w:rsidRDefault="00A85AFC" w:rsidP="00A85AFC">
            <w:pPr>
              <w:rPr>
                <w:rFonts w:ascii="Arial Narrow" w:hAnsi="Arial Narrow"/>
              </w:rPr>
            </w:pPr>
          </w:p>
        </w:tc>
      </w:tr>
      <w:tr w:rsidR="00A85AFC" w:rsidRPr="00260782" w:rsidTr="004740B4">
        <w:trPr>
          <w:trHeight w:val="567"/>
        </w:trPr>
        <w:tc>
          <w:tcPr>
            <w:tcW w:w="1199" w:type="dxa"/>
            <w:vAlign w:val="bottom"/>
          </w:tcPr>
          <w:p w:rsidR="00A85AFC" w:rsidRPr="00260782" w:rsidRDefault="00D77BD3" w:rsidP="004740B4">
            <w:pPr>
              <w:jc w:val="center"/>
              <w:rPr>
                <w:rFonts w:ascii="Arial Narrow" w:hAnsi="Arial Narrow"/>
              </w:rPr>
            </w:pPr>
            <w:r w:rsidRPr="00260782">
              <w:rPr>
                <w:rFonts w:ascii="Arial Narrow" w:hAnsi="Arial Narrow"/>
              </w:rPr>
              <w:t>7</w:t>
            </w:r>
          </w:p>
        </w:tc>
        <w:tc>
          <w:tcPr>
            <w:tcW w:w="4301" w:type="dxa"/>
            <w:vAlign w:val="center"/>
          </w:tcPr>
          <w:p w:rsidR="00A85AFC" w:rsidRPr="00260782" w:rsidRDefault="00A85AFC" w:rsidP="00A85AFC">
            <w:pPr>
              <w:rPr>
                <w:rFonts w:ascii="Arial Narrow" w:hAnsi="Arial Narrow"/>
              </w:rPr>
            </w:pPr>
          </w:p>
        </w:tc>
        <w:tc>
          <w:tcPr>
            <w:tcW w:w="3927" w:type="dxa"/>
            <w:vAlign w:val="center"/>
          </w:tcPr>
          <w:p w:rsidR="00A85AFC" w:rsidRPr="00260782" w:rsidRDefault="00A85AFC" w:rsidP="00A85AFC">
            <w:pPr>
              <w:rPr>
                <w:rFonts w:ascii="Arial Narrow" w:hAnsi="Arial Narrow"/>
              </w:rPr>
            </w:pPr>
          </w:p>
        </w:tc>
      </w:tr>
      <w:tr w:rsidR="00A85AFC" w:rsidRPr="00260782" w:rsidTr="004740B4">
        <w:trPr>
          <w:trHeight w:val="567"/>
        </w:trPr>
        <w:tc>
          <w:tcPr>
            <w:tcW w:w="1199" w:type="dxa"/>
            <w:vAlign w:val="bottom"/>
          </w:tcPr>
          <w:p w:rsidR="00A85AFC" w:rsidRPr="00260782" w:rsidRDefault="00D77BD3" w:rsidP="004740B4">
            <w:pPr>
              <w:jc w:val="center"/>
              <w:rPr>
                <w:rFonts w:ascii="Arial Narrow" w:hAnsi="Arial Narrow"/>
              </w:rPr>
            </w:pPr>
            <w:r w:rsidRPr="00260782">
              <w:rPr>
                <w:rFonts w:ascii="Arial Narrow" w:hAnsi="Arial Narrow"/>
              </w:rPr>
              <w:t>8</w:t>
            </w:r>
          </w:p>
        </w:tc>
        <w:tc>
          <w:tcPr>
            <w:tcW w:w="4301" w:type="dxa"/>
            <w:vAlign w:val="center"/>
          </w:tcPr>
          <w:p w:rsidR="00A85AFC" w:rsidRPr="00260782" w:rsidRDefault="00A85AFC" w:rsidP="00A85AFC">
            <w:pPr>
              <w:rPr>
                <w:rFonts w:ascii="Arial Narrow" w:hAnsi="Arial Narrow"/>
              </w:rPr>
            </w:pPr>
          </w:p>
        </w:tc>
        <w:tc>
          <w:tcPr>
            <w:tcW w:w="3927" w:type="dxa"/>
            <w:vAlign w:val="center"/>
          </w:tcPr>
          <w:p w:rsidR="00A85AFC" w:rsidRPr="00260782" w:rsidRDefault="00A85AFC" w:rsidP="00A85AFC">
            <w:pPr>
              <w:rPr>
                <w:rFonts w:ascii="Arial Narrow" w:hAnsi="Arial Narrow"/>
              </w:rPr>
            </w:pPr>
          </w:p>
        </w:tc>
      </w:tr>
      <w:tr w:rsidR="00A85AFC" w:rsidRPr="00260782" w:rsidTr="004740B4">
        <w:trPr>
          <w:trHeight w:val="567"/>
        </w:trPr>
        <w:tc>
          <w:tcPr>
            <w:tcW w:w="1199" w:type="dxa"/>
            <w:vAlign w:val="bottom"/>
          </w:tcPr>
          <w:p w:rsidR="00A85AFC" w:rsidRPr="00260782" w:rsidRDefault="00D77BD3" w:rsidP="004740B4">
            <w:pPr>
              <w:jc w:val="center"/>
              <w:rPr>
                <w:rFonts w:ascii="Arial Narrow" w:hAnsi="Arial Narrow"/>
              </w:rPr>
            </w:pPr>
            <w:r w:rsidRPr="00260782">
              <w:rPr>
                <w:rFonts w:ascii="Arial Narrow" w:hAnsi="Arial Narrow"/>
              </w:rPr>
              <w:t>9</w:t>
            </w:r>
          </w:p>
        </w:tc>
        <w:tc>
          <w:tcPr>
            <w:tcW w:w="4301" w:type="dxa"/>
            <w:vAlign w:val="center"/>
          </w:tcPr>
          <w:p w:rsidR="00A85AFC" w:rsidRPr="00260782" w:rsidRDefault="00A85AFC" w:rsidP="00A85AFC">
            <w:pPr>
              <w:rPr>
                <w:rFonts w:ascii="Arial Narrow" w:hAnsi="Arial Narrow"/>
              </w:rPr>
            </w:pPr>
          </w:p>
        </w:tc>
        <w:tc>
          <w:tcPr>
            <w:tcW w:w="3927" w:type="dxa"/>
            <w:vAlign w:val="center"/>
          </w:tcPr>
          <w:p w:rsidR="00A85AFC" w:rsidRPr="00260782" w:rsidRDefault="00A85AFC" w:rsidP="00A85AFC">
            <w:pPr>
              <w:rPr>
                <w:rFonts w:ascii="Arial Narrow" w:hAnsi="Arial Narrow"/>
              </w:rPr>
            </w:pPr>
          </w:p>
        </w:tc>
      </w:tr>
      <w:tr w:rsidR="00A85AFC" w:rsidRPr="00260782">
        <w:trPr>
          <w:trHeight w:val="567"/>
        </w:trPr>
        <w:tc>
          <w:tcPr>
            <w:tcW w:w="5500" w:type="dxa"/>
            <w:gridSpan w:val="2"/>
            <w:vAlign w:val="center"/>
          </w:tcPr>
          <w:p w:rsidR="00A85AFC" w:rsidRPr="00260782" w:rsidRDefault="00A85AFC" w:rsidP="00A85AFC">
            <w:pPr>
              <w:jc w:val="right"/>
              <w:rPr>
                <w:rFonts w:ascii="Arial Narrow" w:hAnsi="Arial Narrow"/>
                <w:sz w:val="22"/>
                <w:szCs w:val="22"/>
              </w:rPr>
            </w:pPr>
            <w:r w:rsidRPr="00260782">
              <w:rPr>
                <w:rFonts w:ascii="Arial Narrow" w:hAnsi="Arial Narrow"/>
                <w:sz w:val="22"/>
                <w:szCs w:val="22"/>
              </w:rPr>
              <w:t>Износ укупних трошкова са пдв-ом</w:t>
            </w:r>
            <w:r w:rsidR="00681E00" w:rsidRPr="00260782">
              <w:rPr>
                <w:rFonts w:ascii="Arial Narrow" w:hAnsi="Arial Narrow"/>
                <w:sz w:val="22"/>
                <w:szCs w:val="22"/>
              </w:rPr>
              <w:t>:</w:t>
            </w:r>
          </w:p>
        </w:tc>
        <w:tc>
          <w:tcPr>
            <w:tcW w:w="3927" w:type="dxa"/>
            <w:vAlign w:val="center"/>
          </w:tcPr>
          <w:p w:rsidR="00A85AFC" w:rsidRPr="00260782" w:rsidRDefault="00A85AFC" w:rsidP="00A85AFC">
            <w:pPr>
              <w:rPr>
                <w:rFonts w:ascii="Arial Narrow" w:hAnsi="Arial Narrow"/>
                <w:sz w:val="22"/>
                <w:szCs w:val="22"/>
              </w:rPr>
            </w:pPr>
          </w:p>
        </w:tc>
      </w:tr>
    </w:tbl>
    <w:p w:rsidR="00A85AFC" w:rsidRPr="00260782" w:rsidRDefault="00A85AFC" w:rsidP="00A85AFC">
      <w:pPr>
        <w:rPr>
          <w:rFonts w:ascii="Arial Narrow" w:hAnsi="Arial Narrow"/>
          <w:sz w:val="22"/>
          <w:szCs w:val="22"/>
        </w:rPr>
      </w:pPr>
    </w:p>
    <w:p w:rsidR="00A85AFC" w:rsidRPr="00260782" w:rsidRDefault="00A85AFC" w:rsidP="00A85AFC">
      <w:pPr>
        <w:jc w:val="both"/>
        <w:rPr>
          <w:rFonts w:ascii="Arial Narrow" w:hAnsi="Arial Narrow"/>
          <w:sz w:val="22"/>
          <w:szCs w:val="22"/>
        </w:rPr>
      </w:pPr>
      <w:r w:rsidRPr="00260782">
        <w:rPr>
          <w:rFonts w:ascii="Arial Narrow" w:hAnsi="Arial Narrow"/>
          <w:sz w:val="22"/>
          <w:szCs w:val="22"/>
        </w:rPr>
        <w:t>Упутство за попуњавање:</w:t>
      </w:r>
    </w:p>
    <w:p w:rsidR="00A85AFC" w:rsidRPr="00260782" w:rsidRDefault="00A85AFC" w:rsidP="00A85AFC">
      <w:pPr>
        <w:jc w:val="both"/>
        <w:rPr>
          <w:rFonts w:ascii="Arial Narrow" w:hAnsi="Arial Narrow"/>
          <w:sz w:val="22"/>
          <w:szCs w:val="22"/>
        </w:rPr>
      </w:pPr>
    </w:p>
    <w:p w:rsidR="00A85AFC" w:rsidRPr="00260782" w:rsidRDefault="00A85AFC" w:rsidP="00A85AFC">
      <w:pPr>
        <w:jc w:val="both"/>
        <w:rPr>
          <w:rFonts w:ascii="Arial Narrow" w:hAnsi="Arial Narrow"/>
          <w:sz w:val="22"/>
          <w:szCs w:val="22"/>
        </w:rPr>
      </w:pPr>
      <w:r w:rsidRPr="00260782">
        <w:rPr>
          <w:rFonts w:ascii="Arial Narrow" w:hAnsi="Arial Narrow"/>
          <w:sz w:val="22"/>
          <w:szCs w:val="22"/>
        </w:rPr>
        <w:t xml:space="preserve">У табелу је потребно унети све трошкове </w:t>
      </w:r>
      <w:proofErr w:type="gramStart"/>
      <w:r w:rsidRPr="00260782">
        <w:rPr>
          <w:rFonts w:ascii="Arial Narrow" w:hAnsi="Arial Narrow"/>
          <w:sz w:val="22"/>
          <w:szCs w:val="22"/>
        </w:rPr>
        <w:t>које  је</w:t>
      </w:r>
      <w:proofErr w:type="gramEnd"/>
      <w:r w:rsidRPr="00260782">
        <w:rPr>
          <w:rFonts w:ascii="Arial Narrow" w:hAnsi="Arial Narrow"/>
          <w:sz w:val="22"/>
          <w:szCs w:val="22"/>
        </w:rPr>
        <w:t xml:space="preserve"> понуђач имао приликом припремања понуде у складу са </w:t>
      </w:r>
      <w:r w:rsidR="00B6224E" w:rsidRPr="00260782">
        <w:rPr>
          <w:rFonts w:ascii="Arial Narrow" w:hAnsi="Arial Narrow"/>
          <w:sz w:val="22"/>
          <w:szCs w:val="22"/>
        </w:rPr>
        <w:t>ч</w:t>
      </w:r>
      <w:r w:rsidRPr="00260782">
        <w:rPr>
          <w:rFonts w:ascii="Arial Narrow" w:hAnsi="Arial Narrow"/>
          <w:sz w:val="22"/>
          <w:szCs w:val="22"/>
        </w:rPr>
        <w:t xml:space="preserve">ланом 88. </w:t>
      </w:r>
      <w:proofErr w:type="gramStart"/>
      <w:r w:rsidRPr="00260782">
        <w:rPr>
          <w:rFonts w:ascii="Arial Narrow" w:hAnsi="Arial Narrow"/>
          <w:sz w:val="22"/>
          <w:szCs w:val="22"/>
        </w:rPr>
        <w:t>Закона о јавним набавкама.</w:t>
      </w:r>
      <w:proofErr w:type="gramEnd"/>
    </w:p>
    <w:p w:rsidR="00A85AFC" w:rsidRPr="00260782" w:rsidRDefault="00A85AFC" w:rsidP="00A85AFC">
      <w:pPr>
        <w:jc w:val="both"/>
        <w:rPr>
          <w:rFonts w:ascii="Arial Narrow" w:hAnsi="Arial Narrow"/>
          <w:sz w:val="22"/>
          <w:szCs w:val="22"/>
        </w:rPr>
      </w:pPr>
      <w:r w:rsidRPr="00260782">
        <w:rPr>
          <w:rFonts w:ascii="Arial Narrow" w:hAnsi="Arial Narrow"/>
          <w:sz w:val="22"/>
          <w:szCs w:val="22"/>
          <w:lang w:val="sr-Latn-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6224E" w:rsidRPr="00260782" w:rsidRDefault="00B6224E" w:rsidP="00A85AFC">
      <w:pPr>
        <w:jc w:val="both"/>
        <w:rPr>
          <w:rFonts w:ascii="Arial Narrow" w:hAnsi="Arial Narrow"/>
          <w:sz w:val="22"/>
          <w:szCs w:val="22"/>
        </w:rPr>
      </w:pPr>
    </w:p>
    <w:p w:rsidR="00A85AFC" w:rsidRPr="00260782" w:rsidRDefault="00A85AFC" w:rsidP="00A85AFC">
      <w:pPr>
        <w:ind w:left="561" w:hanging="561"/>
        <w:rPr>
          <w:rFonts w:ascii="Arial Narrow" w:hAnsi="Arial Narrow"/>
          <w:sz w:val="22"/>
          <w:szCs w:val="22"/>
        </w:rPr>
      </w:pPr>
    </w:p>
    <w:p w:rsidR="00A85AFC" w:rsidRPr="00260782" w:rsidRDefault="00A85AFC" w:rsidP="00A85AFC">
      <w:pPr>
        <w:rPr>
          <w:rFonts w:ascii="Arial Narrow" w:hAnsi="Arial Narrow"/>
          <w:sz w:val="22"/>
          <w:szCs w:val="22"/>
        </w:rPr>
      </w:pPr>
      <w:r w:rsidRPr="00260782">
        <w:rPr>
          <w:rFonts w:ascii="Arial Narrow" w:hAnsi="Arial Narrow"/>
          <w:sz w:val="22"/>
          <w:szCs w:val="22"/>
        </w:rPr>
        <w:t>У _________________</w:t>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t>Овлашћено лице понуђача</w:t>
      </w:r>
    </w:p>
    <w:p w:rsidR="00A85AFC" w:rsidRPr="00260782" w:rsidRDefault="00A85AFC" w:rsidP="00A85AFC">
      <w:pPr>
        <w:rPr>
          <w:rFonts w:ascii="Arial Narrow" w:hAnsi="Arial Narrow"/>
          <w:sz w:val="22"/>
          <w:szCs w:val="22"/>
        </w:rPr>
      </w:pPr>
    </w:p>
    <w:p w:rsidR="00A85AFC" w:rsidRPr="00260782" w:rsidRDefault="00A85AFC" w:rsidP="00A85AFC">
      <w:pPr>
        <w:rPr>
          <w:rFonts w:ascii="Arial Narrow" w:hAnsi="Arial Narrow"/>
          <w:sz w:val="22"/>
          <w:szCs w:val="22"/>
        </w:rPr>
      </w:pPr>
      <w:r w:rsidRPr="00260782">
        <w:rPr>
          <w:rFonts w:ascii="Arial Narrow" w:hAnsi="Arial Narrow"/>
          <w:sz w:val="22"/>
          <w:szCs w:val="22"/>
        </w:rPr>
        <w:t>Дана_______________</w:t>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t>_________________________</w:t>
      </w:r>
    </w:p>
    <w:p w:rsidR="00A85AFC" w:rsidRPr="00260782" w:rsidRDefault="00A85AFC" w:rsidP="00A85AFC">
      <w:pPr>
        <w:rPr>
          <w:rFonts w:ascii="Arial Narrow" w:hAnsi="Arial Narrow"/>
        </w:rPr>
      </w:pPr>
    </w:p>
    <w:p w:rsidR="00A85AFC" w:rsidRPr="00260782" w:rsidRDefault="00A85AFC" w:rsidP="00A85AFC">
      <w:pPr>
        <w:rPr>
          <w:rFonts w:ascii="Arial Narrow" w:hAnsi="Arial Narrow"/>
        </w:rPr>
      </w:pPr>
      <w:r w:rsidRPr="00260782">
        <w:rPr>
          <w:rFonts w:ascii="Arial Narrow" w:hAnsi="Arial Narrow"/>
        </w:rPr>
        <w:tab/>
      </w:r>
      <w:r w:rsidRPr="00260782">
        <w:rPr>
          <w:rFonts w:ascii="Arial Narrow" w:hAnsi="Arial Narrow"/>
        </w:rPr>
        <w:tab/>
      </w:r>
      <w:r w:rsidRPr="00260782">
        <w:rPr>
          <w:rFonts w:ascii="Arial Narrow" w:hAnsi="Arial Narrow"/>
        </w:rPr>
        <w:tab/>
      </w:r>
      <w:r w:rsidRPr="00260782">
        <w:rPr>
          <w:rFonts w:ascii="Arial Narrow" w:hAnsi="Arial Narrow"/>
        </w:rPr>
        <w:tab/>
      </w:r>
      <w:r w:rsidRPr="00260782">
        <w:rPr>
          <w:rFonts w:ascii="Arial Narrow" w:hAnsi="Arial Narrow"/>
        </w:rPr>
        <w:tab/>
      </w:r>
      <w:r w:rsidRPr="00260782">
        <w:rPr>
          <w:rFonts w:ascii="Arial Narrow" w:hAnsi="Arial Narrow"/>
        </w:rPr>
        <w:tab/>
      </w:r>
    </w:p>
    <w:p w:rsidR="00CF40E8" w:rsidRPr="00260782" w:rsidRDefault="00CF40E8" w:rsidP="00CF40E8">
      <w:pPr>
        <w:pStyle w:val="Header"/>
        <w:tabs>
          <w:tab w:val="clear" w:pos="4703"/>
          <w:tab w:val="center" w:pos="4536"/>
        </w:tabs>
        <w:jc w:val="both"/>
        <w:rPr>
          <w:rFonts w:ascii="Arial Narrow" w:hAnsi="Arial Narrow"/>
          <w:b/>
          <w:sz w:val="28"/>
          <w:szCs w:val="28"/>
          <w:lang w:val="sr-Cyrl-CS"/>
        </w:rPr>
      </w:pPr>
    </w:p>
    <w:p w:rsidR="00AF22A7" w:rsidRPr="00260782" w:rsidRDefault="00AF22A7" w:rsidP="00997AD0">
      <w:pPr>
        <w:pStyle w:val="Header"/>
        <w:tabs>
          <w:tab w:val="clear" w:pos="4703"/>
          <w:tab w:val="center" w:pos="4536"/>
        </w:tabs>
        <w:jc w:val="both"/>
        <w:rPr>
          <w:rFonts w:ascii="Arial Narrow" w:hAnsi="Arial Narrow"/>
          <w:b/>
          <w:sz w:val="28"/>
          <w:szCs w:val="28"/>
          <w:lang w:val="sr-Cyrl-CS"/>
        </w:rPr>
      </w:pPr>
    </w:p>
    <w:p w:rsidR="00BF1D66" w:rsidRPr="00260782" w:rsidRDefault="00BF1D66" w:rsidP="00997AD0">
      <w:pPr>
        <w:pStyle w:val="Header"/>
        <w:tabs>
          <w:tab w:val="clear" w:pos="4703"/>
          <w:tab w:val="center" w:pos="4536"/>
        </w:tabs>
        <w:jc w:val="both"/>
        <w:rPr>
          <w:rFonts w:ascii="Arial Narrow" w:hAnsi="Arial Narrow"/>
          <w:b/>
          <w:sz w:val="28"/>
          <w:szCs w:val="28"/>
          <w:lang w:val="sr-Cyrl-CS"/>
        </w:rPr>
      </w:pPr>
    </w:p>
    <w:p w:rsidR="00D77BD3" w:rsidRPr="00260782" w:rsidRDefault="00D77BD3" w:rsidP="00997AD0">
      <w:pPr>
        <w:pStyle w:val="Header"/>
        <w:tabs>
          <w:tab w:val="clear" w:pos="4703"/>
          <w:tab w:val="center" w:pos="4536"/>
        </w:tabs>
        <w:jc w:val="both"/>
        <w:rPr>
          <w:rFonts w:ascii="Arial Narrow" w:hAnsi="Arial Narrow"/>
          <w:b/>
          <w:sz w:val="28"/>
          <w:szCs w:val="28"/>
          <w:lang w:val="sr-Cyrl-CS"/>
        </w:rPr>
      </w:pPr>
    </w:p>
    <w:p w:rsidR="00D77BD3" w:rsidRPr="00260782" w:rsidRDefault="00D77BD3" w:rsidP="00997AD0">
      <w:pPr>
        <w:pStyle w:val="Header"/>
        <w:tabs>
          <w:tab w:val="clear" w:pos="4703"/>
          <w:tab w:val="center" w:pos="4536"/>
        </w:tabs>
        <w:jc w:val="both"/>
        <w:rPr>
          <w:rFonts w:ascii="Arial Narrow" w:hAnsi="Arial Narrow"/>
          <w:b/>
          <w:sz w:val="28"/>
          <w:szCs w:val="28"/>
          <w:lang w:val="sr-Cyrl-CS"/>
        </w:rPr>
      </w:pPr>
    </w:p>
    <w:p w:rsidR="00D77BD3" w:rsidRPr="00260782" w:rsidRDefault="00D77BD3" w:rsidP="00997AD0">
      <w:pPr>
        <w:pStyle w:val="Header"/>
        <w:tabs>
          <w:tab w:val="clear" w:pos="4703"/>
          <w:tab w:val="center" w:pos="4536"/>
        </w:tabs>
        <w:jc w:val="both"/>
        <w:rPr>
          <w:rFonts w:ascii="Arial Narrow" w:hAnsi="Arial Narrow"/>
          <w:b/>
          <w:sz w:val="28"/>
          <w:szCs w:val="28"/>
          <w:lang w:val="sr-Cyrl-CS"/>
        </w:rPr>
      </w:pPr>
    </w:p>
    <w:p w:rsidR="00D77BD3" w:rsidRPr="00260782" w:rsidRDefault="00D77BD3" w:rsidP="00997AD0">
      <w:pPr>
        <w:pStyle w:val="Header"/>
        <w:tabs>
          <w:tab w:val="clear" w:pos="4703"/>
          <w:tab w:val="center" w:pos="4536"/>
        </w:tabs>
        <w:jc w:val="both"/>
        <w:rPr>
          <w:rFonts w:ascii="Arial Narrow" w:hAnsi="Arial Narrow"/>
          <w:b/>
          <w:sz w:val="28"/>
          <w:szCs w:val="28"/>
          <w:lang w:val="sr-Cyrl-CS"/>
        </w:rPr>
      </w:pPr>
    </w:p>
    <w:p w:rsidR="00D77BD3" w:rsidRPr="00260782" w:rsidRDefault="00D77BD3" w:rsidP="00997AD0">
      <w:pPr>
        <w:pStyle w:val="Header"/>
        <w:tabs>
          <w:tab w:val="clear" w:pos="4703"/>
          <w:tab w:val="center" w:pos="4536"/>
        </w:tabs>
        <w:jc w:val="both"/>
        <w:rPr>
          <w:rFonts w:ascii="Arial Narrow" w:hAnsi="Arial Narrow"/>
          <w:b/>
          <w:sz w:val="28"/>
          <w:szCs w:val="28"/>
          <w:lang w:val="sr-Cyrl-CS"/>
        </w:rPr>
      </w:pPr>
    </w:p>
    <w:p w:rsidR="00D77BD3" w:rsidRPr="00260782" w:rsidRDefault="00D77BD3" w:rsidP="00997AD0">
      <w:pPr>
        <w:pStyle w:val="Header"/>
        <w:tabs>
          <w:tab w:val="clear" w:pos="4703"/>
          <w:tab w:val="center" w:pos="4536"/>
        </w:tabs>
        <w:jc w:val="both"/>
        <w:rPr>
          <w:rFonts w:ascii="Arial Narrow" w:hAnsi="Arial Narrow"/>
          <w:b/>
          <w:sz w:val="28"/>
          <w:szCs w:val="28"/>
          <w:lang w:val="sr-Cyrl-CS"/>
        </w:rPr>
      </w:pPr>
    </w:p>
    <w:p w:rsidR="00AF22A7" w:rsidRPr="00260782" w:rsidRDefault="00AF22A7" w:rsidP="00997AD0">
      <w:pPr>
        <w:pStyle w:val="Header"/>
        <w:tabs>
          <w:tab w:val="clear" w:pos="4703"/>
          <w:tab w:val="center" w:pos="4536"/>
        </w:tabs>
        <w:jc w:val="both"/>
        <w:rPr>
          <w:rFonts w:ascii="Arial Narrow" w:hAnsi="Arial Narrow"/>
          <w:b/>
          <w:sz w:val="28"/>
          <w:szCs w:val="28"/>
          <w:lang w:val="sr-Cyrl-CS"/>
        </w:rPr>
      </w:pPr>
    </w:p>
    <w:p w:rsidR="00997AD0" w:rsidRPr="00260782" w:rsidRDefault="00997AD0" w:rsidP="00997AD0">
      <w:pPr>
        <w:pStyle w:val="Header"/>
        <w:tabs>
          <w:tab w:val="clear" w:pos="4703"/>
          <w:tab w:val="center" w:pos="4536"/>
        </w:tabs>
        <w:jc w:val="both"/>
        <w:rPr>
          <w:rFonts w:ascii="Arial Narrow" w:hAnsi="Arial Narrow"/>
          <w:b/>
          <w:sz w:val="28"/>
          <w:szCs w:val="28"/>
          <w:lang w:val="sr-Cyrl-CS"/>
        </w:rPr>
      </w:pPr>
      <w:r w:rsidRPr="00260782">
        <w:rPr>
          <w:rFonts w:ascii="Arial Narrow" w:hAnsi="Arial Narrow"/>
          <w:b/>
          <w:sz w:val="28"/>
          <w:szCs w:val="28"/>
          <w:lang w:val="sr-Cyrl-CS"/>
        </w:rPr>
        <w:t xml:space="preserve">Прилог бр. 6 – </w:t>
      </w:r>
      <w:r w:rsidR="00D77BD3" w:rsidRPr="00260782">
        <w:rPr>
          <w:rFonts w:ascii="Arial Narrow" w:hAnsi="Arial Narrow"/>
          <w:b/>
          <w:sz w:val="28"/>
          <w:szCs w:val="28"/>
          <w:lang w:val="sr-Cyrl-CS"/>
        </w:rPr>
        <w:t>4</w:t>
      </w:r>
      <w:r w:rsidRPr="00260782">
        <w:rPr>
          <w:rFonts w:ascii="Arial Narrow" w:hAnsi="Arial Narrow"/>
          <w:b/>
          <w:sz w:val="28"/>
          <w:szCs w:val="28"/>
          <w:lang w:val="sr-Cyrl-CS"/>
        </w:rPr>
        <w:t xml:space="preserve">- </w:t>
      </w:r>
      <w:r w:rsidRPr="00260782">
        <w:rPr>
          <w:rFonts w:ascii="Arial Narrow" w:hAnsi="Arial Narrow"/>
          <w:b/>
          <w:sz w:val="28"/>
          <w:szCs w:val="28"/>
        </w:rPr>
        <w:t xml:space="preserve">Образац </w:t>
      </w:r>
      <w:r w:rsidR="00AC3A64" w:rsidRPr="00260782">
        <w:rPr>
          <w:rFonts w:ascii="Arial Narrow" w:hAnsi="Arial Narrow"/>
          <w:b/>
          <w:sz w:val="28"/>
          <w:szCs w:val="28"/>
          <w:lang w:val="sr-Cyrl-CS"/>
        </w:rPr>
        <w:t>изјаве о независној понуди</w:t>
      </w:r>
    </w:p>
    <w:p w:rsidR="00AC3A64" w:rsidRPr="00260782" w:rsidRDefault="00AC3A64" w:rsidP="00AC3A64">
      <w:pPr>
        <w:jc w:val="center"/>
        <w:rPr>
          <w:rFonts w:ascii="Arial Narrow" w:hAnsi="Arial Narrow"/>
        </w:rPr>
      </w:pPr>
    </w:p>
    <w:p w:rsidR="00AC3A64" w:rsidRPr="00260782" w:rsidRDefault="00AC3A64" w:rsidP="00AC3A64">
      <w:pPr>
        <w:spacing w:line="360" w:lineRule="auto"/>
        <w:jc w:val="center"/>
        <w:rPr>
          <w:rFonts w:ascii="Arial Narrow" w:hAnsi="Arial Narrow"/>
        </w:rPr>
      </w:pPr>
    </w:p>
    <w:p w:rsidR="00AC3A64" w:rsidRPr="00260782" w:rsidRDefault="00AC3A64" w:rsidP="00AC3A64">
      <w:pPr>
        <w:spacing w:line="360" w:lineRule="auto"/>
        <w:jc w:val="both"/>
        <w:rPr>
          <w:rFonts w:ascii="Arial Narrow" w:hAnsi="Arial Narrow"/>
        </w:rPr>
      </w:pPr>
      <w:proofErr w:type="gramStart"/>
      <w:r w:rsidRPr="00260782">
        <w:rPr>
          <w:rFonts w:ascii="Arial Narrow" w:hAnsi="Arial Narrow"/>
        </w:rPr>
        <w:t>У складу са чл.</w:t>
      </w:r>
      <w:proofErr w:type="gramEnd"/>
      <w:r w:rsidRPr="00260782">
        <w:rPr>
          <w:rFonts w:ascii="Arial Narrow" w:hAnsi="Arial Narrow"/>
        </w:rPr>
        <w:t xml:space="preserve">  26.  ЗЈН изјављујем, под пуном материјалном и кривичном одговорношћу </w:t>
      </w:r>
      <w:proofErr w:type="gramStart"/>
      <w:r w:rsidRPr="00260782">
        <w:rPr>
          <w:rFonts w:ascii="Arial Narrow" w:hAnsi="Arial Narrow"/>
        </w:rPr>
        <w:t>да  понуду</w:t>
      </w:r>
      <w:proofErr w:type="gramEnd"/>
      <w:r w:rsidRPr="00260782">
        <w:rPr>
          <w:rFonts w:ascii="Arial Narrow" w:hAnsi="Arial Narrow"/>
        </w:rPr>
        <w:t xml:space="preserve"> број _________ од____________</w:t>
      </w:r>
      <w:r w:rsidR="00F96885" w:rsidRPr="00260782">
        <w:rPr>
          <w:rFonts w:ascii="Arial Narrow" w:hAnsi="Arial Narrow"/>
        </w:rPr>
        <w:t>20</w:t>
      </w:r>
      <w:r w:rsidR="00B6224E" w:rsidRPr="00260782">
        <w:rPr>
          <w:rFonts w:ascii="Arial Narrow" w:hAnsi="Arial Narrow"/>
        </w:rPr>
        <w:t>20</w:t>
      </w:r>
      <w:r w:rsidRPr="00260782">
        <w:rPr>
          <w:rFonts w:ascii="Arial Narrow" w:hAnsi="Arial Narrow"/>
        </w:rPr>
        <w:t xml:space="preserve">. </w:t>
      </w:r>
      <w:proofErr w:type="gramStart"/>
      <w:r w:rsidRPr="00260782">
        <w:rPr>
          <w:rFonts w:ascii="Arial Narrow" w:hAnsi="Arial Narrow"/>
        </w:rPr>
        <w:t>године</w:t>
      </w:r>
      <w:proofErr w:type="gramEnd"/>
      <w:r w:rsidRPr="00260782">
        <w:rPr>
          <w:rFonts w:ascii="Arial Narrow" w:hAnsi="Arial Narrow"/>
        </w:rPr>
        <w:t>, у поступку јавне набавке</w:t>
      </w:r>
      <w:r w:rsidR="0017032F" w:rsidRPr="00260782">
        <w:rPr>
          <w:rFonts w:ascii="Arial Narrow" w:hAnsi="Arial Narrow"/>
        </w:rPr>
        <w:t xml:space="preserve"> добара: </w:t>
      </w:r>
    </w:p>
    <w:p w:rsidR="00FE1B0D" w:rsidRPr="00260782" w:rsidRDefault="00FE1B0D" w:rsidP="00AC3A64">
      <w:pPr>
        <w:spacing w:line="360" w:lineRule="auto"/>
        <w:jc w:val="both"/>
        <w:rPr>
          <w:rFonts w:ascii="Arial Narrow" w:hAnsi="Arial Narrow"/>
          <w:lang w:val="sr-Cyrl-CS"/>
        </w:rPr>
      </w:pPr>
    </w:p>
    <w:p w:rsidR="00207257" w:rsidRPr="00260782" w:rsidRDefault="00207257" w:rsidP="00AC3A64">
      <w:pPr>
        <w:spacing w:line="360" w:lineRule="auto"/>
        <w:jc w:val="both"/>
        <w:rPr>
          <w:rFonts w:ascii="Arial Narrow" w:hAnsi="Arial Narrow"/>
          <w:lang w:val="sr-Cyrl-CS"/>
        </w:rPr>
      </w:pPr>
    </w:p>
    <w:p w:rsidR="00351973" w:rsidRPr="00260782" w:rsidRDefault="003054BF" w:rsidP="00F1148D">
      <w:pPr>
        <w:jc w:val="center"/>
        <w:rPr>
          <w:rFonts w:ascii="Arial Narrow" w:hAnsi="Arial Narrow"/>
          <w:b/>
          <w:sz w:val="28"/>
          <w:szCs w:val="28"/>
          <w:lang w:val="sr-Cyrl-CS"/>
        </w:rPr>
      </w:pPr>
      <w:r w:rsidRPr="00260782">
        <w:rPr>
          <w:rFonts w:ascii="Arial Narrow" w:hAnsi="Arial Narrow"/>
          <w:b/>
          <w:sz w:val="28"/>
          <w:szCs w:val="28"/>
          <w:lang w:val="sr-Cyrl-CS"/>
        </w:rPr>
        <w:t xml:space="preserve">Медицински потрошни материјал: Санитетски и остали уградни материјал за </w:t>
      </w:r>
      <w:r w:rsidR="001534F0">
        <w:rPr>
          <w:rFonts w:ascii="Arial Narrow" w:hAnsi="Arial Narrow"/>
          <w:b/>
          <w:sz w:val="28"/>
          <w:szCs w:val="28"/>
          <w:lang w:val="sr-Cyrl-CS"/>
        </w:rPr>
        <w:t>потребе</w:t>
      </w:r>
      <w:r w:rsidRPr="00260782">
        <w:rPr>
          <w:rFonts w:ascii="Arial Narrow" w:hAnsi="Arial Narrow"/>
          <w:b/>
          <w:sz w:val="28"/>
          <w:szCs w:val="28"/>
          <w:lang w:val="sr-Cyrl-CS"/>
        </w:rPr>
        <w:t xml:space="preserve"> хирургије</w:t>
      </w:r>
      <w:r w:rsidR="00B6224E" w:rsidRPr="00260782">
        <w:rPr>
          <w:rFonts w:ascii="Arial Narrow" w:hAnsi="Arial Narrow"/>
          <w:b/>
          <w:sz w:val="28"/>
          <w:szCs w:val="28"/>
          <w:lang w:val="sr-Cyrl-CS"/>
        </w:rPr>
        <w:t xml:space="preserve"> по партијама</w:t>
      </w:r>
      <w:r w:rsidR="00E55A7A" w:rsidRPr="00260782">
        <w:rPr>
          <w:rFonts w:ascii="Arial Narrow" w:hAnsi="Arial Narrow"/>
          <w:b/>
          <w:sz w:val="28"/>
          <w:szCs w:val="28"/>
          <w:lang w:val="sr-Cyrl-CS"/>
        </w:rPr>
        <w:t xml:space="preserve">: </w:t>
      </w:r>
    </w:p>
    <w:p w:rsidR="00486D40" w:rsidRPr="00260782" w:rsidRDefault="00486D40" w:rsidP="00FE1B0D">
      <w:pPr>
        <w:jc w:val="center"/>
        <w:rPr>
          <w:rFonts w:ascii="Arial Narrow" w:hAnsi="Arial Narrow"/>
          <w:b/>
          <w:sz w:val="28"/>
          <w:szCs w:val="28"/>
        </w:rPr>
      </w:pPr>
    </w:p>
    <w:p w:rsidR="00FE1B0D" w:rsidRPr="00260782" w:rsidRDefault="00486D40" w:rsidP="00FE1B0D">
      <w:pPr>
        <w:jc w:val="center"/>
        <w:rPr>
          <w:rFonts w:ascii="Arial Narrow" w:hAnsi="Arial Narrow"/>
          <w:b/>
          <w:sz w:val="28"/>
          <w:szCs w:val="28"/>
          <w:lang w:val="sr-Cyrl-CS"/>
        </w:rPr>
      </w:pPr>
      <w:proofErr w:type="gramStart"/>
      <w:r w:rsidRPr="00260782">
        <w:rPr>
          <w:rFonts w:ascii="Arial Narrow" w:hAnsi="Arial Narrow"/>
          <w:b/>
          <w:sz w:val="28"/>
          <w:szCs w:val="28"/>
        </w:rPr>
        <w:t xml:space="preserve">Редни </w:t>
      </w:r>
      <w:r w:rsidR="00FE1B0D" w:rsidRPr="00260782">
        <w:rPr>
          <w:rFonts w:ascii="Arial Narrow" w:hAnsi="Arial Narrow"/>
          <w:b/>
          <w:sz w:val="28"/>
          <w:szCs w:val="28"/>
        </w:rPr>
        <w:t xml:space="preserve"> број</w:t>
      </w:r>
      <w:proofErr w:type="gramEnd"/>
      <w:r w:rsidR="00FE1B0D" w:rsidRPr="00260782">
        <w:rPr>
          <w:rFonts w:ascii="Arial Narrow" w:hAnsi="Arial Narrow"/>
          <w:b/>
          <w:sz w:val="28"/>
          <w:szCs w:val="28"/>
        </w:rPr>
        <w:t xml:space="preserve"> </w:t>
      </w:r>
      <w:r w:rsidRPr="00260782">
        <w:rPr>
          <w:rFonts w:ascii="Arial Narrow" w:hAnsi="Arial Narrow"/>
          <w:b/>
          <w:sz w:val="28"/>
          <w:szCs w:val="28"/>
        </w:rPr>
        <w:t xml:space="preserve"> </w:t>
      </w:r>
      <w:r w:rsidR="00FE1B0D" w:rsidRPr="00260782">
        <w:rPr>
          <w:rFonts w:ascii="Arial Narrow" w:hAnsi="Arial Narrow"/>
          <w:b/>
          <w:sz w:val="28"/>
          <w:szCs w:val="28"/>
          <w:lang w:val="sr-Cyrl-CS"/>
        </w:rPr>
        <w:t xml:space="preserve">јавне набавке </w:t>
      </w:r>
      <w:r w:rsidR="00A34FD7" w:rsidRPr="00260782">
        <w:rPr>
          <w:rFonts w:ascii="Arial Narrow" w:hAnsi="Arial Narrow"/>
          <w:b/>
          <w:sz w:val="28"/>
          <w:szCs w:val="28"/>
          <w:lang w:val="sr-Cyrl-CS"/>
        </w:rPr>
        <w:t>ЈН-</w:t>
      </w:r>
      <w:r w:rsidR="00D576CF">
        <w:rPr>
          <w:rFonts w:ascii="Arial Narrow" w:hAnsi="Arial Narrow"/>
          <w:b/>
          <w:sz w:val="28"/>
          <w:szCs w:val="28"/>
          <w:lang w:val="sr-Cyrl-CS"/>
        </w:rPr>
        <w:t>14/20</w:t>
      </w:r>
      <w:r w:rsidR="00147055" w:rsidRPr="00260782">
        <w:rPr>
          <w:rFonts w:ascii="Arial Narrow" w:hAnsi="Arial Narrow"/>
          <w:b/>
          <w:sz w:val="28"/>
          <w:szCs w:val="28"/>
          <w:lang w:val="sr-Cyrl-CS"/>
        </w:rPr>
        <w:t xml:space="preserve"> </w:t>
      </w:r>
    </w:p>
    <w:p w:rsidR="00AC3A64" w:rsidRPr="00260782" w:rsidRDefault="00AC3A64" w:rsidP="00AC3A64">
      <w:pPr>
        <w:spacing w:line="360" w:lineRule="auto"/>
        <w:jc w:val="center"/>
        <w:rPr>
          <w:rFonts w:ascii="Arial Narrow" w:hAnsi="Arial Narrow"/>
          <w:b/>
          <w:lang w:val="sr-Cyrl-CS"/>
        </w:rPr>
      </w:pPr>
    </w:p>
    <w:p w:rsidR="00207257" w:rsidRPr="00260782" w:rsidRDefault="00207257" w:rsidP="00AC3A64">
      <w:pPr>
        <w:spacing w:line="360" w:lineRule="auto"/>
        <w:jc w:val="center"/>
        <w:rPr>
          <w:rFonts w:ascii="Arial Narrow" w:hAnsi="Arial Narrow"/>
          <w:b/>
          <w:lang w:val="sr-Cyrl-CS"/>
        </w:rPr>
      </w:pPr>
    </w:p>
    <w:p w:rsidR="00AC3A64" w:rsidRPr="00260782" w:rsidRDefault="00AC3A64" w:rsidP="00AC3A64">
      <w:pPr>
        <w:spacing w:line="360" w:lineRule="auto"/>
        <w:jc w:val="both"/>
        <w:rPr>
          <w:rFonts w:ascii="Arial Narrow" w:hAnsi="Arial Narrow"/>
        </w:rPr>
      </w:pPr>
      <w:proofErr w:type="gramStart"/>
      <w:r w:rsidRPr="00260782">
        <w:rPr>
          <w:rFonts w:ascii="Arial Narrow" w:hAnsi="Arial Narrow"/>
        </w:rPr>
        <w:t>по</w:t>
      </w:r>
      <w:proofErr w:type="gramEnd"/>
      <w:r w:rsidRPr="00260782">
        <w:rPr>
          <w:rFonts w:ascii="Arial Narrow" w:hAnsi="Arial Narrow"/>
        </w:rPr>
        <w:t xml:space="preserve"> позиву за подношење понуде, објављеном дана  </w:t>
      </w:r>
      <w:r w:rsidR="00D576CF">
        <w:rPr>
          <w:rFonts w:ascii="Arial Narrow" w:hAnsi="Arial Narrow"/>
          <w:b/>
          <w:u w:val="single"/>
          <w:lang w:val="sr-Cyrl-CS"/>
        </w:rPr>
        <w:t>26.03</w:t>
      </w:r>
      <w:r w:rsidR="00BB3713" w:rsidRPr="00260782">
        <w:rPr>
          <w:rFonts w:ascii="Arial Narrow" w:hAnsi="Arial Narrow"/>
          <w:b/>
          <w:u w:val="single"/>
          <w:lang w:val="sr-Cyrl-CS"/>
        </w:rPr>
        <w:t>.2020.</w:t>
      </w:r>
      <w:r w:rsidRPr="00260782">
        <w:rPr>
          <w:rFonts w:ascii="Arial Narrow" w:hAnsi="Arial Narrow"/>
        </w:rPr>
        <w:t xml:space="preserve"> </w:t>
      </w:r>
      <w:proofErr w:type="gramStart"/>
      <w:r w:rsidRPr="00260782">
        <w:rPr>
          <w:rFonts w:ascii="Arial Narrow" w:hAnsi="Arial Narrow"/>
        </w:rPr>
        <w:t>године</w:t>
      </w:r>
      <w:proofErr w:type="gramEnd"/>
      <w:r w:rsidRPr="00260782">
        <w:rPr>
          <w:rFonts w:ascii="Arial Narrow" w:hAnsi="Arial Narrow"/>
        </w:rPr>
        <w:t xml:space="preserve"> на Порталу </w:t>
      </w:r>
      <w:r w:rsidR="0017032F" w:rsidRPr="00260782">
        <w:rPr>
          <w:rFonts w:ascii="Arial Narrow" w:hAnsi="Arial Narrow"/>
        </w:rPr>
        <w:t xml:space="preserve">УЈН </w:t>
      </w:r>
      <w:r w:rsidRPr="00260782">
        <w:rPr>
          <w:rFonts w:ascii="Arial Narrow" w:hAnsi="Arial Narrow"/>
        </w:rPr>
        <w:t xml:space="preserve"> и на интернет страници наруч</w:t>
      </w:r>
      <w:r w:rsidR="005F5222" w:rsidRPr="00260782">
        <w:rPr>
          <w:rFonts w:ascii="Arial Narrow" w:hAnsi="Arial Narrow"/>
        </w:rPr>
        <w:t xml:space="preserve">иоца </w:t>
      </w:r>
      <w:r w:rsidR="00BB3713" w:rsidRPr="00260782">
        <w:rPr>
          <w:rFonts w:ascii="Arial Narrow" w:hAnsi="Arial Narrow"/>
        </w:rPr>
        <w:t>ИОРС-а</w:t>
      </w:r>
      <w:r w:rsidRPr="00260782">
        <w:rPr>
          <w:rFonts w:ascii="Arial Narrow" w:hAnsi="Arial Narrow"/>
        </w:rPr>
        <w:t xml:space="preserve"> подносим независно, без договора са другим понуђачима или заинтересованим лицима.</w:t>
      </w:r>
    </w:p>
    <w:p w:rsidR="00AC3A64" w:rsidRPr="00260782" w:rsidRDefault="00AC3A64" w:rsidP="00AC3A64">
      <w:pPr>
        <w:jc w:val="both"/>
        <w:rPr>
          <w:rFonts w:ascii="Arial Narrow" w:hAnsi="Arial Narrow"/>
        </w:rPr>
      </w:pPr>
    </w:p>
    <w:p w:rsidR="00AC3A64" w:rsidRPr="00260782" w:rsidRDefault="00AC3A64" w:rsidP="00AC3A64">
      <w:pPr>
        <w:rPr>
          <w:rFonts w:ascii="Arial Narrow" w:hAnsi="Arial Narrow"/>
        </w:rPr>
      </w:pPr>
    </w:p>
    <w:p w:rsidR="00AC3A64" w:rsidRPr="00260782" w:rsidRDefault="00AC3A64" w:rsidP="00AC3A64">
      <w:pPr>
        <w:rPr>
          <w:rFonts w:ascii="Arial Narrow" w:hAnsi="Arial Narrow"/>
        </w:rPr>
      </w:pPr>
      <w:r w:rsidRPr="00260782">
        <w:rPr>
          <w:rFonts w:ascii="Arial Narrow" w:hAnsi="Arial Narrow"/>
        </w:rPr>
        <w:t>У _________________</w:t>
      </w:r>
      <w:r w:rsidRPr="00260782">
        <w:rPr>
          <w:rFonts w:ascii="Arial Narrow" w:hAnsi="Arial Narrow"/>
        </w:rPr>
        <w:tab/>
      </w:r>
      <w:r w:rsidRPr="00260782">
        <w:rPr>
          <w:rFonts w:ascii="Arial Narrow" w:hAnsi="Arial Narrow"/>
        </w:rPr>
        <w:tab/>
      </w:r>
      <w:r w:rsidRPr="00260782">
        <w:rPr>
          <w:rFonts w:ascii="Arial Narrow" w:hAnsi="Arial Narrow"/>
        </w:rPr>
        <w:tab/>
      </w:r>
      <w:r w:rsidRPr="00260782">
        <w:rPr>
          <w:rFonts w:ascii="Arial Narrow" w:hAnsi="Arial Narrow"/>
        </w:rPr>
        <w:tab/>
      </w:r>
      <w:r w:rsidRPr="00260782">
        <w:rPr>
          <w:rFonts w:ascii="Arial Narrow" w:hAnsi="Arial Narrow"/>
        </w:rPr>
        <w:tab/>
        <w:t>Овлашћено лице понуђача</w:t>
      </w:r>
    </w:p>
    <w:p w:rsidR="00AC3A64" w:rsidRPr="00260782" w:rsidRDefault="00AC3A64" w:rsidP="00AC3A64">
      <w:pPr>
        <w:rPr>
          <w:rFonts w:ascii="Arial Narrow" w:hAnsi="Arial Narrow"/>
        </w:rPr>
      </w:pPr>
    </w:p>
    <w:p w:rsidR="00AC3A64" w:rsidRPr="00260782" w:rsidRDefault="00AC3A64" w:rsidP="00AC3A64">
      <w:pPr>
        <w:rPr>
          <w:rFonts w:ascii="Arial Narrow" w:hAnsi="Arial Narrow"/>
        </w:rPr>
      </w:pPr>
      <w:r w:rsidRPr="00260782">
        <w:rPr>
          <w:rFonts w:ascii="Arial Narrow" w:hAnsi="Arial Narrow"/>
        </w:rPr>
        <w:t>Дана_______________</w:t>
      </w:r>
      <w:r w:rsidRPr="00260782">
        <w:rPr>
          <w:rFonts w:ascii="Arial Narrow" w:hAnsi="Arial Narrow"/>
        </w:rPr>
        <w:tab/>
      </w:r>
      <w:r w:rsidRPr="00260782">
        <w:rPr>
          <w:rFonts w:ascii="Arial Narrow" w:hAnsi="Arial Narrow"/>
        </w:rPr>
        <w:tab/>
      </w:r>
      <w:r w:rsidRPr="00260782">
        <w:rPr>
          <w:rFonts w:ascii="Arial Narrow" w:hAnsi="Arial Narrow"/>
        </w:rPr>
        <w:tab/>
      </w:r>
      <w:r w:rsidRPr="00260782">
        <w:rPr>
          <w:rFonts w:ascii="Arial Narrow" w:hAnsi="Arial Narrow"/>
        </w:rPr>
        <w:tab/>
      </w:r>
      <w:r w:rsidRPr="00260782">
        <w:rPr>
          <w:rFonts w:ascii="Arial Narrow" w:hAnsi="Arial Narrow"/>
        </w:rPr>
        <w:tab/>
        <w:t>_________________________</w:t>
      </w:r>
    </w:p>
    <w:p w:rsidR="00AC3A64" w:rsidRPr="00260782" w:rsidRDefault="00AC3A64" w:rsidP="00AC3A64">
      <w:pPr>
        <w:rPr>
          <w:rFonts w:ascii="Arial Narrow" w:hAnsi="Arial Narrow"/>
        </w:rPr>
      </w:pPr>
    </w:p>
    <w:p w:rsidR="00AC3A64" w:rsidRPr="00260782" w:rsidRDefault="00AC3A64" w:rsidP="00AC3A64">
      <w:pPr>
        <w:rPr>
          <w:rFonts w:ascii="Arial Narrow" w:hAnsi="Arial Narrow"/>
        </w:rPr>
      </w:pPr>
      <w:r w:rsidRPr="00260782">
        <w:rPr>
          <w:rFonts w:ascii="Arial Narrow" w:hAnsi="Arial Narrow"/>
        </w:rPr>
        <w:tab/>
      </w:r>
      <w:r w:rsidRPr="00260782">
        <w:rPr>
          <w:rFonts w:ascii="Arial Narrow" w:hAnsi="Arial Narrow"/>
        </w:rPr>
        <w:tab/>
      </w:r>
      <w:r w:rsidRPr="00260782">
        <w:rPr>
          <w:rFonts w:ascii="Arial Narrow" w:hAnsi="Arial Narrow"/>
        </w:rPr>
        <w:tab/>
      </w:r>
      <w:r w:rsidRPr="00260782">
        <w:rPr>
          <w:rFonts w:ascii="Arial Narrow" w:hAnsi="Arial Narrow"/>
        </w:rPr>
        <w:tab/>
      </w:r>
      <w:r w:rsidRPr="00260782">
        <w:rPr>
          <w:rFonts w:ascii="Arial Narrow" w:hAnsi="Arial Narrow"/>
        </w:rPr>
        <w:tab/>
      </w:r>
      <w:r w:rsidRPr="00260782">
        <w:rPr>
          <w:rFonts w:ascii="Arial Narrow" w:hAnsi="Arial Narrow"/>
        </w:rPr>
        <w:tab/>
      </w:r>
    </w:p>
    <w:p w:rsidR="00AC3A64" w:rsidRPr="00260782" w:rsidRDefault="00AC3A64" w:rsidP="00AC3A64">
      <w:pPr>
        <w:ind w:firstLine="482"/>
        <w:rPr>
          <w:rFonts w:ascii="Arial Narrow" w:hAnsi="Arial Narrow"/>
          <w:sz w:val="20"/>
          <w:szCs w:val="20"/>
        </w:rPr>
      </w:pPr>
    </w:p>
    <w:p w:rsidR="00681E00" w:rsidRPr="00260782" w:rsidRDefault="00681E00" w:rsidP="00AA570F">
      <w:pPr>
        <w:pStyle w:val="Header"/>
        <w:rPr>
          <w:rFonts w:ascii="Arial Narrow" w:hAnsi="Arial Narrow"/>
          <w:sz w:val="22"/>
          <w:szCs w:val="22"/>
        </w:rPr>
      </w:pPr>
    </w:p>
    <w:p w:rsidR="00AA570F" w:rsidRPr="00260782" w:rsidRDefault="00AA570F" w:rsidP="00AA570F">
      <w:pPr>
        <w:pStyle w:val="Header"/>
        <w:rPr>
          <w:rFonts w:ascii="Arial Narrow" w:hAnsi="Arial Narrow"/>
          <w:sz w:val="22"/>
          <w:szCs w:val="22"/>
        </w:rPr>
      </w:pPr>
      <w:r w:rsidRPr="00260782">
        <w:rPr>
          <w:rFonts w:ascii="Arial Narrow" w:hAnsi="Arial Narrow"/>
          <w:sz w:val="22"/>
          <w:szCs w:val="22"/>
        </w:rPr>
        <w:t xml:space="preserve">Напомена: </w:t>
      </w:r>
    </w:p>
    <w:p w:rsidR="00AA570F" w:rsidRPr="00260782" w:rsidRDefault="00AA570F" w:rsidP="00AA570F">
      <w:pPr>
        <w:pStyle w:val="Header"/>
        <w:jc w:val="both"/>
        <w:rPr>
          <w:rFonts w:ascii="Arial Narrow" w:hAnsi="Arial Narrow"/>
          <w:sz w:val="22"/>
          <w:szCs w:val="22"/>
        </w:rPr>
      </w:pPr>
      <w:proofErr w:type="gramStart"/>
      <w:r w:rsidRPr="00260782">
        <w:rPr>
          <w:rFonts w:ascii="Arial Narrow" w:hAnsi="Arial Narrow"/>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roofErr w:type="gramEnd"/>
      <w:r w:rsidRPr="00260782">
        <w:rPr>
          <w:rFonts w:ascii="Arial Narrow" w:hAnsi="Arial Narrow"/>
          <w:sz w:val="22"/>
          <w:szCs w:val="22"/>
        </w:rPr>
        <w:t xml:space="preserve"> </w:t>
      </w:r>
      <w:proofErr w:type="gramStart"/>
      <w:r w:rsidRPr="00260782">
        <w:rPr>
          <w:rFonts w:ascii="Arial Narrow" w:hAnsi="Arial Narrow"/>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260782">
        <w:rPr>
          <w:rFonts w:ascii="Arial Narrow" w:hAnsi="Arial Narrow"/>
          <w:sz w:val="22"/>
          <w:szCs w:val="22"/>
        </w:rPr>
        <w:t xml:space="preserve"> </w:t>
      </w:r>
    </w:p>
    <w:p w:rsidR="00AA570F" w:rsidRPr="00260782" w:rsidRDefault="00AA570F" w:rsidP="00AA570F">
      <w:pPr>
        <w:pStyle w:val="Header"/>
        <w:jc w:val="both"/>
        <w:rPr>
          <w:rFonts w:ascii="Arial Narrow" w:hAnsi="Arial Narrow"/>
          <w:sz w:val="22"/>
          <w:szCs w:val="22"/>
        </w:rPr>
      </w:pPr>
    </w:p>
    <w:p w:rsidR="00AA570F" w:rsidRPr="00260782" w:rsidRDefault="00AA570F" w:rsidP="00AA570F">
      <w:pPr>
        <w:pStyle w:val="Header"/>
        <w:jc w:val="both"/>
        <w:rPr>
          <w:rFonts w:ascii="Arial Narrow" w:hAnsi="Arial Narrow"/>
          <w:sz w:val="22"/>
          <w:szCs w:val="22"/>
        </w:rPr>
      </w:pPr>
      <w:proofErr w:type="gramStart"/>
      <w:r w:rsidRPr="00260782">
        <w:rPr>
          <w:rFonts w:ascii="Arial Narrow" w:hAnsi="Arial Narrow"/>
          <w:sz w:val="22"/>
          <w:szCs w:val="22"/>
        </w:rPr>
        <w:t>Мера  забране</w:t>
      </w:r>
      <w:proofErr w:type="gramEnd"/>
      <w:r w:rsidRPr="00260782">
        <w:rPr>
          <w:rFonts w:ascii="Arial Narrow" w:hAnsi="Arial Narrow"/>
          <w:sz w:val="22"/>
          <w:szCs w:val="22"/>
        </w:rPr>
        <w:t xml:space="preserve"> учешћа у поступку јавне набавке може трајати до две године. </w:t>
      </w:r>
      <w:proofErr w:type="gramStart"/>
      <w:r w:rsidRPr="00260782">
        <w:rPr>
          <w:rFonts w:ascii="Arial Narrow" w:hAnsi="Arial Narrow"/>
          <w:sz w:val="22"/>
          <w:szCs w:val="22"/>
        </w:rPr>
        <w:t>Повреда конкуренције представља негативну референцу, у смислу члана 82.</w:t>
      </w:r>
      <w:proofErr w:type="gramEnd"/>
      <w:r w:rsidRPr="00260782">
        <w:rPr>
          <w:rFonts w:ascii="Arial Narrow" w:hAnsi="Arial Narrow"/>
          <w:sz w:val="22"/>
          <w:szCs w:val="22"/>
        </w:rPr>
        <w:t xml:space="preserve"> </w:t>
      </w:r>
      <w:proofErr w:type="gramStart"/>
      <w:r w:rsidRPr="00260782">
        <w:rPr>
          <w:rFonts w:ascii="Arial Narrow" w:hAnsi="Arial Narrow"/>
          <w:sz w:val="22"/>
          <w:szCs w:val="22"/>
        </w:rPr>
        <w:t>став</w:t>
      </w:r>
      <w:proofErr w:type="gramEnd"/>
      <w:r w:rsidRPr="00260782">
        <w:rPr>
          <w:rFonts w:ascii="Arial Narrow" w:hAnsi="Arial Narrow"/>
          <w:sz w:val="22"/>
          <w:szCs w:val="22"/>
        </w:rPr>
        <w:t xml:space="preserve"> 1. </w:t>
      </w:r>
      <w:proofErr w:type="gramStart"/>
      <w:r w:rsidRPr="00260782">
        <w:rPr>
          <w:rFonts w:ascii="Arial Narrow" w:hAnsi="Arial Narrow"/>
          <w:sz w:val="22"/>
          <w:szCs w:val="22"/>
        </w:rPr>
        <w:t>тачка</w:t>
      </w:r>
      <w:proofErr w:type="gramEnd"/>
      <w:r w:rsidRPr="00260782">
        <w:rPr>
          <w:rFonts w:ascii="Arial Narrow" w:hAnsi="Arial Narrow"/>
          <w:sz w:val="22"/>
          <w:szCs w:val="22"/>
        </w:rPr>
        <w:t xml:space="preserve"> 2. </w:t>
      </w:r>
      <w:proofErr w:type="gramStart"/>
      <w:r w:rsidRPr="00260782">
        <w:rPr>
          <w:rFonts w:ascii="Arial Narrow" w:hAnsi="Arial Narrow"/>
          <w:sz w:val="22"/>
          <w:szCs w:val="22"/>
        </w:rPr>
        <w:t>Закона.</w:t>
      </w:r>
      <w:proofErr w:type="gramEnd"/>
    </w:p>
    <w:p w:rsidR="00AA570F" w:rsidRPr="00260782" w:rsidRDefault="00AA570F" w:rsidP="00AA570F">
      <w:pPr>
        <w:pStyle w:val="Header"/>
        <w:jc w:val="both"/>
        <w:rPr>
          <w:rFonts w:ascii="Arial Narrow" w:hAnsi="Arial Narrow"/>
          <w:sz w:val="22"/>
          <w:szCs w:val="22"/>
        </w:rPr>
      </w:pPr>
      <w:proofErr w:type="gramStart"/>
      <w:r w:rsidRPr="00260782">
        <w:rPr>
          <w:rFonts w:ascii="Arial Narrow" w:hAnsi="Arial Narrow"/>
          <w:sz w:val="22"/>
          <w:szCs w:val="22"/>
        </w:rPr>
        <w:t>Уколико понуду подноси група понуђача, Изјава мора бити потписана од стране овлашћеног лица сваког понуђача из групе понуђача</w:t>
      </w:r>
      <w:r w:rsidR="00351973" w:rsidRPr="00260782">
        <w:rPr>
          <w:rFonts w:ascii="Arial Narrow" w:hAnsi="Arial Narrow"/>
          <w:sz w:val="22"/>
          <w:szCs w:val="22"/>
        </w:rPr>
        <w:t>.</w:t>
      </w:r>
      <w:proofErr w:type="gramEnd"/>
      <w:r w:rsidR="00351973" w:rsidRPr="00260782">
        <w:rPr>
          <w:rFonts w:ascii="Arial Narrow" w:hAnsi="Arial Narrow"/>
          <w:sz w:val="22"/>
          <w:szCs w:val="22"/>
        </w:rPr>
        <w:t xml:space="preserve">  </w:t>
      </w:r>
      <w:proofErr w:type="gramStart"/>
      <w:r w:rsidR="00351973" w:rsidRPr="00260782">
        <w:rPr>
          <w:rFonts w:ascii="Arial Narrow" w:hAnsi="Arial Narrow"/>
          <w:sz w:val="22"/>
          <w:szCs w:val="22"/>
        </w:rPr>
        <w:t>Изјава може бити оверена печатом.</w:t>
      </w:r>
      <w:proofErr w:type="gramEnd"/>
    </w:p>
    <w:p w:rsidR="00FD20AC" w:rsidRPr="00260782" w:rsidRDefault="00FD20AC" w:rsidP="00F51023">
      <w:pPr>
        <w:tabs>
          <w:tab w:val="left" w:pos="0"/>
        </w:tabs>
        <w:rPr>
          <w:rFonts w:ascii="Arial Narrow" w:hAnsi="Arial Narrow"/>
          <w:b/>
          <w:sz w:val="26"/>
          <w:szCs w:val="26"/>
          <w:lang w:val="sr-Cyrl-CS"/>
        </w:rPr>
      </w:pPr>
    </w:p>
    <w:p w:rsidR="00FD20AC" w:rsidRPr="00260782" w:rsidRDefault="00FD20AC" w:rsidP="00F51023">
      <w:pPr>
        <w:tabs>
          <w:tab w:val="left" w:pos="0"/>
        </w:tabs>
        <w:rPr>
          <w:rFonts w:ascii="Arial Narrow" w:hAnsi="Arial Narrow"/>
          <w:b/>
          <w:sz w:val="26"/>
          <w:szCs w:val="26"/>
          <w:lang w:val="sr-Cyrl-CS"/>
        </w:rPr>
      </w:pPr>
    </w:p>
    <w:p w:rsidR="00230A76" w:rsidRPr="00260782" w:rsidRDefault="00230A76" w:rsidP="00F51023">
      <w:pPr>
        <w:tabs>
          <w:tab w:val="left" w:pos="0"/>
        </w:tabs>
        <w:rPr>
          <w:rFonts w:ascii="Arial Narrow" w:hAnsi="Arial Narrow"/>
          <w:b/>
          <w:sz w:val="26"/>
          <w:szCs w:val="26"/>
        </w:rPr>
      </w:pPr>
    </w:p>
    <w:p w:rsidR="00147055" w:rsidRPr="00260782" w:rsidRDefault="00147055" w:rsidP="00F51023">
      <w:pPr>
        <w:tabs>
          <w:tab w:val="left" w:pos="0"/>
        </w:tabs>
        <w:rPr>
          <w:rFonts w:ascii="Arial Narrow" w:hAnsi="Arial Narrow"/>
          <w:b/>
          <w:sz w:val="26"/>
          <w:szCs w:val="26"/>
        </w:rPr>
      </w:pPr>
    </w:p>
    <w:p w:rsidR="00BB3713" w:rsidRPr="00260782" w:rsidRDefault="00BB3713" w:rsidP="00F51023">
      <w:pPr>
        <w:tabs>
          <w:tab w:val="left" w:pos="0"/>
        </w:tabs>
        <w:rPr>
          <w:rFonts w:ascii="Arial Narrow" w:hAnsi="Arial Narrow"/>
          <w:b/>
          <w:sz w:val="26"/>
          <w:szCs w:val="26"/>
        </w:rPr>
      </w:pPr>
    </w:p>
    <w:p w:rsidR="00BB3713" w:rsidRPr="00260782" w:rsidRDefault="00BB3713" w:rsidP="00F51023">
      <w:pPr>
        <w:tabs>
          <w:tab w:val="left" w:pos="0"/>
        </w:tabs>
        <w:rPr>
          <w:rFonts w:ascii="Arial Narrow" w:hAnsi="Arial Narrow"/>
          <w:b/>
          <w:sz w:val="26"/>
          <w:szCs w:val="26"/>
        </w:rPr>
      </w:pPr>
    </w:p>
    <w:p w:rsidR="00BB3713" w:rsidRPr="00260782" w:rsidRDefault="00BB3713" w:rsidP="00F51023">
      <w:pPr>
        <w:tabs>
          <w:tab w:val="left" w:pos="0"/>
        </w:tabs>
        <w:rPr>
          <w:rFonts w:ascii="Arial Narrow" w:hAnsi="Arial Narrow"/>
          <w:b/>
          <w:sz w:val="26"/>
          <w:szCs w:val="26"/>
        </w:rPr>
      </w:pPr>
    </w:p>
    <w:p w:rsidR="00BB3713" w:rsidRPr="00260782" w:rsidRDefault="00BB3713" w:rsidP="00F51023">
      <w:pPr>
        <w:tabs>
          <w:tab w:val="left" w:pos="0"/>
        </w:tabs>
        <w:rPr>
          <w:rFonts w:ascii="Arial Narrow" w:hAnsi="Arial Narrow"/>
          <w:b/>
          <w:sz w:val="26"/>
          <w:szCs w:val="26"/>
        </w:rPr>
      </w:pPr>
    </w:p>
    <w:p w:rsidR="00BB3713" w:rsidRPr="00260782" w:rsidRDefault="00BB3713" w:rsidP="00F51023">
      <w:pPr>
        <w:tabs>
          <w:tab w:val="left" w:pos="0"/>
        </w:tabs>
        <w:rPr>
          <w:rFonts w:ascii="Arial Narrow" w:hAnsi="Arial Narrow"/>
          <w:b/>
          <w:sz w:val="26"/>
          <w:szCs w:val="26"/>
        </w:rPr>
      </w:pPr>
    </w:p>
    <w:p w:rsidR="00BB3713" w:rsidRPr="00260782" w:rsidRDefault="00BB3713" w:rsidP="00F51023">
      <w:pPr>
        <w:tabs>
          <w:tab w:val="left" w:pos="0"/>
        </w:tabs>
        <w:rPr>
          <w:rFonts w:ascii="Arial Narrow" w:hAnsi="Arial Narrow"/>
          <w:b/>
          <w:sz w:val="26"/>
          <w:szCs w:val="26"/>
        </w:rPr>
      </w:pPr>
    </w:p>
    <w:p w:rsidR="00681E00" w:rsidRPr="00260782" w:rsidRDefault="00681E00" w:rsidP="00F51023">
      <w:pPr>
        <w:tabs>
          <w:tab w:val="left" w:pos="0"/>
        </w:tabs>
        <w:rPr>
          <w:rFonts w:ascii="Arial Narrow" w:hAnsi="Arial Narrow"/>
          <w:b/>
          <w:sz w:val="26"/>
          <w:szCs w:val="26"/>
        </w:rPr>
      </w:pPr>
    </w:p>
    <w:p w:rsidR="00681E00" w:rsidRPr="00260782" w:rsidRDefault="00681E00" w:rsidP="00F51023">
      <w:pPr>
        <w:tabs>
          <w:tab w:val="left" w:pos="0"/>
        </w:tabs>
        <w:rPr>
          <w:rFonts w:ascii="Arial Narrow" w:hAnsi="Arial Narrow"/>
          <w:b/>
          <w:sz w:val="26"/>
          <w:szCs w:val="26"/>
        </w:rPr>
      </w:pPr>
    </w:p>
    <w:p w:rsidR="00681E00" w:rsidRPr="00260782" w:rsidRDefault="00681E00" w:rsidP="00F51023">
      <w:pPr>
        <w:tabs>
          <w:tab w:val="left" w:pos="0"/>
        </w:tabs>
        <w:rPr>
          <w:rFonts w:ascii="Arial Narrow" w:hAnsi="Arial Narrow"/>
          <w:b/>
          <w:sz w:val="26"/>
          <w:szCs w:val="26"/>
        </w:rPr>
      </w:pPr>
    </w:p>
    <w:p w:rsidR="00F51023" w:rsidRPr="00260782" w:rsidRDefault="00F51023" w:rsidP="00F51023">
      <w:pPr>
        <w:tabs>
          <w:tab w:val="left" w:pos="0"/>
        </w:tabs>
        <w:rPr>
          <w:rFonts w:ascii="Arial Narrow" w:hAnsi="Arial Narrow"/>
          <w:b/>
          <w:sz w:val="26"/>
          <w:szCs w:val="26"/>
          <w:lang w:val="sr-Cyrl-CS"/>
        </w:rPr>
      </w:pPr>
      <w:proofErr w:type="gramStart"/>
      <w:r w:rsidRPr="00260782">
        <w:rPr>
          <w:rFonts w:ascii="Arial Narrow" w:hAnsi="Arial Narrow"/>
          <w:b/>
          <w:sz w:val="26"/>
          <w:szCs w:val="26"/>
        </w:rPr>
        <w:t>Прилог бр.</w:t>
      </w:r>
      <w:proofErr w:type="gramEnd"/>
      <w:r w:rsidRPr="00260782">
        <w:rPr>
          <w:rFonts w:ascii="Arial Narrow" w:hAnsi="Arial Narrow"/>
          <w:b/>
          <w:sz w:val="26"/>
          <w:szCs w:val="26"/>
        </w:rPr>
        <w:t xml:space="preserve"> </w:t>
      </w:r>
      <w:r w:rsidRPr="00260782">
        <w:rPr>
          <w:rFonts w:ascii="Arial Narrow" w:hAnsi="Arial Narrow"/>
          <w:b/>
          <w:sz w:val="26"/>
          <w:szCs w:val="26"/>
          <w:lang w:val="sr-Cyrl-CS"/>
        </w:rPr>
        <w:t xml:space="preserve">6 - </w:t>
      </w:r>
      <w:r w:rsidR="00D77BD3" w:rsidRPr="00260782">
        <w:rPr>
          <w:rFonts w:ascii="Arial Narrow" w:hAnsi="Arial Narrow"/>
          <w:b/>
          <w:sz w:val="26"/>
          <w:szCs w:val="26"/>
          <w:lang w:val="sr-Cyrl-CS"/>
        </w:rPr>
        <w:t>5</w:t>
      </w:r>
      <w:r w:rsidRPr="00260782">
        <w:rPr>
          <w:rFonts w:ascii="Arial Narrow" w:hAnsi="Arial Narrow"/>
          <w:b/>
          <w:sz w:val="26"/>
          <w:szCs w:val="26"/>
          <w:lang w:val="sr-Cyrl-CS"/>
        </w:rPr>
        <w:t xml:space="preserve"> – Образац изјаве о испуњености услова из члана 75. став 2. ЗЈН</w:t>
      </w:r>
    </w:p>
    <w:p w:rsidR="00F15337" w:rsidRPr="00260782" w:rsidRDefault="00F15337" w:rsidP="00F51023">
      <w:pPr>
        <w:tabs>
          <w:tab w:val="left" w:pos="0"/>
        </w:tabs>
        <w:rPr>
          <w:rFonts w:ascii="Arial Narrow" w:hAnsi="Arial Narrow"/>
          <w:b/>
          <w:sz w:val="26"/>
          <w:szCs w:val="26"/>
          <w:lang w:val="sr-Cyrl-CS"/>
        </w:rPr>
      </w:pPr>
    </w:p>
    <w:p w:rsidR="00F15337" w:rsidRPr="00260782" w:rsidRDefault="00F15337" w:rsidP="00F51023">
      <w:pPr>
        <w:tabs>
          <w:tab w:val="left" w:pos="0"/>
        </w:tabs>
        <w:rPr>
          <w:rFonts w:ascii="Arial Narrow" w:hAnsi="Arial Narrow"/>
          <w:b/>
          <w:sz w:val="26"/>
          <w:szCs w:val="26"/>
          <w:lang w:val="sr-Cyrl-CS"/>
        </w:rPr>
      </w:pPr>
    </w:p>
    <w:p w:rsidR="00F15337" w:rsidRPr="00260782" w:rsidRDefault="00F15337" w:rsidP="00F51023">
      <w:pPr>
        <w:tabs>
          <w:tab w:val="left" w:pos="0"/>
        </w:tabs>
        <w:rPr>
          <w:rFonts w:ascii="Arial Narrow" w:hAnsi="Arial Narrow"/>
          <w:b/>
          <w:sz w:val="26"/>
          <w:szCs w:val="26"/>
          <w:lang w:val="sr-Cyrl-CS"/>
        </w:rPr>
      </w:pPr>
    </w:p>
    <w:p w:rsidR="0010253F" w:rsidRPr="00260782" w:rsidRDefault="0010253F" w:rsidP="0010253F">
      <w:pPr>
        <w:rPr>
          <w:rFonts w:ascii="Arial Narrow" w:hAnsi="Arial Narrow"/>
          <w:lang w:val="sr-Cyrl-CS"/>
        </w:rPr>
      </w:pPr>
    </w:p>
    <w:p w:rsidR="0010253F" w:rsidRPr="00260782" w:rsidRDefault="0010253F" w:rsidP="0010253F">
      <w:pPr>
        <w:pStyle w:val="Heading1"/>
        <w:jc w:val="center"/>
        <w:rPr>
          <w:rFonts w:ascii="Arial Narrow" w:hAnsi="Arial Narrow"/>
          <w:caps w:val="0"/>
          <w:sz w:val="24"/>
          <w:szCs w:val="24"/>
          <w:lang w:val="sr-Cyrl-CS"/>
        </w:rPr>
      </w:pPr>
      <w:r w:rsidRPr="00260782">
        <w:rPr>
          <w:rFonts w:ascii="Arial Narrow" w:hAnsi="Arial Narrow"/>
          <w:caps w:val="0"/>
          <w:sz w:val="24"/>
          <w:szCs w:val="24"/>
          <w:lang w:val="sr-Cyrl-CS"/>
        </w:rPr>
        <w:t>Под пуном моралном, материјалном и кривичном одговорношћу дајем следећу</w:t>
      </w:r>
    </w:p>
    <w:p w:rsidR="0010253F" w:rsidRPr="00260782" w:rsidRDefault="0010253F" w:rsidP="0010253F">
      <w:pPr>
        <w:rPr>
          <w:rFonts w:ascii="Arial Narrow" w:hAnsi="Arial Narrow"/>
          <w:lang w:val="sr-Cyrl-CS"/>
        </w:rPr>
      </w:pPr>
    </w:p>
    <w:p w:rsidR="00B6224E" w:rsidRPr="00260782" w:rsidRDefault="00B6224E" w:rsidP="0010253F">
      <w:pPr>
        <w:rPr>
          <w:rFonts w:ascii="Arial Narrow" w:hAnsi="Arial Narrow"/>
          <w:lang w:val="sr-Cyrl-CS"/>
        </w:rPr>
      </w:pPr>
    </w:p>
    <w:p w:rsidR="0010253F" w:rsidRPr="00260782" w:rsidRDefault="0010253F" w:rsidP="0010253F">
      <w:pPr>
        <w:rPr>
          <w:rFonts w:ascii="Arial Narrow" w:hAnsi="Arial Narrow"/>
          <w:lang w:val="sr-Cyrl-CS"/>
        </w:rPr>
      </w:pPr>
    </w:p>
    <w:p w:rsidR="0010253F" w:rsidRPr="00260782" w:rsidRDefault="0010253F" w:rsidP="0010253F">
      <w:pPr>
        <w:pStyle w:val="Heading1"/>
        <w:jc w:val="center"/>
        <w:rPr>
          <w:rFonts w:ascii="Arial Narrow" w:hAnsi="Arial Narrow"/>
          <w:b/>
          <w:caps w:val="0"/>
          <w:szCs w:val="28"/>
          <w:lang w:val="sr-Cyrl-CS"/>
        </w:rPr>
      </w:pPr>
      <w:r w:rsidRPr="00260782">
        <w:rPr>
          <w:rFonts w:ascii="Arial Narrow" w:hAnsi="Arial Narrow"/>
          <w:b/>
          <w:caps w:val="0"/>
          <w:szCs w:val="28"/>
          <w:lang w:val="sr-Cyrl-CS"/>
        </w:rPr>
        <w:t>И з ј а в у</w:t>
      </w:r>
    </w:p>
    <w:p w:rsidR="0010253F" w:rsidRPr="00260782" w:rsidRDefault="0010253F" w:rsidP="0010253F">
      <w:pPr>
        <w:spacing w:line="360" w:lineRule="auto"/>
        <w:jc w:val="both"/>
        <w:rPr>
          <w:rFonts w:ascii="Arial Narrow" w:hAnsi="Arial Narrow"/>
          <w:lang w:val="sr-Cyrl-CS"/>
        </w:rPr>
      </w:pPr>
    </w:p>
    <w:p w:rsidR="0010253F" w:rsidRPr="00260782" w:rsidRDefault="0010253F" w:rsidP="0010253F">
      <w:pPr>
        <w:jc w:val="center"/>
        <w:rPr>
          <w:rFonts w:ascii="Arial Narrow" w:hAnsi="Arial Narrow"/>
        </w:rPr>
      </w:pPr>
      <w:r w:rsidRPr="00260782">
        <w:rPr>
          <w:rFonts w:ascii="Arial Narrow" w:hAnsi="Arial Narrow"/>
          <w:lang w:val="sr-Cyrl-CS"/>
        </w:rPr>
        <w:t>Да у поступку јавне набавке</w:t>
      </w:r>
      <w:r w:rsidRPr="00260782">
        <w:rPr>
          <w:rFonts w:ascii="Arial Narrow" w:hAnsi="Arial Narrow"/>
          <w:b/>
          <w:sz w:val="32"/>
          <w:szCs w:val="32"/>
        </w:rPr>
        <w:t xml:space="preserve"> </w:t>
      </w:r>
      <w:r w:rsidR="0017032F" w:rsidRPr="00260782">
        <w:rPr>
          <w:rFonts w:ascii="Arial Narrow" w:hAnsi="Arial Narrow"/>
        </w:rPr>
        <w:t>добара</w:t>
      </w:r>
      <w:r w:rsidRPr="00260782">
        <w:rPr>
          <w:rFonts w:ascii="Arial Narrow" w:hAnsi="Arial Narrow"/>
        </w:rPr>
        <w:t>:</w:t>
      </w:r>
    </w:p>
    <w:p w:rsidR="008F64DF" w:rsidRPr="00260782" w:rsidRDefault="008F64DF" w:rsidP="0010253F">
      <w:pPr>
        <w:jc w:val="center"/>
        <w:rPr>
          <w:rFonts w:ascii="Arial Narrow" w:hAnsi="Arial Narrow"/>
        </w:rPr>
      </w:pPr>
    </w:p>
    <w:p w:rsidR="00351973" w:rsidRPr="00260782" w:rsidRDefault="003054BF" w:rsidP="00633C28">
      <w:pPr>
        <w:jc w:val="center"/>
        <w:rPr>
          <w:rFonts w:ascii="Arial Narrow" w:hAnsi="Arial Narrow"/>
          <w:b/>
          <w:sz w:val="28"/>
          <w:szCs w:val="28"/>
          <w:lang w:val="sr-Cyrl-CS"/>
        </w:rPr>
      </w:pPr>
      <w:r w:rsidRPr="00260782">
        <w:rPr>
          <w:rFonts w:ascii="Arial Narrow" w:hAnsi="Arial Narrow"/>
          <w:b/>
          <w:sz w:val="28"/>
          <w:szCs w:val="28"/>
          <w:lang w:val="sr-Cyrl-CS"/>
        </w:rPr>
        <w:t xml:space="preserve">Медицински потрошни материјал: Санитетски и остали уградни материјал за </w:t>
      </w:r>
      <w:r w:rsidR="001534F0">
        <w:rPr>
          <w:rFonts w:ascii="Arial Narrow" w:hAnsi="Arial Narrow"/>
          <w:b/>
          <w:sz w:val="28"/>
          <w:szCs w:val="28"/>
          <w:lang w:val="sr-Cyrl-CS"/>
        </w:rPr>
        <w:t>потребе</w:t>
      </w:r>
      <w:r w:rsidRPr="00260782">
        <w:rPr>
          <w:rFonts w:ascii="Arial Narrow" w:hAnsi="Arial Narrow"/>
          <w:b/>
          <w:sz w:val="28"/>
          <w:szCs w:val="28"/>
          <w:lang w:val="sr-Cyrl-CS"/>
        </w:rPr>
        <w:t xml:space="preserve"> хирургије</w:t>
      </w:r>
      <w:r w:rsidR="00B6224E" w:rsidRPr="00260782">
        <w:rPr>
          <w:rFonts w:ascii="Arial Narrow" w:hAnsi="Arial Narrow"/>
          <w:b/>
          <w:sz w:val="28"/>
          <w:szCs w:val="28"/>
          <w:lang w:val="sr-Cyrl-CS"/>
        </w:rPr>
        <w:t xml:space="preserve"> по партијама</w:t>
      </w:r>
      <w:r w:rsidR="00E55A7A" w:rsidRPr="00260782">
        <w:rPr>
          <w:rFonts w:ascii="Arial Narrow" w:hAnsi="Arial Narrow"/>
          <w:b/>
          <w:sz w:val="28"/>
          <w:szCs w:val="28"/>
          <w:lang w:val="sr-Cyrl-CS"/>
        </w:rPr>
        <w:t xml:space="preserve">: </w:t>
      </w:r>
    </w:p>
    <w:p w:rsidR="00351973" w:rsidRPr="00260782" w:rsidRDefault="00351973" w:rsidP="00351973">
      <w:pPr>
        <w:jc w:val="center"/>
        <w:rPr>
          <w:rFonts w:ascii="Arial Narrow" w:hAnsi="Arial Narrow"/>
          <w:lang w:val="sr-Cyrl-CS"/>
        </w:rPr>
      </w:pPr>
    </w:p>
    <w:p w:rsidR="00633C28" w:rsidRPr="00260782" w:rsidRDefault="006D483C" w:rsidP="00633C28">
      <w:pPr>
        <w:jc w:val="center"/>
        <w:rPr>
          <w:rFonts w:ascii="Arial Narrow" w:hAnsi="Arial Narrow"/>
          <w:b/>
          <w:sz w:val="28"/>
          <w:szCs w:val="28"/>
          <w:lang w:val="sr-Cyrl-CS"/>
        </w:rPr>
      </w:pPr>
      <w:r w:rsidRPr="00260782">
        <w:rPr>
          <w:rFonts w:ascii="Arial Narrow" w:hAnsi="Arial Narrow"/>
          <w:b/>
          <w:sz w:val="28"/>
          <w:szCs w:val="28"/>
        </w:rPr>
        <w:t xml:space="preserve">Редни </w:t>
      </w:r>
      <w:r w:rsidR="00633C28" w:rsidRPr="00260782">
        <w:rPr>
          <w:rFonts w:ascii="Arial Narrow" w:hAnsi="Arial Narrow"/>
          <w:b/>
          <w:sz w:val="28"/>
          <w:szCs w:val="28"/>
        </w:rPr>
        <w:t xml:space="preserve">број </w:t>
      </w:r>
      <w:r w:rsidR="00633C28" w:rsidRPr="00260782">
        <w:rPr>
          <w:rFonts w:ascii="Arial Narrow" w:hAnsi="Arial Narrow"/>
          <w:b/>
          <w:sz w:val="28"/>
          <w:szCs w:val="28"/>
          <w:lang w:val="sr-Cyrl-CS"/>
        </w:rPr>
        <w:t xml:space="preserve">јавне набавке </w:t>
      </w:r>
      <w:r w:rsidR="00A34FD7" w:rsidRPr="00260782">
        <w:rPr>
          <w:rFonts w:ascii="Arial Narrow" w:hAnsi="Arial Narrow"/>
          <w:b/>
          <w:sz w:val="28"/>
          <w:szCs w:val="28"/>
          <w:lang w:val="sr-Cyrl-CS"/>
        </w:rPr>
        <w:t>ЈН-</w:t>
      </w:r>
      <w:r w:rsidR="00D576CF">
        <w:rPr>
          <w:rFonts w:ascii="Arial Narrow" w:hAnsi="Arial Narrow"/>
          <w:b/>
          <w:sz w:val="28"/>
          <w:szCs w:val="28"/>
          <w:lang w:val="sr-Cyrl-CS"/>
        </w:rPr>
        <w:t>14/20</w:t>
      </w:r>
      <w:r w:rsidR="00147055" w:rsidRPr="00260782">
        <w:rPr>
          <w:rFonts w:ascii="Arial Narrow" w:hAnsi="Arial Narrow"/>
          <w:b/>
          <w:sz w:val="28"/>
          <w:szCs w:val="28"/>
          <w:lang w:val="sr-Cyrl-CS"/>
        </w:rPr>
        <w:t xml:space="preserve"> </w:t>
      </w:r>
    </w:p>
    <w:p w:rsidR="0010253F" w:rsidRPr="00260782" w:rsidRDefault="0010253F" w:rsidP="0010253F">
      <w:pPr>
        <w:jc w:val="center"/>
        <w:rPr>
          <w:rFonts w:ascii="Arial Narrow" w:hAnsi="Arial Narrow"/>
          <w:b/>
        </w:rPr>
      </w:pPr>
    </w:p>
    <w:p w:rsidR="0010253F" w:rsidRPr="00260782" w:rsidRDefault="0010253F" w:rsidP="0010253F">
      <w:pPr>
        <w:jc w:val="center"/>
        <w:rPr>
          <w:rFonts w:ascii="Arial Narrow" w:hAnsi="Arial Narrow"/>
          <w:b/>
        </w:rPr>
      </w:pPr>
    </w:p>
    <w:p w:rsidR="00B6224E" w:rsidRPr="00260782" w:rsidRDefault="00B6224E" w:rsidP="0010253F">
      <w:pPr>
        <w:jc w:val="center"/>
        <w:rPr>
          <w:rFonts w:ascii="Arial Narrow" w:hAnsi="Arial Narrow"/>
          <w:b/>
        </w:rPr>
      </w:pPr>
    </w:p>
    <w:p w:rsidR="0010253F" w:rsidRPr="00260782" w:rsidRDefault="0010253F" w:rsidP="0010253F">
      <w:pPr>
        <w:jc w:val="center"/>
        <w:rPr>
          <w:rFonts w:ascii="Arial Narrow" w:hAnsi="Arial Narrow"/>
          <w:b/>
        </w:rPr>
      </w:pPr>
    </w:p>
    <w:p w:rsidR="0010253F" w:rsidRPr="00260782" w:rsidRDefault="00681E00" w:rsidP="00681E00">
      <w:pPr>
        <w:spacing w:line="360" w:lineRule="auto"/>
        <w:rPr>
          <w:rFonts w:ascii="Arial Narrow" w:hAnsi="Arial Narrow"/>
          <w:sz w:val="22"/>
          <w:szCs w:val="22"/>
          <w:lang w:val="hr-HR"/>
        </w:rPr>
      </w:pPr>
      <w:r w:rsidRPr="00260782">
        <w:rPr>
          <w:rFonts w:ascii="Arial Narrow" w:hAnsi="Arial Narrow"/>
          <w:sz w:val="22"/>
          <w:szCs w:val="22"/>
        </w:rPr>
        <w:t>П</w:t>
      </w:r>
      <w:r w:rsidR="0010253F" w:rsidRPr="00260782">
        <w:rPr>
          <w:rFonts w:ascii="Arial Narrow" w:hAnsi="Arial Narrow"/>
          <w:sz w:val="22"/>
          <w:szCs w:val="22"/>
        </w:rPr>
        <w:t>онуђач __________________________________</w:t>
      </w:r>
      <w:r w:rsidR="004740B4" w:rsidRPr="00260782">
        <w:rPr>
          <w:rFonts w:ascii="Arial Narrow" w:hAnsi="Arial Narrow"/>
          <w:sz w:val="22"/>
          <w:szCs w:val="22"/>
        </w:rPr>
        <w:t>__________________________________</w:t>
      </w:r>
      <w:proofErr w:type="gramStart"/>
      <w:r w:rsidR="004740B4" w:rsidRPr="00260782">
        <w:rPr>
          <w:rFonts w:ascii="Arial Narrow" w:hAnsi="Arial Narrow"/>
          <w:sz w:val="22"/>
          <w:szCs w:val="22"/>
        </w:rPr>
        <w:t>_</w:t>
      </w:r>
      <w:r w:rsidRPr="00260782">
        <w:rPr>
          <w:rFonts w:ascii="Arial Narrow" w:hAnsi="Arial Narrow"/>
          <w:sz w:val="22"/>
          <w:szCs w:val="22"/>
        </w:rPr>
        <w:t>(</w:t>
      </w:r>
      <w:proofErr w:type="gramEnd"/>
      <w:r w:rsidRPr="00260782">
        <w:rPr>
          <w:rFonts w:ascii="Arial Narrow" w:hAnsi="Arial Narrow"/>
          <w:sz w:val="22"/>
          <w:szCs w:val="22"/>
        </w:rPr>
        <w:t>пун назив понуђача)</w:t>
      </w:r>
      <w:r w:rsidR="004740B4" w:rsidRPr="00260782">
        <w:rPr>
          <w:rFonts w:ascii="Arial Narrow" w:hAnsi="Arial Narrow"/>
          <w:sz w:val="22"/>
          <w:szCs w:val="22"/>
        </w:rPr>
        <w:t xml:space="preserve"> </w:t>
      </w:r>
      <w:r w:rsidRPr="00260782">
        <w:rPr>
          <w:rFonts w:ascii="Arial Narrow" w:hAnsi="Arial Narrow"/>
          <w:sz w:val="22"/>
          <w:szCs w:val="22"/>
        </w:rPr>
        <w:t>________</w:t>
      </w:r>
      <w:r w:rsidR="004740B4" w:rsidRPr="00260782">
        <w:rPr>
          <w:rFonts w:ascii="Arial Narrow" w:hAnsi="Arial Narrow"/>
          <w:sz w:val="22"/>
          <w:szCs w:val="22"/>
        </w:rPr>
        <w:t>______________________________</w:t>
      </w:r>
      <w:r w:rsidRPr="00260782">
        <w:rPr>
          <w:rFonts w:ascii="Arial Narrow" w:hAnsi="Arial Narrow"/>
          <w:sz w:val="22"/>
          <w:szCs w:val="22"/>
        </w:rPr>
        <w:t>(адреса понуђача)</w:t>
      </w:r>
      <w:r w:rsidR="0010253F" w:rsidRPr="00260782">
        <w:rPr>
          <w:rFonts w:ascii="Arial Narrow" w:hAnsi="Arial Narrow"/>
          <w:sz w:val="22"/>
          <w:szCs w:val="22"/>
        </w:rPr>
        <w:t>, матични број</w:t>
      </w:r>
      <w:r w:rsidRPr="00260782">
        <w:rPr>
          <w:rFonts w:ascii="Arial Narrow" w:hAnsi="Arial Narrow"/>
          <w:sz w:val="22"/>
          <w:szCs w:val="22"/>
        </w:rPr>
        <w:t>____________</w:t>
      </w:r>
      <w:r w:rsidR="0010253F" w:rsidRPr="00260782">
        <w:rPr>
          <w:rFonts w:ascii="Arial Narrow" w:hAnsi="Arial Narrow"/>
          <w:sz w:val="22"/>
          <w:szCs w:val="22"/>
        </w:rPr>
        <w:t>, испуњава услове из члана 75</w:t>
      </w:r>
      <w:r w:rsidR="008F64DF" w:rsidRPr="00260782">
        <w:rPr>
          <w:rFonts w:ascii="Arial Narrow" w:hAnsi="Arial Narrow"/>
          <w:sz w:val="22"/>
          <w:szCs w:val="22"/>
        </w:rPr>
        <w:t xml:space="preserve">. </w:t>
      </w:r>
      <w:proofErr w:type="gramStart"/>
      <w:r w:rsidR="008F64DF" w:rsidRPr="00260782">
        <w:rPr>
          <w:rFonts w:ascii="Arial Narrow" w:hAnsi="Arial Narrow"/>
          <w:sz w:val="22"/>
          <w:szCs w:val="22"/>
        </w:rPr>
        <w:t>Став 2.</w:t>
      </w:r>
      <w:proofErr w:type="gramEnd"/>
      <w:r w:rsidR="0010253F" w:rsidRPr="00260782">
        <w:rPr>
          <w:rFonts w:ascii="Arial Narrow" w:hAnsi="Arial Narrow"/>
          <w:sz w:val="22"/>
          <w:szCs w:val="22"/>
        </w:rPr>
        <w:t xml:space="preserve"> </w:t>
      </w:r>
      <w:proofErr w:type="gramStart"/>
      <w:r w:rsidR="0010253F" w:rsidRPr="00260782">
        <w:rPr>
          <w:rFonts w:ascii="Arial Narrow" w:hAnsi="Arial Narrow"/>
          <w:sz w:val="22"/>
          <w:szCs w:val="22"/>
        </w:rPr>
        <w:t xml:space="preserve">ЗЈН, </w:t>
      </w:r>
      <w:r w:rsidR="0010253F" w:rsidRPr="00260782">
        <w:rPr>
          <w:rFonts w:ascii="Arial Narrow" w:hAnsi="Arial Narrow"/>
          <w:sz w:val="22"/>
          <w:szCs w:val="22"/>
          <w:lang w:val="hr-HR"/>
        </w:rPr>
        <w:t>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10253F" w:rsidRPr="00260782">
        <w:rPr>
          <w:rFonts w:ascii="Arial Narrow" w:hAnsi="Arial Narrow"/>
          <w:sz w:val="22"/>
          <w:szCs w:val="22"/>
        </w:rPr>
        <w:t>.</w:t>
      </w:r>
      <w:proofErr w:type="gramEnd"/>
    </w:p>
    <w:p w:rsidR="00F51023" w:rsidRPr="00260782" w:rsidRDefault="00F51023" w:rsidP="00F51023">
      <w:pPr>
        <w:rPr>
          <w:rFonts w:ascii="Arial Narrow" w:hAnsi="Arial Narrow"/>
          <w:sz w:val="22"/>
          <w:szCs w:val="22"/>
        </w:rPr>
      </w:pPr>
    </w:p>
    <w:p w:rsidR="00F51023" w:rsidRPr="00260782" w:rsidRDefault="00F51023" w:rsidP="00F51023">
      <w:pPr>
        <w:rPr>
          <w:rFonts w:ascii="Arial Narrow" w:hAnsi="Arial Narrow"/>
          <w:sz w:val="22"/>
          <w:szCs w:val="22"/>
        </w:rPr>
      </w:pPr>
    </w:p>
    <w:p w:rsidR="00F51023" w:rsidRPr="00260782" w:rsidRDefault="00F51023" w:rsidP="00F51023">
      <w:pPr>
        <w:rPr>
          <w:rFonts w:ascii="Arial Narrow" w:hAnsi="Arial Narrow"/>
          <w:sz w:val="22"/>
          <w:szCs w:val="22"/>
        </w:rPr>
      </w:pPr>
    </w:p>
    <w:p w:rsidR="00F51023" w:rsidRPr="00260782" w:rsidRDefault="00F51023" w:rsidP="00F51023">
      <w:pPr>
        <w:rPr>
          <w:rFonts w:ascii="Arial Narrow" w:hAnsi="Arial Narrow"/>
          <w:sz w:val="22"/>
          <w:szCs w:val="22"/>
        </w:rPr>
      </w:pPr>
      <w:r w:rsidRPr="00260782">
        <w:rPr>
          <w:rFonts w:ascii="Arial Narrow" w:hAnsi="Arial Narrow"/>
          <w:sz w:val="22"/>
          <w:szCs w:val="22"/>
        </w:rPr>
        <w:t>У _________________</w:t>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t>Овлашћено лице понуђача</w:t>
      </w:r>
    </w:p>
    <w:p w:rsidR="00F51023" w:rsidRPr="00260782" w:rsidRDefault="00F51023" w:rsidP="00F51023">
      <w:pPr>
        <w:rPr>
          <w:rFonts w:ascii="Arial Narrow" w:hAnsi="Arial Narrow"/>
          <w:sz w:val="22"/>
          <w:szCs w:val="22"/>
        </w:rPr>
      </w:pPr>
    </w:p>
    <w:p w:rsidR="00F51023" w:rsidRPr="00260782" w:rsidRDefault="00F51023" w:rsidP="00F51023">
      <w:pPr>
        <w:rPr>
          <w:rFonts w:ascii="Arial Narrow" w:hAnsi="Arial Narrow"/>
          <w:sz w:val="22"/>
          <w:szCs w:val="22"/>
        </w:rPr>
      </w:pPr>
      <w:r w:rsidRPr="00260782">
        <w:rPr>
          <w:rFonts w:ascii="Arial Narrow" w:hAnsi="Arial Narrow"/>
          <w:sz w:val="22"/>
          <w:szCs w:val="22"/>
        </w:rPr>
        <w:t>Дана_______________</w:t>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t>_________________________</w:t>
      </w:r>
    </w:p>
    <w:p w:rsidR="00F51023" w:rsidRPr="00260782" w:rsidRDefault="00F51023" w:rsidP="00F51023">
      <w:pPr>
        <w:rPr>
          <w:rFonts w:ascii="Arial Narrow" w:hAnsi="Arial Narrow"/>
          <w:sz w:val="22"/>
          <w:szCs w:val="22"/>
        </w:rPr>
      </w:pPr>
    </w:p>
    <w:p w:rsidR="00F51023" w:rsidRPr="00260782" w:rsidRDefault="00F51023" w:rsidP="00F51023">
      <w:pPr>
        <w:rPr>
          <w:rFonts w:ascii="Arial Narrow" w:hAnsi="Arial Narrow"/>
          <w:sz w:val="22"/>
          <w:szCs w:val="22"/>
        </w:rPr>
      </w:pP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r>
      <w:r w:rsidRPr="00260782">
        <w:rPr>
          <w:rFonts w:ascii="Arial Narrow" w:hAnsi="Arial Narrow"/>
          <w:sz w:val="22"/>
          <w:szCs w:val="22"/>
        </w:rPr>
        <w:tab/>
      </w:r>
    </w:p>
    <w:p w:rsidR="00F51023" w:rsidRPr="00260782" w:rsidRDefault="00F51023" w:rsidP="00F51023">
      <w:pPr>
        <w:rPr>
          <w:rFonts w:ascii="Arial Narrow" w:hAnsi="Arial Narrow"/>
          <w:sz w:val="22"/>
          <w:szCs w:val="22"/>
        </w:rPr>
      </w:pPr>
    </w:p>
    <w:p w:rsidR="00F51023" w:rsidRPr="00260782" w:rsidRDefault="00F51023" w:rsidP="00F51023">
      <w:pPr>
        <w:pStyle w:val="Heading1"/>
        <w:jc w:val="both"/>
        <w:rPr>
          <w:rFonts w:ascii="Arial Narrow" w:hAnsi="Arial Narrow"/>
          <w:caps w:val="0"/>
          <w:sz w:val="22"/>
          <w:szCs w:val="22"/>
        </w:rPr>
      </w:pPr>
      <w:r w:rsidRPr="00260782">
        <w:rPr>
          <w:rFonts w:ascii="Arial Narrow" w:hAnsi="Arial Narrow"/>
          <w:caps w:val="0"/>
          <w:sz w:val="22"/>
          <w:szCs w:val="22"/>
        </w:rPr>
        <w:t xml:space="preserve">Напомена: </w:t>
      </w:r>
    </w:p>
    <w:p w:rsidR="00F51023" w:rsidRPr="00260782" w:rsidRDefault="00F51023" w:rsidP="00F51023">
      <w:pPr>
        <w:pStyle w:val="Heading1"/>
        <w:jc w:val="both"/>
        <w:rPr>
          <w:rFonts w:ascii="Arial Narrow" w:hAnsi="Arial Narrow"/>
          <w:caps w:val="0"/>
          <w:sz w:val="22"/>
          <w:szCs w:val="22"/>
          <w:lang w:val="sr-Cyrl-CS"/>
        </w:rPr>
      </w:pPr>
      <w:r w:rsidRPr="00260782">
        <w:rPr>
          <w:rFonts w:ascii="Arial Narrow" w:hAnsi="Arial Narrow"/>
          <w:caps w:val="0"/>
          <w:sz w:val="22"/>
          <w:szCs w:val="22"/>
          <w:lang w:val="sr-Cyrl-CS"/>
        </w:rPr>
        <w:t>П</w:t>
      </w:r>
      <w:r w:rsidRPr="00260782">
        <w:rPr>
          <w:rFonts w:ascii="Arial Narrow" w:hAnsi="Arial Narrow"/>
          <w:caps w:val="0"/>
          <w:sz w:val="22"/>
          <w:szCs w:val="22"/>
        </w:rPr>
        <w:t>онуђач  ову изјаву доставља и за подизвођача за део набавке који ће се извршити преко подизвођача</w:t>
      </w:r>
      <w:r w:rsidRPr="00260782">
        <w:rPr>
          <w:rFonts w:ascii="Arial Narrow" w:hAnsi="Arial Narrow"/>
          <w:caps w:val="0"/>
          <w:sz w:val="22"/>
          <w:szCs w:val="22"/>
          <w:lang w:val="sr-Cyrl-CS"/>
        </w:rPr>
        <w:t xml:space="preserve">. </w:t>
      </w:r>
    </w:p>
    <w:p w:rsidR="00F51023" w:rsidRPr="00260782" w:rsidRDefault="00F51023" w:rsidP="00F51023">
      <w:pPr>
        <w:pStyle w:val="Heading1"/>
        <w:jc w:val="both"/>
        <w:rPr>
          <w:rFonts w:ascii="Arial Narrow" w:hAnsi="Arial Narrow"/>
          <w:sz w:val="22"/>
          <w:szCs w:val="22"/>
          <w:lang w:val="sr-Cyrl-CS"/>
        </w:rPr>
      </w:pPr>
      <w:proofErr w:type="gramStart"/>
      <w:r w:rsidRPr="00260782">
        <w:rPr>
          <w:rFonts w:ascii="Arial Narrow" w:hAnsi="Arial Narrow"/>
          <w:caps w:val="0"/>
          <w:sz w:val="22"/>
          <w:szCs w:val="22"/>
        </w:rPr>
        <w:t>Уколико понуду подноси група понуђача, сваки члан групе понуђача је у обавези да достави ову изјаву</w:t>
      </w:r>
      <w:r w:rsidR="0010253F" w:rsidRPr="00260782">
        <w:rPr>
          <w:rFonts w:ascii="Arial Narrow" w:hAnsi="Arial Narrow"/>
          <w:caps w:val="0"/>
          <w:sz w:val="22"/>
          <w:szCs w:val="22"/>
          <w:lang w:val="sr-Cyrl-CS"/>
        </w:rPr>
        <w:t>.</w:t>
      </w:r>
      <w:proofErr w:type="gramEnd"/>
      <w:r w:rsidR="0010253F" w:rsidRPr="00260782">
        <w:rPr>
          <w:rFonts w:ascii="Arial Narrow" w:hAnsi="Arial Narrow"/>
          <w:caps w:val="0"/>
          <w:sz w:val="22"/>
          <w:szCs w:val="22"/>
          <w:lang w:val="sr-Cyrl-CS"/>
        </w:rPr>
        <w:t xml:space="preserve"> </w:t>
      </w:r>
      <w:r w:rsidRPr="00260782">
        <w:rPr>
          <w:rFonts w:ascii="Arial Narrow" w:hAnsi="Arial Narrow"/>
          <w:caps w:val="0"/>
          <w:sz w:val="22"/>
          <w:szCs w:val="22"/>
        </w:rPr>
        <w:t xml:space="preserve"> </w:t>
      </w:r>
      <w:proofErr w:type="gramStart"/>
      <w:r w:rsidR="00351973" w:rsidRPr="00260782">
        <w:rPr>
          <w:rFonts w:ascii="Arial Narrow" w:hAnsi="Arial Narrow"/>
          <w:caps w:val="0"/>
          <w:sz w:val="22"/>
          <w:szCs w:val="22"/>
        </w:rPr>
        <w:t>Изјава може бити оверена печатом.</w:t>
      </w:r>
      <w:proofErr w:type="gramEnd"/>
    </w:p>
    <w:p w:rsidR="00F51023" w:rsidRPr="00260782" w:rsidRDefault="00F51023" w:rsidP="00F51023">
      <w:pPr>
        <w:autoSpaceDE w:val="0"/>
        <w:autoSpaceDN w:val="0"/>
        <w:adjustRightInd w:val="0"/>
        <w:jc w:val="both"/>
        <w:rPr>
          <w:rFonts w:ascii="Arial Narrow" w:hAnsi="Arial Narrow"/>
          <w:sz w:val="22"/>
          <w:szCs w:val="22"/>
        </w:rPr>
      </w:pPr>
    </w:p>
    <w:p w:rsidR="00AF22A7" w:rsidRPr="00260782" w:rsidRDefault="00AF22A7" w:rsidP="00147055">
      <w:pPr>
        <w:pStyle w:val="Header"/>
        <w:tabs>
          <w:tab w:val="clear" w:pos="4703"/>
          <w:tab w:val="center" w:pos="4536"/>
        </w:tabs>
        <w:jc w:val="both"/>
        <w:rPr>
          <w:rFonts w:ascii="Arial Narrow" w:hAnsi="Arial Narrow"/>
          <w:b/>
          <w:sz w:val="22"/>
          <w:szCs w:val="22"/>
        </w:rPr>
      </w:pPr>
    </w:p>
    <w:p w:rsidR="00AF22A7" w:rsidRPr="00260782" w:rsidRDefault="00AF22A7" w:rsidP="00147055">
      <w:pPr>
        <w:pStyle w:val="Header"/>
        <w:tabs>
          <w:tab w:val="clear" w:pos="4703"/>
          <w:tab w:val="center" w:pos="4536"/>
        </w:tabs>
        <w:jc w:val="both"/>
        <w:rPr>
          <w:rFonts w:ascii="Arial Narrow" w:hAnsi="Arial Narrow"/>
          <w:b/>
          <w:sz w:val="22"/>
          <w:szCs w:val="22"/>
        </w:rPr>
      </w:pPr>
    </w:p>
    <w:p w:rsidR="001C4108" w:rsidRPr="00260782" w:rsidRDefault="001C4108" w:rsidP="00147055">
      <w:pPr>
        <w:pStyle w:val="Header"/>
        <w:tabs>
          <w:tab w:val="clear" w:pos="4703"/>
          <w:tab w:val="center" w:pos="4536"/>
        </w:tabs>
        <w:jc w:val="both"/>
        <w:rPr>
          <w:rFonts w:ascii="Arial Narrow" w:hAnsi="Arial Narrow"/>
          <w:b/>
          <w:sz w:val="28"/>
          <w:szCs w:val="28"/>
        </w:rPr>
      </w:pPr>
    </w:p>
    <w:p w:rsidR="001C4108" w:rsidRPr="00260782" w:rsidRDefault="001C4108" w:rsidP="00147055">
      <w:pPr>
        <w:pStyle w:val="Header"/>
        <w:tabs>
          <w:tab w:val="clear" w:pos="4703"/>
          <w:tab w:val="center" w:pos="4536"/>
        </w:tabs>
        <w:jc w:val="both"/>
        <w:rPr>
          <w:rFonts w:ascii="Arial Narrow" w:hAnsi="Arial Narrow"/>
          <w:b/>
          <w:sz w:val="28"/>
          <w:szCs w:val="28"/>
        </w:rPr>
      </w:pPr>
    </w:p>
    <w:p w:rsidR="00681E00" w:rsidRPr="00260782" w:rsidRDefault="00681E00" w:rsidP="00147055">
      <w:pPr>
        <w:pStyle w:val="Header"/>
        <w:tabs>
          <w:tab w:val="clear" w:pos="4703"/>
          <w:tab w:val="center" w:pos="4536"/>
        </w:tabs>
        <w:jc w:val="both"/>
        <w:rPr>
          <w:rFonts w:ascii="Arial Narrow" w:hAnsi="Arial Narrow"/>
          <w:b/>
          <w:sz w:val="28"/>
          <w:szCs w:val="28"/>
        </w:rPr>
      </w:pPr>
    </w:p>
    <w:p w:rsidR="00681E00" w:rsidRPr="00260782" w:rsidRDefault="00681E00" w:rsidP="00147055">
      <w:pPr>
        <w:pStyle w:val="Header"/>
        <w:tabs>
          <w:tab w:val="clear" w:pos="4703"/>
          <w:tab w:val="center" w:pos="4536"/>
        </w:tabs>
        <w:jc w:val="both"/>
        <w:rPr>
          <w:rFonts w:ascii="Arial Narrow" w:hAnsi="Arial Narrow"/>
          <w:b/>
          <w:sz w:val="28"/>
          <w:szCs w:val="28"/>
        </w:rPr>
      </w:pPr>
    </w:p>
    <w:p w:rsidR="004634D7" w:rsidRPr="00260782" w:rsidRDefault="004634D7" w:rsidP="00147055">
      <w:pPr>
        <w:pStyle w:val="Header"/>
        <w:tabs>
          <w:tab w:val="clear" w:pos="4703"/>
          <w:tab w:val="center" w:pos="4536"/>
        </w:tabs>
        <w:jc w:val="both"/>
        <w:rPr>
          <w:rFonts w:ascii="Arial Narrow" w:hAnsi="Arial Narrow"/>
          <w:b/>
          <w:sz w:val="28"/>
          <w:szCs w:val="28"/>
        </w:rPr>
      </w:pPr>
    </w:p>
    <w:p w:rsidR="00B6224E" w:rsidRPr="00260782" w:rsidRDefault="00B6224E" w:rsidP="00147055">
      <w:pPr>
        <w:pStyle w:val="Header"/>
        <w:tabs>
          <w:tab w:val="clear" w:pos="4703"/>
          <w:tab w:val="center" w:pos="4536"/>
        </w:tabs>
        <w:jc w:val="both"/>
        <w:rPr>
          <w:rFonts w:ascii="Arial Narrow" w:hAnsi="Arial Narrow"/>
          <w:b/>
          <w:sz w:val="28"/>
          <w:szCs w:val="28"/>
        </w:rPr>
      </w:pPr>
    </w:p>
    <w:p w:rsidR="00B314CC" w:rsidRPr="00260782" w:rsidRDefault="00B314CC" w:rsidP="00B314CC">
      <w:pPr>
        <w:pStyle w:val="Header"/>
        <w:tabs>
          <w:tab w:val="clear" w:pos="4703"/>
          <w:tab w:val="left" w:pos="1773"/>
          <w:tab w:val="center" w:pos="4536"/>
        </w:tabs>
        <w:jc w:val="both"/>
        <w:rPr>
          <w:rFonts w:ascii="Arial Narrow" w:hAnsi="Arial Narrow"/>
          <w:b/>
          <w:sz w:val="28"/>
          <w:szCs w:val="28"/>
          <w:lang w:val="sr-Cyrl-CS"/>
        </w:rPr>
      </w:pPr>
      <w:proofErr w:type="gramStart"/>
      <w:r w:rsidRPr="00260782">
        <w:rPr>
          <w:rFonts w:ascii="Arial Narrow" w:hAnsi="Arial Narrow"/>
          <w:b/>
          <w:sz w:val="28"/>
          <w:szCs w:val="28"/>
        </w:rPr>
        <w:t>Прилог бр.</w:t>
      </w:r>
      <w:proofErr w:type="gramEnd"/>
      <w:r w:rsidRPr="00260782">
        <w:rPr>
          <w:rFonts w:ascii="Arial Narrow" w:hAnsi="Arial Narrow"/>
          <w:b/>
          <w:sz w:val="28"/>
          <w:szCs w:val="28"/>
        </w:rPr>
        <w:t xml:space="preserve"> </w:t>
      </w:r>
      <w:r w:rsidRPr="00260782">
        <w:rPr>
          <w:rFonts w:ascii="Arial Narrow" w:hAnsi="Arial Narrow"/>
          <w:b/>
          <w:sz w:val="28"/>
          <w:szCs w:val="28"/>
          <w:lang w:val="sr-Cyrl-CS"/>
        </w:rPr>
        <w:t>7</w:t>
      </w:r>
      <w:r w:rsidRPr="00260782">
        <w:rPr>
          <w:rFonts w:ascii="Arial Narrow" w:hAnsi="Arial Narrow"/>
          <w:b/>
          <w:sz w:val="28"/>
          <w:szCs w:val="28"/>
        </w:rPr>
        <w:t xml:space="preserve"> - Модел оквирног споразума</w:t>
      </w:r>
    </w:p>
    <w:p w:rsidR="00B314CC" w:rsidRPr="00260782" w:rsidRDefault="00B314CC" w:rsidP="00B314CC">
      <w:pPr>
        <w:pStyle w:val="Header"/>
        <w:tabs>
          <w:tab w:val="clear" w:pos="4703"/>
          <w:tab w:val="left" w:pos="1773"/>
          <w:tab w:val="center" w:pos="4536"/>
        </w:tabs>
        <w:jc w:val="both"/>
        <w:rPr>
          <w:rFonts w:ascii="Arial Narrow" w:hAnsi="Arial Narrow"/>
          <w:b/>
          <w:sz w:val="28"/>
          <w:szCs w:val="28"/>
          <w:lang w:val="sr-Cyrl-CS"/>
        </w:rPr>
      </w:pPr>
    </w:p>
    <w:p w:rsidR="00B314CC" w:rsidRPr="00260782" w:rsidRDefault="00B314CC" w:rsidP="00B314CC">
      <w:pPr>
        <w:tabs>
          <w:tab w:val="left" w:pos="1773"/>
        </w:tabs>
        <w:jc w:val="both"/>
        <w:rPr>
          <w:rFonts w:ascii="Arial Narrow" w:hAnsi="Arial Narrow"/>
          <w:i/>
          <w:sz w:val="22"/>
          <w:szCs w:val="22"/>
        </w:rPr>
      </w:pPr>
      <w:r w:rsidRPr="00260782">
        <w:rPr>
          <w:rFonts w:ascii="Arial Narrow" w:hAnsi="Arial Narrow"/>
          <w:i/>
          <w:sz w:val="22"/>
          <w:szCs w:val="22"/>
        </w:rPr>
        <w:t xml:space="preserve">Модел </w:t>
      </w:r>
      <w:r w:rsidRPr="00260782">
        <w:rPr>
          <w:rFonts w:ascii="Arial Narrow" w:hAnsi="Arial Narrow"/>
          <w:i/>
          <w:sz w:val="22"/>
          <w:szCs w:val="22"/>
          <w:lang w:val="en-GB"/>
        </w:rPr>
        <w:t>o</w:t>
      </w:r>
      <w:r w:rsidRPr="00260782">
        <w:rPr>
          <w:rFonts w:ascii="Arial Narrow" w:hAnsi="Arial Narrow"/>
          <w:i/>
          <w:sz w:val="22"/>
          <w:szCs w:val="22"/>
        </w:rPr>
        <w:t xml:space="preserve">квирног споразума понуђач мора </w:t>
      </w:r>
      <w:proofErr w:type="gramStart"/>
      <w:r w:rsidRPr="00260782">
        <w:rPr>
          <w:rFonts w:ascii="Arial Narrow" w:hAnsi="Arial Narrow"/>
          <w:i/>
          <w:sz w:val="22"/>
          <w:szCs w:val="22"/>
        </w:rPr>
        <w:t>да  потпише</w:t>
      </w:r>
      <w:proofErr w:type="gramEnd"/>
      <w:r w:rsidRPr="00260782">
        <w:rPr>
          <w:rFonts w:ascii="Arial Narrow" w:hAnsi="Arial Narrow"/>
          <w:i/>
          <w:sz w:val="22"/>
          <w:szCs w:val="22"/>
        </w:rPr>
        <w:t xml:space="preserve">, чиме потврђује да прихвата елементе модела оквирног споразума. У случају заједничке понуде, </w:t>
      </w:r>
      <w:r w:rsidRPr="00260782">
        <w:rPr>
          <w:rFonts w:ascii="Arial Narrow" w:hAnsi="Arial Narrow"/>
          <w:i/>
          <w:sz w:val="22"/>
          <w:szCs w:val="22"/>
          <w:lang w:val="sr-Cyrl-CS"/>
        </w:rPr>
        <w:t xml:space="preserve">сваки </w:t>
      </w:r>
      <w:r w:rsidRPr="00260782">
        <w:rPr>
          <w:rFonts w:ascii="Arial Narrow" w:hAnsi="Arial Narrow"/>
          <w:i/>
          <w:sz w:val="22"/>
          <w:szCs w:val="22"/>
        </w:rPr>
        <w:t xml:space="preserve">члан групе понуђача је у обавези да модел оквирног споразума овери и потпише. </w:t>
      </w:r>
      <w:proofErr w:type="gramStart"/>
      <w:r w:rsidRPr="00260782">
        <w:rPr>
          <w:rFonts w:ascii="Arial Narrow" w:hAnsi="Arial Narrow"/>
          <w:sz w:val="22"/>
          <w:szCs w:val="22"/>
        </w:rPr>
        <w:t>Модел оквирног споразума може бити оверен печатом.</w:t>
      </w:r>
      <w:proofErr w:type="gramEnd"/>
    </w:p>
    <w:p w:rsidR="00B314CC" w:rsidRPr="00260782" w:rsidRDefault="00B314CC" w:rsidP="00B314CC">
      <w:pPr>
        <w:tabs>
          <w:tab w:val="left" w:pos="1773"/>
        </w:tabs>
        <w:rPr>
          <w:rFonts w:ascii="Arial Narrow" w:hAnsi="Arial Narrow"/>
          <w:b/>
          <w:sz w:val="22"/>
          <w:szCs w:val="22"/>
          <w:u w:val="single"/>
          <w:lang w:val="sr-Cyrl-CS"/>
        </w:rPr>
      </w:pPr>
    </w:p>
    <w:p w:rsidR="00B314CC" w:rsidRPr="00260782" w:rsidRDefault="00B314CC" w:rsidP="00B314CC">
      <w:pPr>
        <w:tabs>
          <w:tab w:val="left" w:pos="1773"/>
        </w:tabs>
        <w:rPr>
          <w:rFonts w:ascii="Arial Narrow" w:hAnsi="Arial Narrow"/>
          <w:b/>
          <w:sz w:val="22"/>
          <w:szCs w:val="22"/>
          <w:u w:val="single"/>
        </w:rPr>
      </w:pPr>
    </w:p>
    <w:p w:rsidR="00B314CC" w:rsidRPr="00260782" w:rsidRDefault="00B314CC" w:rsidP="00B314CC">
      <w:pPr>
        <w:tabs>
          <w:tab w:val="left" w:pos="1773"/>
        </w:tabs>
        <w:rPr>
          <w:rFonts w:ascii="Arial Narrow" w:hAnsi="Arial Narrow"/>
          <w:b/>
          <w:sz w:val="22"/>
          <w:szCs w:val="22"/>
          <w:u w:val="single"/>
        </w:rPr>
      </w:pPr>
      <w:r w:rsidRPr="00260782">
        <w:rPr>
          <w:rFonts w:ascii="Arial Narrow" w:hAnsi="Arial Narrow"/>
          <w:b/>
          <w:sz w:val="22"/>
          <w:szCs w:val="22"/>
          <w:u w:val="single"/>
        </w:rPr>
        <w:t>СТРАНЕ У ОКВИРНОМ СПОРАЗУМУ</w:t>
      </w:r>
    </w:p>
    <w:p w:rsidR="00B314CC" w:rsidRPr="00260782" w:rsidRDefault="00B314CC" w:rsidP="00B314CC">
      <w:pPr>
        <w:tabs>
          <w:tab w:val="left" w:pos="1773"/>
        </w:tabs>
        <w:rPr>
          <w:rFonts w:ascii="Arial Narrow" w:hAnsi="Arial Narrow"/>
          <w:b/>
          <w:sz w:val="22"/>
          <w:szCs w:val="22"/>
          <w:u w:val="single"/>
        </w:rPr>
      </w:pPr>
    </w:p>
    <w:p w:rsidR="00B314CC" w:rsidRPr="00260782" w:rsidRDefault="00B314CC" w:rsidP="00B314CC">
      <w:pPr>
        <w:tabs>
          <w:tab w:val="left" w:pos="1773"/>
        </w:tabs>
        <w:jc w:val="both"/>
        <w:rPr>
          <w:rFonts w:ascii="Arial Narrow" w:hAnsi="Arial Narrow"/>
          <w:sz w:val="22"/>
          <w:szCs w:val="22"/>
        </w:rPr>
      </w:pPr>
      <w:r w:rsidRPr="00260782">
        <w:rPr>
          <w:rFonts w:ascii="Arial Narrow" w:hAnsi="Arial Narrow"/>
          <w:sz w:val="22"/>
          <w:szCs w:val="22"/>
        </w:rPr>
        <w:t>У складу са одредбама Закона о јавним набавкама (</w:t>
      </w:r>
      <w:r w:rsidRPr="00260782">
        <w:rPr>
          <w:rFonts w:ascii="Arial Narrow" w:hAnsi="Arial Narrow"/>
          <w:lang w:val="hr-HR"/>
        </w:rPr>
        <w:t xml:space="preserve">Сл. гласник </w:t>
      </w:r>
      <w:r w:rsidRPr="00260782">
        <w:rPr>
          <w:rFonts w:ascii="Arial Narrow" w:hAnsi="Arial Narrow"/>
          <w:lang w:val="sr-Cyrl-CS"/>
        </w:rPr>
        <w:t>Р</w:t>
      </w:r>
      <w:r w:rsidRPr="00260782">
        <w:rPr>
          <w:rFonts w:ascii="Arial Narrow" w:hAnsi="Arial Narrow"/>
          <w:lang w:val="hr-HR"/>
        </w:rPr>
        <w:t>епублике Србије“, бр.</w:t>
      </w:r>
      <w:r w:rsidRPr="00260782">
        <w:rPr>
          <w:rFonts w:ascii="Arial Narrow" w:hAnsi="Arial Narrow"/>
          <w:lang w:val="sr-Cyrl-CS"/>
        </w:rPr>
        <w:t>124/12</w:t>
      </w:r>
      <w:r w:rsidRPr="00260782">
        <w:rPr>
          <w:rFonts w:ascii="Arial Narrow" w:hAnsi="Arial Narrow"/>
        </w:rPr>
        <w:t xml:space="preserve">, </w:t>
      </w:r>
      <w:r w:rsidRPr="00260782">
        <w:rPr>
          <w:rFonts w:ascii="Arial Narrow" w:hAnsi="Arial Narrow"/>
          <w:lang w:val="hr-HR"/>
        </w:rPr>
        <w:t>14/15 и 68/15.</w:t>
      </w:r>
      <w:r w:rsidRPr="00260782">
        <w:rPr>
          <w:rFonts w:ascii="Arial Narrow" w:hAnsi="Arial Narrow"/>
          <w:sz w:val="22"/>
          <w:szCs w:val="22"/>
        </w:rPr>
        <w:t>)</w:t>
      </w:r>
      <w:proofErr w:type="gramStart"/>
      <w:r w:rsidRPr="00260782">
        <w:rPr>
          <w:rFonts w:ascii="Arial Narrow" w:hAnsi="Arial Narrow"/>
          <w:sz w:val="22"/>
          <w:szCs w:val="22"/>
        </w:rPr>
        <w:t>,  и</w:t>
      </w:r>
      <w:proofErr w:type="gramEnd"/>
      <w:r w:rsidRPr="00260782">
        <w:rPr>
          <w:rFonts w:ascii="Arial Narrow" w:hAnsi="Arial Narrow"/>
          <w:sz w:val="22"/>
          <w:szCs w:val="22"/>
        </w:rPr>
        <w:t xml:space="preserve"> спроведеног отвореног поступка јавне набавке </w:t>
      </w:r>
      <w:r w:rsidRPr="00260782">
        <w:rPr>
          <w:rFonts w:ascii="Arial Narrow" w:hAnsi="Arial Narrow"/>
          <w:sz w:val="22"/>
          <w:szCs w:val="22"/>
          <w:lang w:val="sr-Cyrl-CS"/>
        </w:rPr>
        <w:t>добара</w:t>
      </w:r>
      <w:r w:rsidRPr="00260782">
        <w:rPr>
          <w:rFonts w:ascii="Arial Narrow" w:hAnsi="Arial Narrow"/>
          <w:b/>
          <w:sz w:val="22"/>
          <w:szCs w:val="22"/>
        </w:rPr>
        <w:t xml:space="preserve">: </w:t>
      </w:r>
      <w:r w:rsidRPr="00260782">
        <w:rPr>
          <w:rFonts w:ascii="Arial Narrow" w:hAnsi="Arial Narrow"/>
          <w:b/>
          <w:sz w:val="22"/>
          <w:szCs w:val="22"/>
          <w:lang w:val="sr-Cyrl-CS"/>
        </w:rPr>
        <w:t xml:space="preserve"> ЈН-</w:t>
      </w:r>
      <w:r w:rsidR="00D576CF">
        <w:rPr>
          <w:rFonts w:ascii="Arial Narrow" w:hAnsi="Arial Narrow"/>
          <w:b/>
          <w:sz w:val="22"/>
          <w:szCs w:val="22"/>
          <w:lang w:val="sr-Cyrl-CS"/>
        </w:rPr>
        <w:t>14/20</w:t>
      </w:r>
      <w:r w:rsidRPr="00260782">
        <w:rPr>
          <w:rFonts w:ascii="Arial Narrow" w:hAnsi="Arial Narrow"/>
          <w:b/>
          <w:sz w:val="22"/>
          <w:szCs w:val="22"/>
          <w:lang w:val="sr-Cyrl-CS"/>
        </w:rPr>
        <w:t xml:space="preserve"> - </w:t>
      </w:r>
      <w:r w:rsidR="003054BF" w:rsidRPr="00260782">
        <w:rPr>
          <w:rFonts w:ascii="Arial Narrow" w:hAnsi="Arial Narrow"/>
          <w:b/>
          <w:sz w:val="22"/>
          <w:szCs w:val="22"/>
          <w:lang w:val="sr-Cyrl-CS"/>
        </w:rPr>
        <w:t xml:space="preserve">Медицински потрошни материјал: Санитетски и остали уградни материјал за </w:t>
      </w:r>
      <w:r w:rsidR="001534F0">
        <w:rPr>
          <w:rFonts w:ascii="Arial Narrow" w:hAnsi="Arial Narrow"/>
          <w:b/>
          <w:sz w:val="22"/>
          <w:szCs w:val="22"/>
          <w:lang w:val="sr-Cyrl-CS"/>
        </w:rPr>
        <w:t>потребе</w:t>
      </w:r>
      <w:r w:rsidR="003054BF" w:rsidRPr="00260782">
        <w:rPr>
          <w:rFonts w:ascii="Arial Narrow" w:hAnsi="Arial Narrow"/>
          <w:b/>
          <w:sz w:val="22"/>
          <w:szCs w:val="22"/>
          <w:lang w:val="sr-Cyrl-CS"/>
        </w:rPr>
        <w:t xml:space="preserve"> хирургије</w:t>
      </w:r>
      <w:r w:rsidRPr="00260782">
        <w:rPr>
          <w:rFonts w:ascii="Arial Narrow" w:hAnsi="Arial Narrow"/>
          <w:b/>
          <w:sz w:val="22"/>
          <w:szCs w:val="22"/>
          <w:lang w:val="sr-Cyrl-CS"/>
        </w:rPr>
        <w:t xml:space="preserve"> по партијама</w:t>
      </w:r>
      <w:r w:rsidRPr="00260782">
        <w:rPr>
          <w:rFonts w:ascii="Arial Narrow" w:hAnsi="Arial Narrow"/>
          <w:b/>
          <w:sz w:val="22"/>
          <w:szCs w:val="22"/>
        </w:rPr>
        <w:t>,</w:t>
      </w:r>
      <w:r w:rsidRPr="00260782">
        <w:rPr>
          <w:rFonts w:ascii="Arial Narrow" w:hAnsi="Arial Narrow"/>
          <w:sz w:val="22"/>
          <w:szCs w:val="22"/>
        </w:rPr>
        <w:t xml:space="preserve">  по позиву</w:t>
      </w:r>
      <w:r w:rsidRPr="00260782">
        <w:rPr>
          <w:rFonts w:ascii="Arial Narrow" w:hAnsi="Arial Narrow"/>
          <w:sz w:val="22"/>
          <w:szCs w:val="22"/>
          <w:lang w:val="sr-Cyrl-CS"/>
        </w:rPr>
        <w:t xml:space="preserve"> за подношење понуда </w:t>
      </w:r>
      <w:r w:rsidRPr="00260782">
        <w:rPr>
          <w:rFonts w:ascii="Arial Narrow" w:hAnsi="Arial Narrow"/>
          <w:sz w:val="22"/>
          <w:szCs w:val="22"/>
        </w:rPr>
        <w:t xml:space="preserve"> објављеном на Порталу УЈН</w:t>
      </w:r>
      <w:r w:rsidR="00642F62">
        <w:rPr>
          <w:rFonts w:ascii="Arial Narrow" w:hAnsi="Arial Narrow"/>
          <w:sz w:val="22"/>
          <w:szCs w:val="22"/>
          <w:lang/>
        </w:rPr>
        <w:t xml:space="preserve">, Службеном гласнику </w:t>
      </w:r>
      <w:r w:rsidRPr="00260782">
        <w:rPr>
          <w:rFonts w:ascii="Arial Narrow" w:hAnsi="Arial Narrow"/>
          <w:sz w:val="22"/>
          <w:szCs w:val="22"/>
        </w:rPr>
        <w:t xml:space="preserve"> и интернет страници наручиоца</w:t>
      </w:r>
      <w:r w:rsidRPr="00260782">
        <w:rPr>
          <w:rFonts w:ascii="Arial Narrow" w:hAnsi="Arial Narrow"/>
          <w:sz w:val="22"/>
          <w:szCs w:val="22"/>
          <w:lang w:val="sr-Cyrl-CS"/>
        </w:rPr>
        <w:t xml:space="preserve"> дана  </w:t>
      </w:r>
      <w:r w:rsidR="00D576CF">
        <w:rPr>
          <w:rFonts w:ascii="Arial Narrow" w:hAnsi="Arial Narrow"/>
          <w:b/>
          <w:sz w:val="22"/>
          <w:szCs w:val="22"/>
          <w:lang w:val="sr-Cyrl-CS"/>
        </w:rPr>
        <w:t>26.03</w:t>
      </w:r>
      <w:r w:rsidRPr="00260782">
        <w:rPr>
          <w:rFonts w:ascii="Arial Narrow" w:hAnsi="Arial Narrow"/>
          <w:b/>
          <w:sz w:val="22"/>
          <w:szCs w:val="22"/>
          <w:lang w:val="sr-Cyrl-CS"/>
        </w:rPr>
        <w:t>.20</w:t>
      </w:r>
      <w:r w:rsidR="00341C28" w:rsidRPr="00260782">
        <w:rPr>
          <w:rFonts w:ascii="Arial Narrow" w:hAnsi="Arial Narrow"/>
          <w:b/>
          <w:sz w:val="22"/>
          <w:szCs w:val="22"/>
          <w:lang w:val="sr-Cyrl-CS"/>
        </w:rPr>
        <w:t>20</w:t>
      </w:r>
      <w:r w:rsidRPr="00260782">
        <w:rPr>
          <w:rFonts w:ascii="Arial Narrow" w:hAnsi="Arial Narrow"/>
          <w:b/>
          <w:sz w:val="22"/>
          <w:szCs w:val="22"/>
          <w:lang w:val="sr-Cyrl-CS"/>
        </w:rPr>
        <w:t>.</w:t>
      </w:r>
      <w:r w:rsidRPr="00260782">
        <w:rPr>
          <w:rFonts w:ascii="Arial Narrow" w:hAnsi="Arial Narrow"/>
          <w:sz w:val="22"/>
          <w:szCs w:val="22"/>
          <w:lang w:val="sr-Cyrl-CS"/>
        </w:rPr>
        <w:t xml:space="preserve"> г.</w:t>
      </w:r>
      <w:r w:rsidRPr="00260782">
        <w:rPr>
          <w:rFonts w:ascii="Arial Narrow" w:hAnsi="Arial Narrow"/>
          <w:sz w:val="22"/>
          <w:szCs w:val="22"/>
        </w:rPr>
        <w:t xml:space="preserve">  </w:t>
      </w:r>
      <w:proofErr w:type="gramStart"/>
      <w:r w:rsidRPr="00260782">
        <w:rPr>
          <w:rFonts w:ascii="Arial Narrow" w:hAnsi="Arial Narrow"/>
          <w:sz w:val="22"/>
          <w:szCs w:val="22"/>
        </w:rPr>
        <w:t>и</w:t>
      </w:r>
      <w:proofErr w:type="gramEnd"/>
      <w:r w:rsidRPr="00260782">
        <w:rPr>
          <w:rFonts w:ascii="Arial Narrow" w:hAnsi="Arial Narrow"/>
          <w:sz w:val="22"/>
          <w:szCs w:val="22"/>
        </w:rPr>
        <w:t xml:space="preserve">   одлуке о закључењу оквирног споразума коју доноси наручилац,  </w:t>
      </w:r>
      <w:r w:rsidRPr="00260782">
        <w:rPr>
          <w:rFonts w:ascii="Arial Narrow" w:hAnsi="Arial Narrow"/>
          <w:b/>
          <w:sz w:val="22"/>
          <w:szCs w:val="22"/>
        </w:rPr>
        <w:t>стране у оквирном споразуму</w:t>
      </w:r>
      <w:r w:rsidR="004634D7" w:rsidRPr="00260782">
        <w:rPr>
          <w:rFonts w:ascii="Arial Narrow" w:hAnsi="Arial Narrow"/>
          <w:sz w:val="22"/>
          <w:szCs w:val="22"/>
        </w:rPr>
        <w:t>:</w:t>
      </w:r>
    </w:p>
    <w:p w:rsidR="00B314CC" w:rsidRPr="00260782" w:rsidRDefault="00B314CC" w:rsidP="00B314CC">
      <w:pPr>
        <w:pStyle w:val="Heading6"/>
        <w:tabs>
          <w:tab w:val="left" w:pos="1773"/>
        </w:tabs>
        <w:rPr>
          <w:rFonts w:ascii="Arial Narrow" w:hAnsi="Arial Narrow"/>
          <w:sz w:val="22"/>
          <w:szCs w:val="22"/>
        </w:rPr>
      </w:pPr>
      <w:r w:rsidRPr="00260782">
        <w:rPr>
          <w:rFonts w:ascii="Arial Narrow" w:hAnsi="Arial Narrow"/>
          <w:sz w:val="22"/>
          <w:szCs w:val="22"/>
        </w:rPr>
        <w:t xml:space="preserve">   </w:t>
      </w:r>
    </w:p>
    <w:p w:rsidR="00B314CC" w:rsidRPr="00260782" w:rsidRDefault="00B314CC" w:rsidP="00B314CC">
      <w:pPr>
        <w:tabs>
          <w:tab w:val="left" w:pos="1773"/>
        </w:tabs>
        <w:rPr>
          <w:rFonts w:ascii="Arial Narrow" w:hAnsi="Arial Narrow"/>
        </w:rPr>
      </w:pPr>
    </w:p>
    <w:p w:rsidR="00B314CC" w:rsidRPr="00260782" w:rsidRDefault="00B314CC" w:rsidP="00B314CC">
      <w:pPr>
        <w:numPr>
          <w:ilvl w:val="0"/>
          <w:numId w:val="30"/>
        </w:numPr>
        <w:tabs>
          <w:tab w:val="left" w:pos="1773"/>
          <w:tab w:val="left" w:pos="3888"/>
          <w:tab w:val="left" w:pos="4752"/>
          <w:tab w:val="left" w:pos="6480"/>
          <w:tab w:val="left" w:pos="8640"/>
        </w:tabs>
        <w:jc w:val="both"/>
        <w:rPr>
          <w:rFonts w:ascii="Arial Narrow" w:hAnsi="Arial Narrow"/>
          <w:sz w:val="22"/>
          <w:szCs w:val="22"/>
          <w:lang w:val="sr-Cyrl-CS"/>
        </w:rPr>
      </w:pPr>
      <w:r w:rsidRPr="00260782">
        <w:rPr>
          <w:rFonts w:ascii="Arial Narrow" w:hAnsi="Arial Narrow"/>
          <w:b/>
          <w:sz w:val="22"/>
          <w:szCs w:val="22"/>
        </w:rPr>
        <w:t>Институт за онкологију и радиологију Србије, Београд, Пастерова 14,</w:t>
      </w:r>
      <w:r w:rsidRPr="00260782">
        <w:rPr>
          <w:rFonts w:ascii="Arial Narrow" w:eastAsia="Batang" w:hAnsi="Arial Narrow"/>
          <w:sz w:val="22"/>
          <w:szCs w:val="22"/>
        </w:rPr>
        <w:t xml:space="preserve"> Матични број: </w:t>
      </w:r>
      <w:r w:rsidRPr="00260782">
        <w:rPr>
          <w:rFonts w:ascii="Arial Narrow" w:hAnsi="Arial Narrow"/>
          <w:sz w:val="22"/>
          <w:szCs w:val="22"/>
        </w:rPr>
        <w:t>07046707</w:t>
      </w:r>
      <w:r w:rsidRPr="00260782">
        <w:rPr>
          <w:rFonts w:ascii="Arial Narrow" w:eastAsia="Batang" w:hAnsi="Arial Narrow"/>
          <w:sz w:val="22"/>
          <w:szCs w:val="22"/>
        </w:rPr>
        <w:t xml:space="preserve">, ПИБ </w:t>
      </w:r>
      <w:r w:rsidRPr="00260782">
        <w:rPr>
          <w:rFonts w:ascii="Arial Narrow" w:hAnsi="Arial Narrow"/>
          <w:sz w:val="22"/>
          <w:szCs w:val="22"/>
        </w:rPr>
        <w:t>100284729</w:t>
      </w:r>
      <w:r w:rsidRPr="00260782">
        <w:rPr>
          <w:rFonts w:ascii="Arial Narrow" w:eastAsia="Batang" w:hAnsi="Arial Narrow"/>
          <w:sz w:val="22"/>
          <w:szCs w:val="22"/>
        </w:rPr>
        <w:t xml:space="preserve">, кога заступа В.Д. директора: Проф др Даница Грујичић </w:t>
      </w:r>
      <w:r w:rsidRPr="00260782">
        <w:rPr>
          <w:rFonts w:ascii="Arial Narrow" w:hAnsi="Arial Narrow"/>
          <w:sz w:val="22"/>
          <w:szCs w:val="22"/>
        </w:rPr>
        <w:t xml:space="preserve">(у даљем тексту: </w:t>
      </w:r>
      <w:r w:rsidRPr="00260782">
        <w:rPr>
          <w:rFonts w:ascii="Arial Narrow" w:hAnsi="Arial Narrow"/>
          <w:b/>
          <w:sz w:val="22"/>
          <w:szCs w:val="22"/>
        </w:rPr>
        <w:t>Наручилац</w:t>
      </w:r>
      <w:r w:rsidRPr="00260782">
        <w:rPr>
          <w:rFonts w:ascii="Arial Narrow" w:hAnsi="Arial Narrow"/>
          <w:sz w:val="22"/>
          <w:szCs w:val="22"/>
        </w:rPr>
        <w:t xml:space="preserve">) с једне стране </w:t>
      </w:r>
    </w:p>
    <w:p w:rsidR="00B314CC" w:rsidRPr="00260782" w:rsidRDefault="00B314CC" w:rsidP="00B314CC">
      <w:pPr>
        <w:tabs>
          <w:tab w:val="left" w:pos="1773"/>
          <w:tab w:val="left" w:pos="3888"/>
          <w:tab w:val="left" w:pos="4752"/>
          <w:tab w:val="left" w:pos="6480"/>
          <w:tab w:val="left" w:pos="8640"/>
        </w:tabs>
        <w:ind w:left="720"/>
        <w:jc w:val="both"/>
        <w:rPr>
          <w:rFonts w:ascii="Arial Narrow" w:hAnsi="Arial Narrow"/>
          <w:sz w:val="22"/>
          <w:szCs w:val="22"/>
          <w:highlight w:val="yellow"/>
          <w:lang w:val="sr-Cyrl-CS"/>
        </w:rPr>
      </w:pPr>
    </w:p>
    <w:p w:rsidR="00B314CC" w:rsidRPr="00260782" w:rsidRDefault="00B314CC" w:rsidP="00B314CC">
      <w:pPr>
        <w:tabs>
          <w:tab w:val="left" w:pos="1773"/>
          <w:tab w:val="left" w:pos="3888"/>
          <w:tab w:val="left" w:pos="4752"/>
          <w:tab w:val="left" w:pos="6480"/>
          <w:tab w:val="left" w:pos="8640"/>
        </w:tabs>
        <w:rPr>
          <w:rFonts w:ascii="Arial Narrow" w:hAnsi="Arial Narrow"/>
          <w:sz w:val="22"/>
          <w:szCs w:val="22"/>
          <w:lang w:val="sr-Cyrl-CS"/>
        </w:rPr>
      </w:pPr>
      <w:r w:rsidRPr="00260782">
        <w:rPr>
          <w:rFonts w:ascii="Arial Narrow" w:hAnsi="Arial Narrow"/>
          <w:sz w:val="22"/>
          <w:szCs w:val="22"/>
          <w:lang w:val="sr-Cyrl-CS"/>
        </w:rPr>
        <w:t>и</w:t>
      </w:r>
    </w:p>
    <w:p w:rsidR="00B314CC" w:rsidRPr="00260782" w:rsidRDefault="00B314CC" w:rsidP="00B314CC">
      <w:pPr>
        <w:tabs>
          <w:tab w:val="left" w:pos="1773"/>
          <w:tab w:val="left" w:pos="3888"/>
          <w:tab w:val="left" w:pos="4752"/>
          <w:tab w:val="left" w:pos="6480"/>
          <w:tab w:val="left" w:pos="8640"/>
        </w:tabs>
        <w:rPr>
          <w:rFonts w:ascii="Arial Narrow" w:hAnsi="Arial Narrow"/>
          <w:sz w:val="22"/>
          <w:szCs w:val="22"/>
          <w:lang w:val="sr-Cyrl-CS"/>
        </w:rPr>
      </w:pPr>
    </w:p>
    <w:p w:rsidR="00B314CC" w:rsidRPr="00260782" w:rsidRDefault="00B314CC" w:rsidP="004634D7">
      <w:pPr>
        <w:pStyle w:val="ListParagraph"/>
        <w:numPr>
          <w:ilvl w:val="0"/>
          <w:numId w:val="30"/>
        </w:numPr>
        <w:tabs>
          <w:tab w:val="left" w:pos="1773"/>
          <w:tab w:val="left" w:pos="8820"/>
        </w:tabs>
        <w:spacing w:after="200" w:line="276" w:lineRule="auto"/>
        <w:contextualSpacing/>
        <w:jc w:val="both"/>
        <w:rPr>
          <w:rFonts w:ascii="Arial Narrow" w:hAnsi="Arial Narrow"/>
          <w:sz w:val="22"/>
          <w:szCs w:val="22"/>
          <w:lang w:val="sr-Cyrl-CS"/>
        </w:rPr>
      </w:pPr>
      <w:r w:rsidRPr="00260782">
        <w:rPr>
          <w:rFonts w:ascii="Arial Narrow" w:hAnsi="Arial Narrow" w:cs="Calibri"/>
          <w:b/>
          <w:sz w:val="22"/>
          <w:szCs w:val="22"/>
        </w:rPr>
        <w:t>Понуђач(назив)</w:t>
      </w:r>
      <w:r w:rsidRPr="00260782">
        <w:rPr>
          <w:rFonts w:ascii="Arial Narrow" w:hAnsi="Arial Narrow" w:cs="Calibri"/>
          <w:b/>
          <w:sz w:val="22"/>
          <w:szCs w:val="22"/>
          <w:lang w:val="sr-Latn-CS"/>
        </w:rPr>
        <w:t>:</w:t>
      </w:r>
      <w:r w:rsidRPr="00260782">
        <w:rPr>
          <w:rFonts w:ascii="Arial Narrow" w:hAnsi="Arial Narrow" w:cs="Calibri"/>
          <w:b/>
          <w:sz w:val="22"/>
          <w:szCs w:val="22"/>
        </w:rPr>
        <w:t>________________________________</w:t>
      </w:r>
      <w:r w:rsidRPr="00260782">
        <w:rPr>
          <w:rFonts w:ascii="Arial Narrow" w:hAnsi="Arial Narrow" w:cs="Calibri"/>
          <w:sz w:val="22"/>
          <w:szCs w:val="22"/>
        </w:rPr>
        <w:t xml:space="preserve"> Адреса:_____________________________ Шифра делатности:__________Матични број_____________ ПИБ:____________ Број рачуна: ___________________________,који  се води код банке: ______________________ и кога заступа директор _________________________________(у даљем тексту </w:t>
      </w:r>
      <w:r w:rsidRPr="00260782">
        <w:rPr>
          <w:rFonts w:ascii="Arial Narrow" w:hAnsi="Arial Narrow" w:cs="Calibri"/>
          <w:b/>
          <w:sz w:val="22"/>
          <w:szCs w:val="22"/>
        </w:rPr>
        <w:t>Добављач</w:t>
      </w:r>
      <w:r w:rsidRPr="00260782">
        <w:rPr>
          <w:rFonts w:ascii="Arial Narrow" w:hAnsi="Arial Narrow" w:cs="Calibri"/>
          <w:sz w:val="22"/>
          <w:szCs w:val="22"/>
        </w:rPr>
        <w:t>)</w:t>
      </w:r>
      <w:r w:rsidRPr="00260782">
        <w:rPr>
          <w:rFonts w:ascii="Arial Narrow" w:hAnsi="Arial Narrow"/>
          <w:sz w:val="22"/>
          <w:szCs w:val="22"/>
        </w:rPr>
        <w:t xml:space="preserve"> с друге стране </w:t>
      </w:r>
    </w:p>
    <w:p w:rsidR="00B314CC" w:rsidRPr="00260782" w:rsidRDefault="00B314CC" w:rsidP="00B314CC">
      <w:pPr>
        <w:pStyle w:val="ListParagraph"/>
        <w:tabs>
          <w:tab w:val="left" w:pos="1773"/>
          <w:tab w:val="left" w:pos="8820"/>
        </w:tabs>
        <w:spacing w:after="200" w:line="276" w:lineRule="auto"/>
        <w:contextualSpacing/>
        <w:rPr>
          <w:rFonts w:ascii="Arial Narrow" w:hAnsi="Arial Narrow" w:cs="Calibri"/>
          <w:b/>
          <w:sz w:val="22"/>
          <w:szCs w:val="22"/>
        </w:rPr>
      </w:pPr>
    </w:p>
    <w:p w:rsidR="00B314CC" w:rsidRPr="00260782" w:rsidRDefault="00B314CC" w:rsidP="00B314CC">
      <w:pPr>
        <w:pStyle w:val="ListParagraph"/>
        <w:tabs>
          <w:tab w:val="left" w:pos="1773"/>
          <w:tab w:val="left" w:pos="8820"/>
        </w:tabs>
        <w:spacing w:after="200" w:line="276" w:lineRule="auto"/>
        <w:contextualSpacing/>
        <w:rPr>
          <w:rFonts w:ascii="Arial Narrow" w:hAnsi="Arial Narrow"/>
          <w:b/>
          <w:sz w:val="22"/>
          <w:szCs w:val="22"/>
          <w:lang w:val="sr-Cyrl-CS"/>
        </w:rPr>
      </w:pPr>
      <w:proofErr w:type="gramStart"/>
      <w:r w:rsidRPr="00260782">
        <w:rPr>
          <w:rFonts w:ascii="Arial Narrow" w:hAnsi="Arial Narrow"/>
          <w:b/>
          <w:sz w:val="22"/>
          <w:szCs w:val="22"/>
        </w:rPr>
        <w:t>закључују</w:t>
      </w:r>
      <w:proofErr w:type="gramEnd"/>
      <w:r w:rsidRPr="00260782">
        <w:rPr>
          <w:rFonts w:ascii="Arial Narrow" w:hAnsi="Arial Narrow"/>
          <w:b/>
          <w:sz w:val="22"/>
          <w:szCs w:val="22"/>
        </w:rPr>
        <w:t xml:space="preserve"> </w:t>
      </w:r>
    </w:p>
    <w:p w:rsidR="00314057" w:rsidRPr="00260782" w:rsidRDefault="00314057" w:rsidP="00223F59">
      <w:pPr>
        <w:tabs>
          <w:tab w:val="left" w:pos="1045"/>
          <w:tab w:val="left" w:pos="1560"/>
          <w:tab w:val="left" w:pos="1773"/>
          <w:tab w:val="right" w:pos="9072"/>
          <w:tab w:val="right" w:pos="9521"/>
        </w:tabs>
        <w:spacing w:after="60"/>
        <w:ind w:right="142"/>
        <w:jc w:val="both"/>
        <w:rPr>
          <w:rFonts w:ascii="Arial Narrow" w:hAnsi="Arial Narrow"/>
          <w:b/>
          <w:szCs w:val="20"/>
        </w:rPr>
      </w:pPr>
    </w:p>
    <w:p w:rsidR="00922B5A" w:rsidRPr="00260782" w:rsidRDefault="00922B5A" w:rsidP="00223F59">
      <w:pPr>
        <w:tabs>
          <w:tab w:val="left" w:pos="1045"/>
          <w:tab w:val="left" w:pos="1560"/>
          <w:tab w:val="left" w:pos="1773"/>
          <w:tab w:val="right" w:pos="9072"/>
          <w:tab w:val="right" w:pos="9521"/>
        </w:tabs>
        <w:spacing w:after="60"/>
        <w:ind w:right="142"/>
        <w:jc w:val="both"/>
        <w:rPr>
          <w:rFonts w:ascii="Arial Narrow" w:hAnsi="Arial Narrow"/>
          <w:b/>
          <w:szCs w:val="20"/>
        </w:rPr>
      </w:pPr>
    </w:p>
    <w:p w:rsidR="00CD49A0" w:rsidRPr="00260782" w:rsidRDefault="00CD49A0" w:rsidP="00223F59">
      <w:pPr>
        <w:tabs>
          <w:tab w:val="left" w:pos="1045"/>
          <w:tab w:val="left" w:pos="1560"/>
          <w:tab w:val="left" w:pos="1773"/>
          <w:tab w:val="right" w:pos="9072"/>
          <w:tab w:val="right" w:pos="9521"/>
        </w:tabs>
        <w:spacing w:after="60"/>
        <w:ind w:right="142"/>
        <w:jc w:val="center"/>
        <w:rPr>
          <w:rFonts w:ascii="Arial Narrow" w:hAnsi="Arial Narrow"/>
          <w:b/>
          <w:sz w:val="28"/>
          <w:szCs w:val="28"/>
        </w:rPr>
      </w:pPr>
      <w:r w:rsidRPr="00260782">
        <w:rPr>
          <w:rFonts w:ascii="Arial Narrow" w:hAnsi="Arial Narrow"/>
          <w:b/>
          <w:sz w:val="28"/>
          <w:szCs w:val="28"/>
        </w:rPr>
        <w:t xml:space="preserve">ОКВИРНИ СПОРАЗУМ </w:t>
      </w:r>
    </w:p>
    <w:p w:rsidR="00583937" w:rsidRPr="00260782" w:rsidRDefault="00583937" w:rsidP="00223F59">
      <w:pPr>
        <w:pStyle w:val="Heading2"/>
        <w:tabs>
          <w:tab w:val="left" w:pos="1773"/>
        </w:tabs>
        <w:ind w:left="2880" w:hanging="2880"/>
        <w:rPr>
          <w:rFonts w:ascii="Arial Narrow" w:hAnsi="Arial Narrow"/>
          <w:sz w:val="24"/>
        </w:rPr>
      </w:pPr>
    </w:p>
    <w:p w:rsidR="00922B5A" w:rsidRPr="00260782" w:rsidRDefault="00922B5A" w:rsidP="00223F59">
      <w:pPr>
        <w:tabs>
          <w:tab w:val="left" w:pos="1773"/>
        </w:tabs>
        <w:rPr>
          <w:rFonts w:ascii="Arial Narrow" w:hAnsi="Arial Narrow"/>
        </w:rPr>
      </w:pPr>
    </w:p>
    <w:p w:rsidR="001534F0" w:rsidRDefault="00922B5A" w:rsidP="001534F0">
      <w:pPr>
        <w:tabs>
          <w:tab w:val="left" w:pos="1045"/>
          <w:tab w:val="left" w:pos="1560"/>
          <w:tab w:val="left" w:pos="1773"/>
          <w:tab w:val="right" w:pos="9072"/>
          <w:tab w:val="right" w:pos="9521"/>
        </w:tabs>
        <w:spacing w:after="60"/>
        <w:ind w:right="142"/>
        <w:jc w:val="both"/>
        <w:rPr>
          <w:rFonts w:ascii="Arial Narrow" w:hAnsi="Arial Narrow"/>
          <w:b/>
          <w:lang w:eastAsia="nl-NL"/>
        </w:rPr>
      </w:pPr>
      <w:r w:rsidRPr="00260782">
        <w:rPr>
          <w:rFonts w:ascii="Arial Narrow" w:hAnsi="Arial Narrow"/>
          <w:b/>
          <w:szCs w:val="20"/>
          <w:lang w:val="es-ES"/>
        </w:rPr>
        <w:t xml:space="preserve">PREDMET </w:t>
      </w:r>
      <w:r w:rsidRPr="00260782">
        <w:rPr>
          <w:rFonts w:ascii="Arial Narrow" w:hAnsi="Arial Narrow"/>
          <w:b/>
          <w:szCs w:val="20"/>
        </w:rPr>
        <w:t>ОКВИРНОГ СПОРАЗУМА</w:t>
      </w:r>
      <w:r w:rsidRPr="00260782">
        <w:rPr>
          <w:rFonts w:ascii="Arial Narrow" w:hAnsi="Arial Narrow"/>
          <w:b/>
          <w:szCs w:val="20"/>
          <w:lang w:val="es-ES"/>
        </w:rPr>
        <w:t>:</w:t>
      </w:r>
      <w:r w:rsidRPr="00260782">
        <w:rPr>
          <w:rFonts w:ascii="Arial Narrow" w:hAnsi="Arial Narrow"/>
          <w:szCs w:val="20"/>
          <w:lang w:val="es-ES"/>
        </w:rPr>
        <w:t xml:space="preserve"> </w:t>
      </w:r>
      <w:r w:rsidR="00B6224E" w:rsidRPr="00260782">
        <w:rPr>
          <w:rFonts w:ascii="Arial Narrow" w:hAnsi="Arial Narrow"/>
          <w:b/>
          <w:szCs w:val="20"/>
        </w:rPr>
        <w:t xml:space="preserve">Јавна набавка </w:t>
      </w:r>
      <w:r w:rsidR="001534F0">
        <w:rPr>
          <w:rFonts w:ascii="Arial Narrow" w:hAnsi="Arial Narrow"/>
          <w:b/>
          <w:szCs w:val="20"/>
        </w:rPr>
        <w:t>с</w:t>
      </w:r>
      <w:r w:rsidR="001534F0" w:rsidRPr="001534F0">
        <w:rPr>
          <w:rFonts w:ascii="Arial Narrow" w:hAnsi="Arial Narrow"/>
          <w:b/>
          <w:szCs w:val="20"/>
        </w:rPr>
        <w:t>анитетск</w:t>
      </w:r>
      <w:r w:rsidR="001534F0">
        <w:rPr>
          <w:rFonts w:ascii="Arial Narrow" w:hAnsi="Arial Narrow"/>
          <w:b/>
          <w:szCs w:val="20"/>
        </w:rPr>
        <w:t>ог</w:t>
      </w:r>
      <w:r w:rsidR="001534F0" w:rsidRPr="001534F0">
        <w:rPr>
          <w:rFonts w:ascii="Arial Narrow" w:hAnsi="Arial Narrow"/>
          <w:b/>
          <w:szCs w:val="20"/>
        </w:rPr>
        <w:t xml:space="preserve"> и остал</w:t>
      </w:r>
      <w:r w:rsidR="001534F0">
        <w:rPr>
          <w:rFonts w:ascii="Arial Narrow" w:hAnsi="Arial Narrow"/>
          <w:b/>
          <w:szCs w:val="20"/>
        </w:rPr>
        <w:t>ог</w:t>
      </w:r>
      <w:r w:rsidR="001534F0" w:rsidRPr="001534F0">
        <w:rPr>
          <w:rFonts w:ascii="Arial Narrow" w:hAnsi="Arial Narrow"/>
          <w:b/>
          <w:szCs w:val="20"/>
        </w:rPr>
        <w:t xml:space="preserve"> уградн</w:t>
      </w:r>
      <w:r w:rsidR="001534F0">
        <w:rPr>
          <w:rFonts w:ascii="Arial Narrow" w:hAnsi="Arial Narrow"/>
          <w:b/>
          <w:szCs w:val="20"/>
        </w:rPr>
        <w:t>ог</w:t>
      </w:r>
      <w:r w:rsidR="001534F0" w:rsidRPr="001534F0">
        <w:rPr>
          <w:rFonts w:ascii="Arial Narrow" w:hAnsi="Arial Narrow"/>
          <w:b/>
          <w:szCs w:val="20"/>
        </w:rPr>
        <w:t xml:space="preserve"> материјал</w:t>
      </w:r>
      <w:r w:rsidR="001534F0">
        <w:rPr>
          <w:rFonts w:ascii="Arial Narrow" w:hAnsi="Arial Narrow"/>
          <w:b/>
          <w:szCs w:val="20"/>
        </w:rPr>
        <w:t>а</w:t>
      </w:r>
      <w:r w:rsidR="001534F0" w:rsidRPr="001534F0">
        <w:rPr>
          <w:rFonts w:ascii="Arial Narrow" w:hAnsi="Arial Narrow"/>
          <w:b/>
          <w:szCs w:val="20"/>
        </w:rPr>
        <w:t xml:space="preserve"> за </w:t>
      </w:r>
      <w:r w:rsidR="001534F0">
        <w:rPr>
          <w:rFonts w:ascii="Arial Narrow" w:hAnsi="Arial Narrow"/>
          <w:b/>
          <w:szCs w:val="20"/>
        </w:rPr>
        <w:t>потребе</w:t>
      </w:r>
      <w:r w:rsidR="001534F0" w:rsidRPr="001534F0">
        <w:rPr>
          <w:rFonts w:ascii="Arial Narrow" w:hAnsi="Arial Narrow"/>
          <w:b/>
          <w:szCs w:val="20"/>
        </w:rPr>
        <w:t xml:space="preserve"> хирургије по партијама</w:t>
      </w:r>
      <w:r w:rsidR="001534F0">
        <w:rPr>
          <w:rFonts w:ascii="Arial Narrow" w:hAnsi="Arial Narrow"/>
          <w:b/>
          <w:szCs w:val="20"/>
        </w:rPr>
        <w:t xml:space="preserve">, </w:t>
      </w:r>
      <w:r w:rsidR="001534F0">
        <w:rPr>
          <w:rFonts w:ascii="Arial Narrow" w:hAnsi="Arial Narrow"/>
          <w:b/>
          <w:lang w:eastAsia="nl-NL"/>
        </w:rPr>
        <w:t>/уноси се редни број и назив партије/.</w:t>
      </w:r>
    </w:p>
    <w:p w:rsidR="00922B5A" w:rsidRPr="00260782" w:rsidRDefault="00922B5A" w:rsidP="00223F59">
      <w:pPr>
        <w:tabs>
          <w:tab w:val="left" w:pos="1773"/>
        </w:tabs>
        <w:rPr>
          <w:rFonts w:ascii="Arial Narrow" w:hAnsi="Arial Narrow"/>
        </w:rPr>
      </w:pPr>
      <w:r w:rsidRPr="00260782">
        <w:rPr>
          <w:rFonts w:ascii="Arial Narrow" w:hAnsi="Arial Narrow"/>
          <w:b/>
          <w:lang w:val="it-IT" w:eastAsia="nl-NL"/>
        </w:rPr>
        <w:t xml:space="preserve">Наручилац и </w:t>
      </w:r>
      <w:r w:rsidRPr="00260782">
        <w:rPr>
          <w:rFonts w:ascii="Arial Narrow" w:hAnsi="Arial Narrow"/>
          <w:b/>
          <w:lang w:eastAsia="nl-NL"/>
        </w:rPr>
        <w:t>Добављач</w:t>
      </w:r>
      <w:r w:rsidRPr="00260782">
        <w:rPr>
          <w:rFonts w:ascii="Arial Narrow" w:hAnsi="Arial Narrow"/>
          <w:b/>
          <w:lang w:val="it-IT" w:eastAsia="nl-NL"/>
        </w:rPr>
        <w:t xml:space="preserve"> су сагласили како следи:</w:t>
      </w:r>
    </w:p>
    <w:p w:rsidR="00922B5A" w:rsidRPr="00260782" w:rsidRDefault="00922B5A" w:rsidP="00223F59">
      <w:pPr>
        <w:tabs>
          <w:tab w:val="left" w:pos="1773"/>
        </w:tabs>
        <w:ind w:right="141"/>
        <w:jc w:val="both"/>
        <w:rPr>
          <w:rFonts w:ascii="Arial Narrow" w:hAnsi="Arial Narrow"/>
          <w:b/>
          <w:lang w:val="it-IT" w:eastAsia="nl-NL"/>
        </w:rPr>
      </w:pPr>
    </w:p>
    <w:p w:rsidR="00922B5A" w:rsidRPr="00260782" w:rsidRDefault="00922B5A" w:rsidP="00223F59">
      <w:pPr>
        <w:tabs>
          <w:tab w:val="left" w:pos="1773"/>
        </w:tabs>
        <w:ind w:left="1440" w:right="141" w:hanging="1440"/>
        <w:jc w:val="both"/>
        <w:rPr>
          <w:rFonts w:ascii="Arial Narrow" w:hAnsi="Arial Narrow"/>
          <w:lang w:eastAsia="nl-NL"/>
        </w:rPr>
      </w:pPr>
      <w:r w:rsidRPr="00260782">
        <w:rPr>
          <w:rFonts w:ascii="Arial Narrow" w:hAnsi="Arial Narrow"/>
          <w:lang w:val="it-IT" w:eastAsia="nl-NL"/>
        </w:rPr>
        <w:t xml:space="preserve">Члан 1. </w:t>
      </w:r>
      <w:r w:rsidRPr="00260782">
        <w:rPr>
          <w:rFonts w:ascii="Arial Narrow" w:hAnsi="Arial Narrow"/>
          <w:lang w:val="it-IT" w:eastAsia="nl-NL"/>
        </w:rPr>
        <w:tab/>
      </w:r>
      <w:r w:rsidRPr="00260782">
        <w:rPr>
          <w:rFonts w:ascii="Arial Narrow" w:hAnsi="Arial Narrow"/>
          <w:lang w:val="sr-Latn-CS" w:eastAsia="nl-NL"/>
        </w:rPr>
        <w:t xml:space="preserve">У овом </w:t>
      </w:r>
      <w:r w:rsidRPr="00260782">
        <w:rPr>
          <w:rFonts w:ascii="Arial Narrow" w:hAnsi="Arial Narrow"/>
          <w:lang w:eastAsia="nl-NL"/>
        </w:rPr>
        <w:t>Оквирном споразуму</w:t>
      </w:r>
      <w:r w:rsidRPr="00260782">
        <w:rPr>
          <w:rFonts w:ascii="Arial Narrow" w:hAnsi="Arial Narrow"/>
          <w:lang w:val="sr-Latn-CS" w:eastAsia="nl-NL"/>
        </w:rPr>
        <w:t xml:space="preserve"> речи и изрази имају иста значења као што су наведена у </w:t>
      </w:r>
      <w:r w:rsidRPr="00260782">
        <w:rPr>
          <w:rFonts w:ascii="Arial Narrow" w:hAnsi="Arial Narrow"/>
          <w:lang w:eastAsia="nl-NL"/>
        </w:rPr>
        <w:t>Општим условима оквирног споразума</w:t>
      </w:r>
      <w:r w:rsidRPr="00260782">
        <w:rPr>
          <w:rFonts w:ascii="Arial Narrow" w:hAnsi="Arial Narrow"/>
          <w:lang w:val="sr-Latn-CS" w:eastAsia="nl-NL"/>
        </w:rPr>
        <w:t xml:space="preserve"> који су дати у наставку.</w:t>
      </w:r>
    </w:p>
    <w:p w:rsidR="00922B5A" w:rsidRPr="00260782" w:rsidRDefault="00922B5A" w:rsidP="00223F59">
      <w:pPr>
        <w:tabs>
          <w:tab w:val="left" w:pos="1773"/>
        </w:tabs>
        <w:ind w:left="1440" w:right="141" w:hanging="1440"/>
        <w:jc w:val="both"/>
        <w:rPr>
          <w:rFonts w:ascii="Arial Narrow" w:hAnsi="Arial Narrow"/>
          <w:lang w:eastAsia="nl-NL"/>
        </w:rPr>
      </w:pPr>
    </w:p>
    <w:p w:rsidR="00922B5A" w:rsidRPr="00260782" w:rsidRDefault="00922B5A" w:rsidP="00223F59">
      <w:pPr>
        <w:tabs>
          <w:tab w:val="left" w:pos="1773"/>
        </w:tabs>
        <w:ind w:left="1440" w:right="141" w:hanging="1440"/>
        <w:jc w:val="both"/>
        <w:rPr>
          <w:rFonts w:ascii="Arial Narrow" w:hAnsi="Arial Narrow"/>
          <w:lang w:val="it-IT" w:eastAsia="nl-NL"/>
        </w:rPr>
      </w:pPr>
      <w:r w:rsidRPr="00260782">
        <w:rPr>
          <w:rFonts w:ascii="Arial Narrow" w:hAnsi="Arial Narrow"/>
          <w:lang w:val="it-IT" w:eastAsia="nl-NL"/>
        </w:rPr>
        <w:t xml:space="preserve">Члан 2. </w:t>
      </w:r>
      <w:r w:rsidRPr="00260782">
        <w:rPr>
          <w:rFonts w:ascii="Arial Narrow" w:hAnsi="Arial Narrow"/>
          <w:lang w:val="it-IT" w:eastAsia="nl-NL"/>
        </w:rPr>
        <w:tab/>
      </w:r>
      <w:r w:rsidRPr="00260782">
        <w:rPr>
          <w:rFonts w:ascii="Arial Narrow" w:hAnsi="Arial Narrow"/>
          <w:lang w:val="sr-Latn-CS" w:eastAsia="nl-NL"/>
        </w:rPr>
        <w:t xml:space="preserve">Сматраће се да следећи документи чине део овог </w:t>
      </w:r>
      <w:r w:rsidRPr="00260782">
        <w:rPr>
          <w:rFonts w:ascii="Arial Narrow" w:hAnsi="Arial Narrow"/>
          <w:lang w:eastAsia="nl-NL"/>
        </w:rPr>
        <w:t>Оквирног споразума</w:t>
      </w:r>
      <w:r w:rsidRPr="00260782">
        <w:rPr>
          <w:rFonts w:ascii="Arial Narrow" w:hAnsi="Arial Narrow"/>
          <w:lang w:val="sr-Latn-CS" w:eastAsia="nl-NL"/>
        </w:rPr>
        <w:t xml:space="preserve"> и да их тако треба </w:t>
      </w:r>
      <w:r w:rsidRPr="00260782">
        <w:rPr>
          <w:rFonts w:ascii="Arial Narrow" w:hAnsi="Arial Narrow"/>
          <w:lang w:val="sl-SI" w:eastAsia="nl-NL"/>
        </w:rPr>
        <w:t>читати и тумачити</w:t>
      </w:r>
      <w:r w:rsidRPr="00260782">
        <w:rPr>
          <w:rFonts w:ascii="Arial Narrow" w:hAnsi="Arial Narrow"/>
          <w:lang w:val="it-IT" w:eastAsia="nl-NL"/>
        </w:rPr>
        <w:t>, по следећем редоследу важности:</w:t>
      </w:r>
    </w:p>
    <w:p w:rsidR="00922B5A" w:rsidRPr="00260782" w:rsidRDefault="00922B5A" w:rsidP="00223F59">
      <w:pPr>
        <w:tabs>
          <w:tab w:val="left" w:pos="1773"/>
        </w:tabs>
        <w:ind w:right="141"/>
        <w:jc w:val="both"/>
        <w:rPr>
          <w:rFonts w:ascii="Arial Narrow" w:hAnsi="Arial Narrow"/>
          <w:lang w:val="it-IT" w:eastAsia="nl-NL"/>
        </w:rPr>
      </w:pPr>
    </w:p>
    <w:p w:rsidR="00922B5A" w:rsidRPr="00260782" w:rsidRDefault="00922B5A" w:rsidP="00223F59">
      <w:pPr>
        <w:numPr>
          <w:ilvl w:val="0"/>
          <w:numId w:val="23"/>
        </w:numPr>
        <w:tabs>
          <w:tab w:val="left" w:pos="1773"/>
          <w:tab w:val="num" w:pos="1800"/>
        </w:tabs>
        <w:ind w:left="1800" w:right="141"/>
        <w:jc w:val="both"/>
        <w:rPr>
          <w:rFonts w:ascii="Arial Narrow" w:hAnsi="Arial Narrow"/>
          <w:lang w:val="en-GB" w:eastAsia="nl-NL"/>
        </w:rPr>
      </w:pPr>
      <w:r w:rsidRPr="00260782">
        <w:rPr>
          <w:rFonts w:ascii="Arial Narrow" w:hAnsi="Arial Narrow"/>
          <w:lang w:eastAsia="nl-NL"/>
        </w:rPr>
        <w:t>Оквирни споразум</w:t>
      </w:r>
      <w:r w:rsidRPr="00260782">
        <w:rPr>
          <w:rFonts w:ascii="Arial Narrow" w:hAnsi="Arial Narrow"/>
          <w:lang w:val="en-GB" w:eastAsia="nl-NL"/>
        </w:rPr>
        <w:t>;</w:t>
      </w:r>
    </w:p>
    <w:p w:rsidR="00922B5A" w:rsidRPr="00260782" w:rsidRDefault="00922B5A" w:rsidP="00223F59">
      <w:pPr>
        <w:numPr>
          <w:ilvl w:val="0"/>
          <w:numId w:val="23"/>
        </w:numPr>
        <w:tabs>
          <w:tab w:val="left" w:pos="1773"/>
          <w:tab w:val="num" w:pos="1800"/>
        </w:tabs>
        <w:ind w:left="1800" w:right="141"/>
        <w:jc w:val="both"/>
        <w:rPr>
          <w:rFonts w:ascii="Arial Narrow" w:hAnsi="Arial Narrow"/>
          <w:lang w:val="en-GB" w:eastAsia="nl-NL"/>
        </w:rPr>
      </w:pPr>
      <w:r w:rsidRPr="00260782">
        <w:rPr>
          <w:rFonts w:ascii="Arial Narrow" w:hAnsi="Arial Narrow"/>
          <w:lang w:val="en-GB" w:eastAsia="nl-NL"/>
        </w:rPr>
        <w:t xml:space="preserve">Одлука о </w:t>
      </w:r>
      <w:r w:rsidRPr="00260782">
        <w:rPr>
          <w:rFonts w:ascii="Arial Narrow" w:hAnsi="Arial Narrow"/>
          <w:lang w:eastAsia="nl-NL"/>
        </w:rPr>
        <w:t>закључењу оквирног споразума</w:t>
      </w:r>
      <w:r w:rsidRPr="00260782">
        <w:rPr>
          <w:rFonts w:ascii="Arial Narrow" w:hAnsi="Arial Narrow"/>
          <w:lang w:val="en-GB" w:eastAsia="nl-NL"/>
        </w:rPr>
        <w:t>;</w:t>
      </w:r>
    </w:p>
    <w:p w:rsidR="00922B5A" w:rsidRPr="00260782" w:rsidRDefault="00922B5A" w:rsidP="00223F59">
      <w:pPr>
        <w:numPr>
          <w:ilvl w:val="0"/>
          <w:numId w:val="23"/>
        </w:numPr>
        <w:tabs>
          <w:tab w:val="left" w:pos="1773"/>
          <w:tab w:val="num" w:pos="1800"/>
        </w:tabs>
        <w:ind w:left="1800" w:right="141"/>
        <w:jc w:val="both"/>
        <w:rPr>
          <w:rFonts w:ascii="Arial Narrow" w:hAnsi="Arial Narrow"/>
          <w:lang w:val="es-ES" w:eastAsia="nl-NL"/>
        </w:rPr>
      </w:pPr>
      <w:r w:rsidRPr="00260782">
        <w:rPr>
          <w:rFonts w:ascii="Arial Narrow" w:hAnsi="Arial Narrow"/>
          <w:lang w:val="es-ES" w:eastAsia="nl-NL"/>
        </w:rPr>
        <w:t>Понуда са прилозима;</w:t>
      </w:r>
    </w:p>
    <w:p w:rsidR="00922B5A" w:rsidRPr="00260782" w:rsidRDefault="00922B5A" w:rsidP="00223F59">
      <w:pPr>
        <w:numPr>
          <w:ilvl w:val="0"/>
          <w:numId w:val="23"/>
        </w:numPr>
        <w:tabs>
          <w:tab w:val="left" w:pos="1773"/>
        </w:tabs>
        <w:ind w:left="1776" w:right="141"/>
        <w:contextualSpacing/>
        <w:jc w:val="both"/>
        <w:rPr>
          <w:rFonts w:ascii="Arial Narrow" w:hAnsi="Arial Narrow"/>
          <w:lang w:val="da-DK" w:eastAsia="nl-NL"/>
        </w:rPr>
      </w:pPr>
      <w:r w:rsidRPr="00260782">
        <w:rPr>
          <w:rFonts w:ascii="Arial Narrow" w:hAnsi="Arial Narrow"/>
          <w:lang w:val="en-GB" w:eastAsia="nl-NL"/>
        </w:rPr>
        <w:t xml:space="preserve">Општи услови </w:t>
      </w:r>
      <w:r w:rsidRPr="00260782">
        <w:rPr>
          <w:rFonts w:ascii="Arial Narrow" w:hAnsi="Arial Narrow"/>
          <w:lang w:eastAsia="nl-NL"/>
        </w:rPr>
        <w:t>оквирног споразума</w:t>
      </w:r>
      <w:r w:rsidRPr="00260782">
        <w:rPr>
          <w:rFonts w:ascii="Arial Narrow" w:hAnsi="Arial Narrow"/>
          <w:lang w:val="da-DK" w:eastAsia="nl-NL"/>
        </w:rPr>
        <w:t>;</w:t>
      </w:r>
    </w:p>
    <w:p w:rsidR="00922B5A" w:rsidRPr="00260782" w:rsidRDefault="00922B5A" w:rsidP="00223F59">
      <w:pPr>
        <w:numPr>
          <w:ilvl w:val="0"/>
          <w:numId w:val="23"/>
        </w:numPr>
        <w:tabs>
          <w:tab w:val="left" w:pos="1773"/>
        </w:tabs>
        <w:ind w:left="1776" w:right="141"/>
        <w:contextualSpacing/>
        <w:jc w:val="both"/>
        <w:rPr>
          <w:rFonts w:ascii="Arial Narrow" w:hAnsi="Arial Narrow"/>
          <w:lang w:val="da-DK" w:eastAsia="nl-NL"/>
        </w:rPr>
      </w:pPr>
      <w:r w:rsidRPr="00260782">
        <w:rPr>
          <w:rFonts w:ascii="Arial Narrow" w:hAnsi="Arial Narrow"/>
          <w:lang w:eastAsia="nl-NL"/>
        </w:rPr>
        <w:t>Конкурсна</w:t>
      </w:r>
      <w:r w:rsidRPr="00260782">
        <w:rPr>
          <w:rFonts w:ascii="Arial Narrow" w:hAnsi="Arial Narrow"/>
          <w:lang w:val="en-GB" w:eastAsia="nl-NL"/>
        </w:rPr>
        <w:t xml:space="preserve"> документација са свим изменама и допунама.</w:t>
      </w:r>
    </w:p>
    <w:p w:rsidR="00922B5A" w:rsidRPr="00260782" w:rsidRDefault="00922B5A" w:rsidP="00223F59">
      <w:pPr>
        <w:tabs>
          <w:tab w:val="left" w:pos="1773"/>
        </w:tabs>
        <w:ind w:left="1776" w:right="141"/>
        <w:contextualSpacing/>
        <w:jc w:val="both"/>
        <w:rPr>
          <w:rFonts w:ascii="Arial Narrow" w:hAnsi="Arial Narrow"/>
          <w:lang w:val="da-DK" w:eastAsia="nl-NL"/>
        </w:rPr>
      </w:pPr>
    </w:p>
    <w:p w:rsidR="00922B5A" w:rsidRPr="00260782" w:rsidRDefault="00922B5A" w:rsidP="00B314CC">
      <w:pPr>
        <w:tabs>
          <w:tab w:val="left" w:pos="1773"/>
        </w:tabs>
        <w:ind w:left="1440" w:right="141" w:hanging="1440"/>
        <w:rPr>
          <w:rFonts w:ascii="Arial Narrow" w:hAnsi="Arial Narrow"/>
          <w:lang w:eastAsia="nl-NL"/>
        </w:rPr>
      </w:pPr>
      <w:r w:rsidRPr="00260782">
        <w:rPr>
          <w:rFonts w:ascii="Arial Narrow" w:hAnsi="Arial Narrow"/>
          <w:lang w:val="da-DK" w:eastAsia="nl-NL"/>
        </w:rPr>
        <w:t xml:space="preserve">Члан 3. </w:t>
      </w:r>
      <w:r w:rsidRPr="00260782">
        <w:rPr>
          <w:rFonts w:ascii="Arial Narrow" w:hAnsi="Arial Narrow"/>
          <w:lang w:val="da-DK" w:eastAsia="nl-NL"/>
        </w:rPr>
        <w:tab/>
      </w:r>
      <w:proofErr w:type="gramStart"/>
      <w:r w:rsidRPr="00260782">
        <w:rPr>
          <w:rFonts w:ascii="Arial Narrow" w:hAnsi="Arial Narrow"/>
          <w:lang w:eastAsia="nl-NL"/>
        </w:rPr>
        <w:t xml:space="preserve">Добављач се овим оквирним споразумом обавезује да, на позив Наручиоца, закључи појединачне уговоре о </w:t>
      </w:r>
      <w:r w:rsidR="00B6224E" w:rsidRPr="00260782">
        <w:rPr>
          <w:rFonts w:ascii="Arial Narrow" w:hAnsi="Arial Narrow"/>
          <w:lang w:eastAsia="nl-NL"/>
        </w:rPr>
        <w:t>јавној набавци добара</w:t>
      </w:r>
      <w:r w:rsidRPr="00260782">
        <w:rPr>
          <w:rFonts w:ascii="Arial Narrow" w:hAnsi="Arial Narrow"/>
          <w:lang w:eastAsia="nl-NL"/>
        </w:rPr>
        <w:t>, у свему према понуди бр.</w:t>
      </w:r>
      <w:proofErr w:type="gramEnd"/>
      <w:r w:rsidRPr="00260782">
        <w:rPr>
          <w:rFonts w:ascii="Arial Narrow" w:hAnsi="Arial Narrow"/>
          <w:lang w:eastAsia="nl-NL"/>
        </w:rPr>
        <w:t xml:space="preserve"> ____________ </w:t>
      </w:r>
      <w:proofErr w:type="gramStart"/>
      <w:r w:rsidRPr="00260782">
        <w:rPr>
          <w:rFonts w:ascii="Arial Narrow" w:hAnsi="Arial Narrow"/>
          <w:lang w:eastAsia="nl-NL"/>
        </w:rPr>
        <w:t>од</w:t>
      </w:r>
      <w:proofErr w:type="gramEnd"/>
      <w:r w:rsidRPr="00260782">
        <w:rPr>
          <w:rFonts w:ascii="Arial Narrow" w:hAnsi="Arial Narrow"/>
          <w:lang w:eastAsia="nl-NL"/>
        </w:rPr>
        <w:t xml:space="preserve"> _____________, коју је Наручилац изабрао, као на</w:t>
      </w:r>
      <w:r w:rsidR="00B6224E" w:rsidRPr="00260782">
        <w:rPr>
          <w:rFonts w:ascii="Arial Narrow" w:hAnsi="Arial Narrow"/>
          <w:lang w:eastAsia="nl-NL"/>
        </w:rPr>
        <w:t>ј</w:t>
      </w:r>
      <w:r w:rsidRPr="00260782">
        <w:rPr>
          <w:rFonts w:ascii="Arial Narrow" w:hAnsi="Arial Narrow"/>
          <w:lang w:eastAsia="nl-NL"/>
        </w:rPr>
        <w:t>повољнију</w:t>
      </w:r>
      <w:r w:rsidR="00FD2B69" w:rsidRPr="00260782">
        <w:rPr>
          <w:rFonts w:ascii="Arial Narrow" w:hAnsi="Arial Narrow"/>
          <w:lang w:eastAsia="nl-NL"/>
        </w:rPr>
        <w:t>,</w:t>
      </w:r>
      <w:r w:rsidR="0026133D" w:rsidRPr="00260782">
        <w:rPr>
          <w:rFonts w:ascii="Arial Narrow" w:hAnsi="Arial Narrow"/>
          <w:lang w:eastAsia="nl-NL"/>
        </w:rPr>
        <w:t xml:space="preserve"> </w:t>
      </w:r>
      <w:r w:rsidRPr="00260782">
        <w:rPr>
          <w:rFonts w:ascii="Arial Narrow" w:hAnsi="Arial Narrow"/>
          <w:lang w:eastAsia="nl-NL"/>
        </w:rPr>
        <w:t>одлуком о закључењу оквирног споразума</w:t>
      </w:r>
      <w:r w:rsidR="00681E00" w:rsidRPr="00260782">
        <w:rPr>
          <w:rFonts w:ascii="Arial Narrow" w:hAnsi="Arial Narrow"/>
          <w:lang w:eastAsia="nl-NL"/>
        </w:rPr>
        <w:t>,</w:t>
      </w:r>
      <w:r w:rsidRPr="00260782">
        <w:rPr>
          <w:rFonts w:ascii="Arial Narrow" w:hAnsi="Arial Narrow"/>
          <w:lang w:eastAsia="nl-NL"/>
        </w:rPr>
        <w:t xml:space="preserve"> бр. ___________ </w:t>
      </w:r>
      <w:proofErr w:type="gramStart"/>
      <w:r w:rsidRPr="00260782">
        <w:rPr>
          <w:rFonts w:ascii="Arial Narrow" w:hAnsi="Arial Narrow"/>
          <w:lang w:eastAsia="nl-NL"/>
        </w:rPr>
        <w:t>од</w:t>
      </w:r>
      <w:proofErr w:type="gramEnd"/>
      <w:r w:rsidRPr="00260782">
        <w:rPr>
          <w:rFonts w:ascii="Arial Narrow" w:hAnsi="Arial Narrow"/>
          <w:lang w:eastAsia="nl-NL"/>
        </w:rPr>
        <w:t xml:space="preserve"> __________</w:t>
      </w:r>
      <w:r w:rsidR="001C4108" w:rsidRPr="00260782">
        <w:rPr>
          <w:rFonts w:ascii="Arial Narrow" w:hAnsi="Arial Narrow"/>
          <w:lang w:eastAsia="nl-NL"/>
        </w:rPr>
        <w:t>,</w:t>
      </w:r>
      <w:r w:rsidR="00FD2B69" w:rsidRPr="00260782">
        <w:rPr>
          <w:rFonts w:ascii="Arial Narrow" w:hAnsi="Arial Narrow"/>
          <w:lang w:eastAsia="nl-NL"/>
        </w:rPr>
        <w:t xml:space="preserve"> </w:t>
      </w:r>
      <w:r w:rsidR="001C4108" w:rsidRPr="00260782">
        <w:rPr>
          <w:rFonts w:ascii="Arial Narrow" w:hAnsi="Arial Narrow"/>
          <w:lang w:eastAsia="nl-NL"/>
        </w:rPr>
        <w:t>за партију/е</w:t>
      </w:r>
      <w:r w:rsidR="00B314CC" w:rsidRPr="00260782">
        <w:rPr>
          <w:rFonts w:ascii="Arial Narrow" w:hAnsi="Arial Narrow"/>
          <w:lang w:eastAsia="nl-NL"/>
        </w:rPr>
        <w:t xml:space="preserve">: </w:t>
      </w:r>
      <w:r w:rsidR="001C4108" w:rsidRPr="00260782">
        <w:rPr>
          <w:rFonts w:ascii="Arial Narrow" w:hAnsi="Arial Narrow"/>
          <w:lang w:eastAsia="nl-NL"/>
        </w:rPr>
        <w:t>_______</w:t>
      </w:r>
      <w:r w:rsidR="00681E00" w:rsidRPr="00260782">
        <w:rPr>
          <w:rFonts w:ascii="Arial Narrow" w:hAnsi="Arial Narrow"/>
          <w:lang w:eastAsia="nl-NL"/>
        </w:rPr>
        <w:t>_________________________________________________</w:t>
      </w:r>
      <w:r w:rsidR="00B314CC" w:rsidRPr="00260782">
        <w:rPr>
          <w:rFonts w:ascii="Arial Narrow" w:hAnsi="Arial Narrow"/>
          <w:lang w:eastAsia="nl-NL"/>
        </w:rPr>
        <w:t>_________________</w:t>
      </w:r>
      <w:r w:rsidRPr="00260782">
        <w:rPr>
          <w:rFonts w:ascii="Arial Narrow" w:hAnsi="Arial Narrow"/>
          <w:lang w:eastAsia="nl-NL"/>
        </w:rPr>
        <w:t xml:space="preserve">. </w:t>
      </w:r>
    </w:p>
    <w:p w:rsidR="00922B5A" w:rsidRPr="00260782" w:rsidRDefault="00922B5A" w:rsidP="00223F59">
      <w:pPr>
        <w:tabs>
          <w:tab w:val="left" w:pos="1773"/>
        </w:tabs>
        <w:ind w:right="141"/>
        <w:jc w:val="both"/>
        <w:rPr>
          <w:rFonts w:ascii="Arial Narrow" w:hAnsi="Arial Narrow"/>
          <w:lang w:eastAsia="nl-NL"/>
        </w:rPr>
      </w:pPr>
    </w:p>
    <w:p w:rsidR="00922B5A" w:rsidRPr="00260782" w:rsidRDefault="00922B5A" w:rsidP="00223F59">
      <w:pPr>
        <w:tabs>
          <w:tab w:val="left" w:pos="1773"/>
        </w:tabs>
        <w:ind w:right="141"/>
        <w:jc w:val="both"/>
        <w:rPr>
          <w:rFonts w:ascii="Arial Narrow" w:hAnsi="Arial Narrow"/>
          <w:lang w:eastAsia="nl-NL"/>
        </w:rPr>
      </w:pPr>
    </w:p>
    <w:p w:rsidR="00922B5A" w:rsidRPr="00260782" w:rsidRDefault="00922B5A" w:rsidP="00223F59">
      <w:pPr>
        <w:tabs>
          <w:tab w:val="left" w:pos="1773"/>
        </w:tabs>
        <w:ind w:left="1418" w:hanging="1418"/>
        <w:rPr>
          <w:rFonts w:ascii="Arial Narrow" w:hAnsi="Arial Narrow"/>
        </w:rPr>
      </w:pPr>
      <w:r w:rsidRPr="00260782">
        <w:rPr>
          <w:rFonts w:ascii="Arial Narrow" w:hAnsi="Arial Narrow"/>
          <w:lang w:val="it-IT" w:eastAsia="nl-NL"/>
        </w:rPr>
        <w:t xml:space="preserve">Члан </w:t>
      </w:r>
      <w:r w:rsidRPr="00260782">
        <w:rPr>
          <w:rFonts w:ascii="Arial Narrow" w:hAnsi="Arial Narrow"/>
          <w:lang w:eastAsia="nl-NL"/>
        </w:rPr>
        <w:t>4</w:t>
      </w:r>
      <w:r w:rsidRPr="00260782">
        <w:rPr>
          <w:rFonts w:ascii="Arial Narrow" w:hAnsi="Arial Narrow"/>
          <w:lang w:val="it-IT" w:eastAsia="nl-NL"/>
        </w:rPr>
        <w:t xml:space="preserve">. </w:t>
      </w:r>
      <w:r w:rsidRPr="00260782">
        <w:rPr>
          <w:rFonts w:ascii="Arial Narrow" w:hAnsi="Arial Narrow"/>
          <w:lang w:val="it-IT" w:eastAsia="nl-NL"/>
        </w:rPr>
        <w:tab/>
      </w:r>
      <w:proofErr w:type="gramStart"/>
      <w:r w:rsidRPr="00260782">
        <w:rPr>
          <w:rFonts w:ascii="Arial Narrow" w:hAnsi="Arial Narrow"/>
          <w:lang w:eastAsia="nl-NL"/>
        </w:rPr>
        <w:t>Оквирни споразум за партију</w:t>
      </w:r>
      <w:r w:rsidR="00681E00" w:rsidRPr="00260782">
        <w:rPr>
          <w:rFonts w:ascii="Arial Narrow" w:hAnsi="Arial Narrow"/>
          <w:lang w:eastAsia="nl-NL"/>
        </w:rPr>
        <w:t>/е</w:t>
      </w:r>
      <w:r w:rsidRPr="00260782">
        <w:rPr>
          <w:rFonts w:ascii="Arial Narrow" w:hAnsi="Arial Narrow"/>
          <w:lang w:eastAsia="nl-NL"/>
        </w:rPr>
        <w:t xml:space="preserve"> </w:t>
      </w:r>
      <w:r w:rsidRPr="00260782">
        <w:rPr>
          <w:rFonts w:ascii="Arial Narrow" w:hAnsi="Arial Narrow"/>
          <w:lang w:val="it-IT" w:eastAsia="nl-NL"/>
        </w:rPr>
        <w:t xml:space="preserve">ступа на снагу даном </w:t>
      </w:r>
      <w:r w:rsidRPr="00260782">
        <w:rPr>
          <w:rFonts w:ascii="Arial Narrow" w:hAnsi="Arial Narrow"/>
          <w:lang w:eastAsia="nl-NL"/>
        </w:rPr>
        <w:t>потписивања, а примењује се до истека рока важења утврђеног у Општим условима, односно утрошка укупне вредности Оквирног споразума утврђене у Општим условима</w:t>
      </w:r>
      <w:r w:rsidRPr="00260782">
        <w:rPr>
          <w:rFonts w:ascii="Arial Narrow" w:hAnsi="Arial Narrow"/>
          <w:lang w:val="it-IT" w:eastAsia="nl-NL"/>
        </w:rPr>
        <w:t>.</w:t>
      </w:r>
      <w:proofErr w:type="gramEnd"/>
    </w:p>
    <w:p w:rsidR="00922B5A" w:rsidRPr="00260782" w:rsidRDefault="00922B5A" w:rsidP="00223F59">
      <w:pPr>
        <w:tabs>
          <w:tab w:val="left" w:pos="1773"/>
        </w:tabs>
        <w:ind w:left="1440" w:right="141" w:hanging="1440"/>
        <w:jc w:val="both"/>
        <w:rPr>
          <w:rFonts w:ascii="Arial Narrow" w:hAnsi="Arial Narrow"/>
          <w:lang w:eastAsia="nl-NL"/>
        </w:rPr>
      </w:pPr>
    </w:p>
    <w:p w:rsidR="00922B5A" w:rsidRPr="00260782" w:rsidRDefault="00922B5A" w:rsidP="00223F59">
      <w:pPr>
        <w:tabs>
          <w:tab w:val="left" w:pos="1773"/>
        </w:tabs>
        <w:ind w:left="1440" w:right="141" w:hanging="1440"/>
        <w:jc w:val="both"/>
        <w:rPr>
          <w:rFonts w:ascii="Arial Narrow" w:hAnsi="Arial Narrow"/>
          <w:lang w:eastAsia="nl-NL"/>
        </w:rPr>
      </w:pPr>
    </w:p>
    <w:p w:rsidR="00922B5A" w:rsidRPr="00260782" w:rsidRDefault="00922B5A" w:rsidP="00223F59">
      <w:pPr>
        <w:tabs>
          <w:tab w:val="left" w:pos="1773"/>
        </w:tabs>
        <w:ind w:left="1440" w:right="141" w:hanging="1440"/>
        <w:jc w:val="both"/>
        <w:rPr>
          <w:rFonts w:ascii="Arial Narrow" w:hAnsi="Arial Narrow"/>
          <w:lang w:val="it-IT" w:eastAsia="nl-NL"/>
        </w:rPr>
      </w:pPr>
      <w:r w:rsidRPr="00260782">
        <w:rPr>
          <w:rFonts w:ascii="Arial Narrow" w:hAnsi="Arial Narrow"/>
          <w:lang w:val="it-IT" w:eastAsia="nl-NL"/>
        </w:rPr>
        <w:t xml:space="preserve">Члан </w:t>
      </w:r>
      <w:r w:rsidRPr="00260782">
        <w:rPr>
          <w:rFonts w:ascii="Arial Narrow" w:hAnsi="Arial Narrow"/>
          <w:lang w:eastAsia="nl-NL"/>
        </w:rPr>
        <w:t>5</w:t>
      </w:r>
      <w:r w:rsidRPr="00260782">
        <w:rPr>
          <w:rFonts w:ascii="Arial Narrow" w:hAnsi="Arial Narrow"/>
          <w:lang w:val="it-IT" w:eastAsia="nl-NL"/>
        </w:rPr>
        <w:t>.</w:t>
      </w:r>
      <w:r w:rsidRPr="00260782">
        <w:rPr>
          <w:rFonts w:ascii="Arial Narrow" w:hAnsi="Arial Narrow"/>
          <w:lang w:val="it-IT" w:eastAsia="nl-NL"/>
        </w:rPr>
        <w:tab/>
        <w:t xml:space="preserve">Овај </w:t>
      </w:r>
      <w:r w:rsidRPr="00260782">
        <w:rPr>
          <w:rFonts w:ascii="Arial Narrow" w:hAnsi="Arial Narrow"/>
          <w:lang w:eastAsia="nl-NL"/>
        </w:rPr>
        <w:t>Оквирни споразум</w:t>
      </w:r>
      <w:r w:rsidRPr="00260782">
        <w:rPr>
          <w:rFonts w:ascii="Arial Narrow" w:hAnsi="Arial Narrow"/>
          <w:lang w:val="it-IT" w:eastAsia="nl-NL"/>
        </w:rPr>
        <w:t xml:space="preserve"> је сачињен у </w:t>
      </w:r>
      <w:r w:rsidRPr="00260782">
        <w:rPr>
          <w:rFonts w:ascii="Arial Narrow" w:hAnsi="Arial Narrow"/>
          <w:lang w:eastAsia="nl-NL"/>
        </w:rPr>
        <w:t>2</w:t>
      </w:r>
      <w:r w:rsidRPr="00260782">
        <w:rPr>
          <w:rFonts w:ascii="Arial Narrow" w:hAnsi="Arial Narrow"/>
          <w:lang w:val="it-IT" w:eastAsia="nl-NL"/>
        </w:rPr>
        <w:t xml:space="preserve"> (</w:t>
      </w:r>
      <w:r w:rsidRPr="00260782">
        <w:rPr>
          <w:rFonts w:ascii="Arial Narrow" w:hAnsi="Arial Narrow"/>
          <w:lang w:eastAsia="nl-NL"/>
        </w:rPr>
        <w:t>два</w:t>
      </w:r>
      <w:r w:rsidRPr="00260782">
        <w:rPr>
          <w:rFonts w:ascii="Arial Narrow" w:hAnsi="Arial Narrow"/>
          <w:lang w:val="it-IT" w:eastAsia="nl-NL"/>
        </w:rPr>
        <w:t>) истоветн</w:t>
      </w:r>
      <w:r w:rsidRPr="00260782">
        <w:rPr>
          <w:rFonts w:ascii="Arial Narrow" w:hAnsi="Arial Narrow"/>
          <w:lang w:eastAsia="nl-NL"/>
        </w:rPr>
        <w:t>а</w:t>
      </w:r>
      <w:r w:rsidRPr="00260782">
        <w:rPr>
          <w:rFonts w:ascii="Arial Narrow" w:hAnsi="Arial Narrow"/>
          <w:lang w:val="it-IT" w:eastAsia="nl-NL"/>
        </w:rPr>
        <w:t xml:space="preserve"> примерка, по </w:t>
      </w:r>
      <w:r w:rsidRPr="00260782">
        <w:rPr>
          <w:rFonts w:ascii="Arial Narrow" w:hAnsi="Arial Narrow"/>
          <w:lang w:eastAsia="nl-NL"/>
        </w:rPr>
        <w:t>1</w:t>
      </w:r>
      <w:r w:rsidRPr="00260782">
        <w:rPr>
          <w:rFonts w:ascii="Arial Narrow" w:hAnsi="Arial Narrow"/>
          <w:lang w:val="it-IT" w:eastAsia="nl-NL"/>
        </w:rPr>
        <w:t xml:space="preserve"> (</w:t>
      </w:r>
      <w:r w:rsidRPr="00260782">
        <w:rPr>
          <w:rFonts w:ascii="Arial Narrow" w:hAnsi="Arial Narrow"/>
          <w:lang w:eastAsia="nl-NL"/>
        </w:rPr>
        <w:t>један</w:t>
      </w:r>
      <w:r w:rsidRPr="00260782">
        <w:rPr>
          <w:rFonts w:ascii="Arial Narrow" w:hAnsi="Arial Narrow"/>
          <w:lang w:val="it-IT" w:eastAsia="nl-NL"/>
        </w:rPr>
        <w:t>) за сваку уговорну страну.</w:t>
      </w:r>
    </w:p>
    <w:p w:rsidR="00922B5A" w:rsidRPr="00260782" w:rsidRDefault="00922B5A" w:rsidP="00223F59">
      <w:pPr>
        <w:tabs>
          <w:tab w:val="left" w:pos="1773"/>
        </w:tabs>
        <w:ind w:right="141"/>
        <w:jc w:val="both"/>
        <w:rPr>
          <w:rFonts w:ascii="Arial Narrow" w:hAnsi="Arial Narrow"/>
          <w:lang w:eastAsia="nl-NL"/>
        </w:rPr>
      </w:pPr>
    </w:p>
    <w:tbl>
      <w:tblPr>
        <w:tblW w:w="9990" w:type="dxa"/>
        <w:tblLayout w:type="fixed"/>
        <w:tblCellMar>
          <w:left w:w="70" w:type="dxa"/>
          <w:right w:w="70" w:type="dxa"/>
        </w:tblCellMar>
        <w:tblLook w:val="04A0"/>
      </w:tblPr>
      <w:tblGrid>
        <w:gridCol w:w="9990"/>
      </w:tblGrid>
      <w:tr w:rsidR="00BF1D66" w:rsidRPr="00260782" w:rsidTr="00BF1D66">
        <w:trPr>
          <w:trHeight w:val="427"/>
        </w:trPr>
        <w:tc>
          <w:tcPr>
            <w:tcW w:w="9990" w:type="dxa"/>
            <w:hideMark/>
          </w:tcPr>
          <w:p w:rsidR="00BF1D66" w:rsidRPr="00260782" w:rsidRDefault="00BF1D66" w:rsidP="008927C1">
            <w:pPr>
              <w:pStyle w:val="BodyTextIndent3"/>
              <w:tabs>
                <w:tab w:val="left" w:pos="1773"/>
              </w:tabs>
              <w:rPr>
                <w:rFonts w:ascii="Arial Narrow" w:hAnsi="Arial Narrow"/>
              </w:rPr>
            </w:pPr>
          </w:p>
        </w:tc>
      </w:tr>
      <w:tr w:rsidR="00BF1D66" w:rsidRPr="00260782" w:rsidTr="00BF1D66">
        <w:trPr>
          <w:trHeight w:val="1652"/>
        </w:trPr>
        <w:tc>
          <w:tcPr>
            <w:tcW w:w="9990" w:type="dxa"/>
          </w:tcPr>
          <w:tbl>
            <w:tblPr>
              <w:tblpPr w:leftFromText="180" w:rightFromText="180" w:vertAnchor="text" w:horzAnchor="margin" w:tblpY="171"/>
              <w:tblW w:w="0" w:type="auto"/>
              <w:tblLayout w:type="fixed"/>
              <w:tblLook w:val="0000"/>
            </w:tblPr>
            <w:tblGrid>
              <w:gridCol w:w="5006"/>
              <w:gridCol w:w="4765"/>
            </w:tblGrid>
            <w:tr w:rsidR="00BF1D66" w:rsidRPr="00260782" w:rsidTr="008927C1">
              <w:tc>
                <w:tcPr>
                  <w:tcW w:w="5006" w:type="dxa"/>
                  <w:shd w:val="clear" w:color="auto" w:fill="FFFFFF"/>
                  <w:vAlign w:val="center"/>
                </w:tcPr>
                <w:p w:rsidR="00BF1D66" w:rsidRPr="00260782" w:rsidRDefault="00BF1D66" w:rsidP="008927C1">
                  <w:pPr>
                    <w:pStyle w:val="Heading3"/>
                    <w:tabs>
                      <w:tab w:val="left" w:pos="1773"/>
                    </w:tabs>
                    <w:rPr>
                      <w:rFonts w:ascii="Arial Narrow" w:hAnsi="Arial Narrow"/>
                      <w:b/>
                      <w:sz w:val="22"/>
                      <w:szCs w:val="22"/>
                    </w:rPr>
                  </w:pPr>
                  <w:r w:rsidRPr="00260782">
                    <w:rPr>
                      <w:rFonts w:ascii="Arial Narrow" w:hAnsi="Arial Narrow"/>
                      <w:b/>
                      <w:sz w:val="22"/>
                      <w:szCs w:val="22"/>
                    </w:rPr>
                    <w:t xml:space="preserve">ДОБАВЉАЧ </w:t>
                  </w:r>
                </w:p>
                <w:p w:rsidR="00BF1D66" w:rsidRPr="00260782" w:rsidRDefault="00BF1D66" w:rsidP="008927C1">
                  <w:pPr>
                    <w:rPr>
                      <w:rFonts w:ascii="Arial Narrow" w:hAnsi="Arial Narrow"/>
                    </w:rPr>
                  </w:pPr>
                </w:p>
                <w:p w:rsidR="00BF1D66" w:rsidRPr="00260782" w:rsidRDefault="00BF1D66" w:rsidP="008927C1">
                  <w:pPr>
                    <w:tabs>
                      <w:tab w:val="left" w:pos="1773"/>
                    </w:tabs>
                    <w:spacing w:line="276" w:lineRule="auto"/>
                    <w:ind w:right="141"/>
                    <w:jc w:val="center"/>
                    <w:rPr>
                      <w:rFonts w:ascii="Arial Narrow" w:hAnsi="Arial Narrow"/>
                      <w:lang w:val="en-GB" w:eastAsia="nl-NL"/>
                    </w:rPr>
                  </w:pPr>
                  <w:r w:rsidRPr="00260782">
                    <w:rPr>
                      <w:rFonts w:ascii="Arial Narrow" w:hAnsi="Arial Narrow"/>
                      <w:sz w:val="22"/>
                      <w:szCs w:val="22"/>
                      <w:lang w:val="en-GB" w:eastAsia="nl-NL"/>
                    </w:rPr>
                    <w:t>...................................................................</w:t>
                  </w:r>
                </w:p>
                <w:p w:rsidR="00BF1D66" w:rsidRPr="00260782" w:rsidRDefault="00BF1D66" w:rsidP="008927C1">
                  <w:pPr>
                    <w:tabs>
                      <w:tab w:val="left" w:pos="1773"/>
                    </w:tabs>
                    <w:jc w:val="center"/>
                    <w:rPr>
                      <w:rFonts w:ascii="Arial Narrow" w:hAnsi="Arial Narrow"/>
                      <w:b/>
                    </w:rPr>
                  </w:pPr>
                </w:p>
                <w:p w:rsidR="00BF1D66" w:rsidRPr="00260782" w:rsidRDefault="00BF1D66" w:rsidP="008927C1">
                  <w:pPr>
                    <w:tabs>
                      <w:tab w:val="left" w:pos="1773"/>
                    </w:tabs>
                    <w:jc w:val="center"/>
                    <w:rPr>
                      <w:rFonts w:ascii="Arial Narrow" w:hAnsi="Arial Narrow"/>
                      <w:b/>
                    </w:rPr>
                  </w:pPr>
                  <w:r w:rsidRPr="00260782">
                    <w:rPr>
                      <w:rFonts w:ascii="Arial Narrow" w:hAnsi="Arial Narrow"/>
                      <w:b/>
                      <w:sz w:val="22"/>
                      <w:szCs w:val="22"/>
                    </w:rPr>
                    <w:t>Директор</w:t>
                  </w:r>
                </w:p>
                <w:p w:rsidR="00BF1D66" w:rsidRPr="00260782" w:rsidRDefault="00BF1D66" w:rsidP="008927C1">
                  <w:pPr>
                    <w:tabs>
                      <w:tab w:val="left" w:pos="1773"/>
                    </w:tabs>
                    <w:jc w:val="center"/>
                    <w:rPr>
                      <w:rFonts w:ascii="Arial Narrow" w:hAnsi="Arial Narrow"/>
                    </w:rPr>
                  </w:pPr>
                </w:p>
                <w:p w:rsidR="00BF1D66" w:rsidRPr="00260782" w:rsidRDefault="00BF1D66" w:rsidP="008927C1">
                  <w:pPr>
                    <w:tabs>
                      <w:tab w:val="left" w:pos="1773"/>
                    </w:tabs>
                    <w:spacing w:line="276" w:lineRule="auto"/>
                    <w:ind w:right="141"/>
                    <w:jc w:val="center"/>
                    <w:rPr>
                      <w:rFonts w:ascii="Arial Narrow" w:hAnsi="Arial Narrow"/>
                      <w:lang w:val="en-GB" w:eastAsia="nl-NL"/>
                    </w:rPr>
                  </w:pPr>
                  <w:r w:rsidRPr="00260782">
                    <w:rPr>
                      <w:rFonts w:ascii="Arial Narrow" w:hAnsi="Arial Narrow"/>
                      <w:sz w:val="22"/>
                      <w:szCs w:val="22"/>
                      <w:lang w:val="en-GB" w:eastAsia="nl-NL"/>
                    </w:rPr>
                    <w:t>...................................................................</w:t>
                  </w:r>
                </w:p>
                <w:p w:rsidR="00BF1D66" w:rsidRPr="00260782" w:rsidRDefault="00BF1D66" w:rsidP="008927C1">
                  <w:pPr>
                    <w:tabs>
                      <w:tab w:val="left" w:pos="1773"/>
                    </w:tabs>
                    <w:spacing w:line="276" w:lineRule="auto"/>
                    <w:ind w:right="141"/>
                    <w:jc w:val="center"/>
                    <w:rPr>
                      <w:rFonts w:ascii="Arial Narrow" w:hAnsi="Arial Narrow"/>
                      <w:lang w:val="en-GB" w:eastAsia="nl-NL"/>
                    </w:rPr>
                  </w:pPr>
                </w:p>
                <w:p w:rsidR="00BF1D66" w:rsidRPr="00260782" w:rsidRDefault="00BF1D66" w:rsidP="008927C1">
                  <w:pPr>
                    <w:tabs>
                      <w:tab w:val="left" w:pos="1773"/>
                    </w:tabs>
                    <w:spacing w:line="276" w:lineRule="auto"/>
                    <w:ind w:right="141"/>
                    <w:jc w:val="center"/>
                    <w:rPr>
                      <w:rFonts w:ascii="Arial Narrow" w:hAnsi="Arial Narrow"/>
                      <w:b/>
                    </w:rPr>
                  </w:pPr>
                </w:p>
              </w:tc>
              <w:tc>
                <w:tcPr>
                  <w:tcW w:w="4765" w:type="dxa"/>
                  <w:shd w:val="clear" w:color="auto" w:fill="FFFFFF"/>
                </w:tcPr>
                <w:p w:rsidR="00BF1D66" w:rsidRPr="00260782" w:rsidRDefault="00BF1D66" w:rsidP="008927C1">
                  <w:pPr>
                    <w:tabs>
                      <w:tab w:val="left" w:pos="1773"/>
                    </w:tabs>
                    <w:jc w:val="center"/>
                    <w:rPr>
                      <w:rFonts w:ascii="Arial Narrow" w:hAnsi="Arial Narrow"/>
                      <w:b/>
                      <w:sz w:val="22"/>
                      <w:szCs w:val="22"/>
                    </w:rPr>
                  </w:pPr>
                  <w:r w:rsidRPr="00260782">
                    <w:rPr>
                      <w:rFonts w:ascii="Arial Narrow" w:hAnsi="Arial Narrow"/>
                      <w:b/>
                      <w:sz w:val="22"/>
                      <w:szCs w:val="22"/>
                    </w:rPr>
                    <w:t xml:space="preserve">НАРУЧИЛАЦ </w:t>
                  </w:r>
                </w:p>
                <w:p w:rsidR="00BF1D66" w:rsidRPr="00260782" w:rsidRDefault="00BF1D66" w:rsidP="008927C1">
                  <w:pPr>
                    <w:tabs>
                      <w:tab w:val="left" w:pos="1773"/>
                    </w:tabs>
                    <w:jc w:val="center"/>
                    <w:rPr>
                      <w:rFonts w:ascii="Arial Narrow" w:hAnsi="Arial Narrow"/>
                      <w:b/>
                    </w:rPr>
                  </w:pPr>
                </w:p>
                <w:p w:rsidR="00BF1D66" w:rsidRPr="00260782" w:rsidRDefault="00BF1D66" w:rsidP="008927C1">
                  <w:pPr>
                    <w:tabs>
                      <w:tab w:val="left" w:pos="1773"/>
                    </w:tabs>
                    <w:jc w:val="center"/>
                    <w:rPr>
                      <w:rFonts w:ascii="Arial Narrow" w:hAnsi="Arial Narrow"/>
                      <w:b/>
                    </w:rPr>
                  </w:pPr>
                  <w:r w:rsidRPr="00260782">
                    <w:rPr>
                      <w:rFonts w:ascii="Arial Narrow" w:hAnsi="Arial Narrow"/>
                      <w:b/>
                      <w:sz w:val="22"/>
                      <w:szCs w:val="22"/>
                    </w:rPr>
                    <w:t>Институт за онкологију и радиологију Србије</w:t>
                  </w:r>
                </w:p>
                <w:p w:rsidR="00BF1D66" w:rsidRPr="00260782" w:rsidRDefault="00BF1D66" w:rsidP="008927C1">
                  <w:pPr>
                    <w:tabs>
                      <w:tab w:val="left" w:pos="1773"/>
                    </w:tabs>
                    <w:rPr>
                      <w:rFonts w:ascii="Arial Narrow" w:hAnsi="Arial Narrow"/>
                      <w:b/>
                    </w:rPr>
                  </w:pPr>
                </w:p>
                <w:p w:rsidR="00BF1D66" w:rsidRPr="00260782" w:rsidRDefault="00BF1D66" w:rsidP="008927C1">
                  <w:pPr>
                    <w:tabs>
                      <w:tab w:val="left" w:pos="1773"/>
                    </w:tabs>
                    <w:rPr>
                      <w:rFonts w:ascii="Arial Narrow" w:hAnsi="Arial Narrow"/>
                      <w:b/>
                    </w:rPr>
                  </w:pPr>
                  <w:r w:rsidRPr="00260782">
                    <w:rPr>
                      <w:rFonts w:ascii="Arial Narrow" w:hAnsi="Arial Narrow"/>
                      <w:b/>
                      <w:sz w:val="22"/>
                      <w:szCs w:val="22"/>
                    </w:rPr>
                    <w:t xml:space="preserve">                               В.Д. Директора</w:t>
                  </w:r>
                </w:p>
                <w:p w:rsidR="00BF1D66" w:rsidRPr="00260782" w:rsidRDefault="00BF1D66" w:rsidP="008927C1">
                  <w:pPr>
                    <w:tabs>
                      <w:tab w:val="left" w:pos="1773"/>
                    </w:tabs>
                    <w:jc w:val="center"/>
                    <w:rPr>
                      <w:rFonts w:ascii="Arial Narrow" w:hAnsi="Arial Narrow"/>
                      <w:b/>
                    </w:rPr>
                  </w:pPr>
                </w:p>
                <w:p w:rsidR="00BF1D66" w:rsidRPr="00260782" w:rsidRDefault="00BF1D66" w:rsidP="008927C1">
                  <w:pPr>
                    <w:tabs>
                      <w:tab w:val="left" w:pos="1773"/>
                    </w:tabs>
                    <w:jc w:val="center"/>
                    <w:rPr>
                      <w:rFonts w:ascii="Arial Narrow" w:hAnsi="Arial Narrow"/>
                      <w:b/>
                    </w:rPr>
                  </w:pPr>
                  <w:r w:rsidRPr="00260782">
                    <w:rPr>
                      <w:rFonts w:ascii="Arial Narrow" w:hAnsi="Arial Narrow"/>
                      <w:b/>
                      <w:sz w:val="22"/>
                      <w:szCs w:val="22"/>
                    </w:rPr>
                    <w:t>______________________________</w:t>
                  </w:r>
                </w:p>
                <w:p w:rsidR="00BF1D66" w:rsidRPr="00260782" w:rsidRDefault="00BF1D66" w:rsidP="008927C1">
                  <w:pPr>
                    <w:tabs>
                      <w:tab w:val="left" w:pos="1773"/>
                    </w:tabs>
                    <w:jc w:val="center"/>
                    <w:rPr>
                      <w:rFonts w:ascii="Arial Narrow" w:hAnsi="Arial Narrow"/>
                      <w:b/>
                    </w:rPr>
                  </w:pPr>
                  <w:r w:rsidRPr="00260782">
                    <w:rPr>
                      <w:rFonts w:ascii="Arial Narrow" w:hAnsi="Arial Narrow"/>
                      <w:b/>
                      <w:sz w:val="22"/>
                      <w:szCs w:val="22"/>
                    </w:rPr>
                    <w:t>Проф др Даница Грујичић</w:t>
                  </w:r>
                </w:p>
              </w:tc>
            </w:tr>
          </w:tbl>
          <w:p w:rsidR="00BF1D66" w:rsidRPr="00260782" w:rsidRDefault="00BF1D66">
            <w:pPr>
              <w:rPr>
                <w:rFonts w:ascii="Arial Narrow" w:hAnsi="Arial Narrow"/>
              </w:rPr>
            </w:pPr>
          </w:p>
        </w:tc>
      </w:tr>
    </w:tbl>
    <w:p w:rsidR="00B314CC" w:rsidRPr="00260782" w:rsidRDefault="00B314CC" w:rsidP="00223F59">
      <w:pPr>
        <w:tabs>
          <w:tab w:val="left" w:pos="1773"/>
        </w:tabs>
        <w:ind w:right="141"/>
        <w:jc w:val="both"/>
        <w:rPr>
          <w:rFonts w:ascii="Arial Narrow" w:hAnsi="Arial Narrow"/>
          <w:lang w:eastAsia="nl-NL"/>
        </w:rPr>
      </w:pPr>
    </w:p>
    <w:p w:rsidR="00922B5A" w:rsidRPr="00260782" w:rsidRDefault="00922B5A" w:rsidP="00223F59">
      <w:pPr>
        <w:tabs>
          <w:tab w:val="left" w:pos="1773"/>
        </w:tabs>
        <w:ind w:right="141"/>
        <w:jc w:val="both"/>
        <w:rPr>
          <w:rFonts w:ascii="Arial Narrow" w:hAnsi="Arial Narrow"/>
          <w:lang w:val="it-IT" w:eastAsia="nl-NL"/>
        </w:rPr>
      </w:pPr>
    </w:p>
    <w:tbl>
      <w:tblPr>
        <w:tblW w:w="9990" w:type="dxa"/>
        <w:tblLayout w:type="fixed"/>
        <w:tblCellMar>
          <w:left w:w="70" w:type="dxa"/>
          <w:right w:w="70" w:type="dxa"/>
        </w:tblCellMar>
        <w:tblLook w:val="04A0"/>
      </w:tblPr>
      <w:tblGrid>
        <w:gridCol w:w="5302"/>
        <w:gridCol w:w="4688"/>
      </w:tblGrid>
      <w:tr w:rsidR="00922B5A" w:rsidRPr="00260782" w:rsidTr="009721BA">
        <w:trPr>
          <w:trHeight w:val="427"/>
        </w:trPr>
        <w:tc>
          <w:tcPr>
            <w:tcW w:w="5302" w:type="dxa"/>
            <w:hideMark/>
          </w:tcPr>
          <w:p w:rsidR="00922B5A" w:rsidRPr="00260782" w:rsidRDefault="00922B5A" w:rsidP="00223F59">
            <w:pPr>
              <w:tabs>
                <w:tab w:val="left" w:pos="1773"/>
              </w:tabs>
              <w:spacing w:line="276" w:lineRule="auto"/>
              <w:ind w:right="141"/>
              <w:rPr>
                <w:rFonts w:ascii="Arial Narrow" w:hAnsi="Arial Narrow"/>
                <w:b/>
                <w:lang w:val="en-GB" w:eastAsia="nl-NL"/>
              </w:rPr>
            </w:pPr>
          </w:p>
        </w:tc>
        <w:tc>
          <w:tcPr>
            <w:tcW w:w="4688" w:type="dxa"/>
            <w:hideMark/>
          </w:tcPr>
          <w:p w:rsidR="00922B5A" w:rsidRPr="00260782" w:rsidRDefault="00922B5A" w:rsidP="00223F59">
            <w:pPr>
              <w:tabs>
                <w:tab w:val="left" w:pos="1773"/>
              </w:tabs>
              <w:spacing w:line="276" w:lineRule="auto"/>
              <w:ind w:right="141"/>
              <w:rPr>
                <w:rFonts w:ascii="Arial Narrow" w:hAnsi="Arial Narrow"/>
                <w:lang w:val="en-GB" w:eastAsia="nl-NL"/>
              </w:rPr>
            </w:pPr>
          </w:p>
        </w:tc>
      </w:tr>
      <w:tr w:rsidR="00922B5A" w:rsidRPr="00260782" w:rsidTr="009721BA">
        <w:trPr>
          <w:trHeight w:val="1652"/>
        </w:trPr>
        <w:tc>
          <w:tcPr>
            <w:tcW w:w="5302" w:type="dxa"/>
          </w:tcPr>
          <w:p w:rsidR="00922B5A" w:rsidRPr="00260782" w:rsidRDefault="00922B5A" w:rsidP="00223F59">
            <w:pPr>
              <w:tabs>
                <w:tab w:val="left" w:pos="1773"/>
              </w:tabs>
              <w:spacing w:line="276" w:lineRule="auto"/>
              <w:ind w:right="141"/>
              <w:jc w:val="both"/>
              <w:rPr>
                <w:rFonts w:ascii="Arial Narrow" w:hAnsi="Arial Narrow"/>
                <w:lang w:val="en-GB" w:eastAsia="nl-NL"/>
              </w:rPr>
            </w:pPr>
          </w:p>
        </w:tc>
        <w:tc>
          <w:tcPr>
            <w:tcW w:w="4688" w:type="dxa"/>
          </w:tcPr>
          <w:p w:rsidR="00922B5A" w:rsidRPr="00260782" w:rsidRDefault="00922B5A" w:rsidP="00223F59">
            <w:pPr>
              <w:tabs>
                <w:tab w:val="left" w:pos="1773"/>
              </w:tabs>
              <w:spacing w:line="276" w:lineRule="auto"/>
              <w:ind w:right="141"/>
              <w:jc w:val="both"/>
              <w:rPr>
                <w:rFonts w:ascii="Arial Narrow" w:hAnsi="Arial Narrow"/>
                <w:lang w:val="en-GB" w:eastAsia="nl-NL"/>
              </w:rPr>
            </w:pPr>
          </w:p>
        </w:tc>
      </w:tr>
    </w:tbl>
    <w:p w:rsidR="00922B5A" w:rsidRPr="00260782" w:rsidRDefault="00922B5A" w:rsidP="00223F59">
      <w:pPr>
        <w:tabs>
          <w:tab w:val="left" w:pos="1773"/>
        </w:tabs>
        <w:spacing w:after="160" w:line="259" w:lineRule="auto"/>
        <w:rPr>
          <w:rFonts w:ascii="Arial Narrow" w:hAnsi="Arial Narrow"/>
        </w:rPr>
      </w:pPr>
    </w:p>
    <w:p w:rsidR="00922B5A" w:rsidRPr="00260782" w:rsidRDefault="00922B5A" w:rsidP="00223F59">
      <w:pPr>
        <w:tabs>
          <w:tab w:val="left" w:pos="1773"/>
        </w:tabs>
        <w:spacing w:after="160" w:line="259" w:lineRule="auto"/>
        <w:rPr>
          <w:rFonts w:ascii="Arial Narrow" w:hAnsi="Arial Narrow"/>
        </w:rPr>
      </w:pPr>
    </w:p>
    <w:p w:rsidR="00922B5A" w:rsidRPr="00260782" w:rsidRDefault="00922B5A" w:rsidP="00223F59">
      <w:pPr>
        <w:tabs>
          <w:tab w:val="left" w:pos="1773"/>
        </w:tabs>
        <w:spacing w:after="160" w:line="259" w:lineRule="auto"/>
        <w:rPr>
          <w:rFonts w:ascii="Arial Narrow" w:hAnsi="Arial Narrow"/>
        </w:rPr>
      </w:pPr>
    </w:p>
    <w:p w:rsidR="00922B5A" w:rsidRPr="00260782" w:rsidRDefault="00922B5A" w:rsidP="00223F59">
      <w:pPr>
        <w:tabs>
          <w:tab w:val="left" w:pos="1773"/>
        </w:tabs>
        <w:spacing w:after="160" w:line="259" w:lineRule="auto"/>
        <w:rPr>
          <w:rFonts w:ascii="Arial Narrow" w:hAnsi="Arial Narrow"/>
        </w:rPr>
      </w:pPr>
    </w:p>
    <w:p w:rsidR="00922B5A" w:rsidRPr="00260782" w:rsidRDefault="00922B5A" w:rsidP="00223F59">
      <w:pPr>
        <w:tabs>
          <w:tab w:val="left" w:pos="1773"/>
        </w:tabs>
        <w:spacing w:after="160" w:line="259" w:lineRule="auto"/>
        <w:rPr>
          <w:rFonts w:ascii="Arial Narrow" w:hAnsi="Arial Narrow"/>
        </w:rPr>
      </w:pPr>
    </w:p>
    <w:p w:rsidR="00922B5A" w:rsidRPr="00260782" w:rsidRDefault="00922B5A" w:rsidP="00223F59">
      <w:pPr>
        <w:tabs>
          <w:tab w:val="left" w:pos="1773"/>
        </w:tabs>
        <w:spacing w:after="160" w:line="259" w:lineRule="auto"/>
        <w:rPr>
          <w:rFonts w:ascii="Arial Narrow" w:hAnsi="Arial Narrow"/>
        </w:rPr>
      </w:pPr>
    </w:p>
    <w:p w:rsidR="00BF1D66" w:rsidRPr="00260782" w:rsidRDefault="00BF1D66" w:rsidP="00223F59">
      <w:pPr>
        <w:tabs>
          <w:tab w:val="left" w:pos="1773"/>
        </w:tabs>
        <w:spacing w:after="160" w:line="259" w:lineRule="auto"/>
        <w:rPr>
          <w:rFonts w:ascii="Arial Narrow" w:hAnsi="Arial Narrow"/>
        </w:rPr>
      </w:pPr>
    </w:p>
    <w:p w:rsidR="00BF1D66" w:rsidRPr="00260782" w:rsidRDefault="00BF1D66" w:rsidP="00223F59">
      <w:pPr>
        <w:tabs>
          <w:tab w:val="left" w:pos="1773"/>
        </w:tabs>
        <w:spacing w:after="160" w:line="259" w:lineRule="auto"/>
        <w:rPr>
          <w:rFonts w:ascii="Arial Narrow" w:hAnsi="Arial Narrow"/>
        </w:rPr>
      </w:pPr>
    </w:p>
    <w:p w:rsidR="00BF1D66" w:rsidRPr="00260782" w:rsidRDefault="00BF1D66" w:rsidP="00223F59">
      <w:pPr>
        <w:tabs>
          <w:tab w:val="left" w:pos="1773"/>
        </w:tabs>
        <w:spacing w:after="160" w:line="259" w:lineRule="auto"/>
        <w:rPr>
          <w:rFonts w:ascii="Arial Narrow" w:hAnsi="Arial Narrow"/>
        </w:rPr>
      </w:pPr>
    </w:p>
    <w:p w:rsidR="00EC46CE" w:rsidRPr="00260782" w:rsidRDefault="00EC46CE" w:rsidP="00223F59">
      <w:pPr>
        <w:tabs>
          <w:tab w:val="left" w:pos="1773"/>
        </w:tabs>
        <w:spacing w:after="160" w:line="259" w:lineRule="auto"/>
        <w:rPr>
          <w:rFonts w:ascii="Arial Narrow" w:hAnsi="Arial Narrow"/>
        </w:rPr>
      </w:pPr>
    </w:p>
    <w:p w:rsidR="0026133D" w:rsidRPr="00260782" w:rsidRDefault="0026133D" w:rsidP="00B314CC">
      <w:pPr>
        <w:tabs>
          <w:tab w:val="left" w:pos="1773"/>
        </w:tabs>
        <w:jc w:val="center"/>
        <w:rPr>
          <w:rFonts w:ascii="Arial Narrow" w:hAnsi="Arial Narrow"/>
          <w:b/>
          <w:sz w:val="28"/>
          <w:szCs w:val="28"/>
        </w:rPr>
      </w:pPr>
    </w:p>
    <w:p w:rsidR="00B314CC" w:rsidRPr="00260782" w:rsidRDefault="00B314CC" w:rsidP="00B314CC">
      <w:pPr>
        <w:tabs>
          <w:tab w:val="left" w:pos="1773"/>
        </w:tabs>
        <w:jc w:val="center"/>
        <w:rPr>
          <w:rFonts w:ascii="Arial Narrow" w:hAnsi="Arial Narrow"/>
          <w:b/>
          <w:sz w:val="28"/>
          <w:szCs w:val="28"/>
        </w:rPr>
      </w:pPr>
      <w:r w:rsidRPr="00260782">
        <w:rPr>
          <w:rFonts w:ascii="Arial Narrow" w:hAnsi="Arial Narrow"/>
          <w:b/>
          <w:sz w:val="28"/>
          <w:szCs w:val="28"/>
        </w:rPr>
        <w:t>ОПШТИ УСЛОВИ ОКВИРНОГ СПОРАЗУМА</w:t>
      </w:r>
    </w:p>
    <w:p w:rsidR="00B314CC" w:rsidRPr="00260782" w:rsidRDefault="00B314CC" w:rsidP="00B314CC">
      <w:pPr>
        <w:tabs>
          <w:tab w:val="left" w:pos="1773"/>
        </w:tabs>
        <w:jc w:val="center"/>
        <w:rPr>
          <w:rFonts w:ascii="Arial Narrow" w:hAnsi="Arial Narrow"/>
          <w:b/>
          <w:sz w:val="22"/>
          <w:szCs w:val="22"/>
        </w:rPr>
      </w:pPr>
    </w:p>
    <w:p w:rsidR="00B314CC" w:rsidRPr="00260782" w:rsidRDefault="00B314CC" w:rsidP="00B314CC">
      <w:pPr>
        <w:tabs>
          <w:tab w:val="left" w:pos="1773"/>
        </w:tabs>
        <w:jc w:val="center"/>
        <w:rPr>
          <w:rFonts w:ascii="Arial Narrow" w:eastAsia="Calibri" w:hAnsi="Arial Narrow"/>
          <w:b/>
          <w:sz w:val="22"/>
          <w:szCs w:val="22"/>
        </w:rPr>
      </w:pPr>
      <w:r w:rsidRPr="00260782">
        <w:rPr>
          <w:rFonts w:ascii="Arial Narrow" w:eastAsia="Calibri" w:hAnsi="Arial Narrow"/>
          <w:b/>
          <w:sz w:val="22"/>
          <w:szCs w:val="22"/>
          <w:lang w:val="sr-Latn-CS"/>
        </w:rPr>
        <w:t>Предмет</w:t>
      </w:r>
    </w:p>
    <w:p w:rsidR="00B314CC" w:rsidRPr="00260782" w:rsidRDefault="00B314CC" w:rsidP="00B314CC">
      <w:pPr>
        <w:tabs>
          <w:tab w:val="left" w:pos="1773"/>
        </w:tabs>
        <w:jc w:val="center"/>
        <w:rPr>
          <w:rFonts w:ascii="Arial Narrow" w:eastAsia="Calibri" w:hAnsi="Arial Narrow"/>
          <w:sz w:val="22"/>
          <w:szCs w:val="22"/>
        </w:rPr>
      </w:pPr>
      <w:r w:rsidRPr="00260782">
        <w:rPr>
          <w:rFonts w:ascii="Arial Narrow" w:eastAsia="Calibri" w:hAnsi="Arial Narrow"/>
          <w:sz w:val="22"/>
          <w:szCs w:val="22"/>
          <w:lang w:val="sr-Latn-CS"/>
        </w:rPr>
        <w:t>Члан 1.</w:t>
      </w:r>
    </w:p>
    <w:p w:rsidR="00B314CC" w:rsidRPr="00260782" w:rsidRDefault="00B314CC" w:rsidP="00B314CC">
      <w:pPr>
        <w:tabs>
          <w:tab w:val="left" w:pos="1773"/>
        </w:tabs>
        <w:jc w:val="center"/>
        <w:rPr>
          <w:rFonts w:ascii="Arial Narrow" w:eastAsia="Calibri" w:hAnsi="Arial Narrow"/>
          <w:sz w:val="22"/>
          <w:szCs w:val="22"/>
        </w:rPr>
      </w:pPr>
    </w:p>
    <w:p w:rsidR="00B314CC" w:rsidRPr="00260782" w:rsidRDefault="00B314CC" w:rsidP="00B314CC">
      <w:pPr>
        <w:tabs>
          <w:tab w:val="left" w:pos="1773"/>
        </w:tabs>
        <w:jc w:val="both"/>
        <w:rPr>
          <w:rFonts w:ascii="Arial Narrow" w:hAnsi="Arial Narrow"/>
          <w:sz w:val="22"/>
          <w:szCs w:val="22"/>
          <w:lang w:val="sr-Latn-CS" w:eastAsia="hr-HR"/>
        </w:rPr>
      </w:pPr>
      <w:r w:rsidRPr="00260782">
        <w:rPr>
          <w:rFonts w:ascii="Arial Narrow" w:hAnsi="Arial Narrow"/>
          <w:sz w:val="22"/>
          <w:szCs w:val="22"/>
          <w:lang w:val="sr-Latn-CS" w:eastAsia="hr-HR"/>
        </w:rPr>
        <w:t>Предмет овог</w:t>
      </w:r>
      <w:r w:rsidRPr="00260782">
        <w:rPr>
          <w:rFonts w:ascii="Arial Narrow" w:hAnsi="Arial Narrow"/>
          <w:sz w:val="22"/>
          <w:szCs w:val="22"/>
          <w:lang w:eastAsia="hr-HR"/>
        </w:rPr>
        <w:t xml:space="preserve"> оквирног </w:t>
      </w:r>
      <w:r w:rsidRPr="00260782">
        <w:rPr>
          <w:rFonts w:ascii="Arial Narrow" w:hAnsi="Arial Narrow"/>
          <w:sz w:val="22"/>
          <w:szCs w:val="22"/>
          <w:lang w:val="sr-Latn-CS" w:eastAsia="hr-HR"/>
        </w:rPr>
        <w:t xml:space="preserve">споразума је утврђивање услова под којима ће се закључивати уговори о јавној набавци </w:t>
      </w:r>
      <w:r w:rsidR="002754B8">
        <w:rPr>
          <w:rFonts w:ascii="Arial Narrow" w:hAnsi="Arial Narrow"/>
          <w:sz w:val="22"/>
          <w:szCs w:val="22"/>
          <w:lang w:eastAsia="hr-HR"/>
        </w:rPr>
        <w:t>с</w:t>
      </w:r>
      <w:r w:rsidR="002754B8" w:rsidRPr="002754B8">
        <w:rPr>
          <w:rFonts w:ascii="Arial Narrow" w:hAnsi="Arial Narrow"/>
          <w:sz w:val="22"/>
          <w:szCs w:val="22"/>
          <w:lang w:eastAsia="hr-HR"/>
        </w:rPr>
        <w:t>анитетског и осталог уградног материјала за потребе хирургије по партијама</w:t>
      </w:r>
      <w:r w:rsidRPr="00260782">
        <w:rPr>
          <w:rFonts w:ascii="Arial Narrow" w:hAnsi="Arial Narrow"/>
          <w:sz w:val="22"/>
          <w:szCs w:val="22"/>
        </w:rPr>
        <w:t>.</w:t>
      </w:r>
    </w:p>
    <w:p w:rsidR="00B314CC" w:rsidRPr="00260782" w:rsidRDefault="00B314CC" w:rsidP="00B314CC">
      <w:pPr>
        <w:tabs>
          <w:tab w:val="left" w:pos="1773"/>
        </w:tabs>
        <w:jc w:val="both"/>
        <w:rPr>
          <w:rFonts w:ascii="Arial Narrow" w:hAnsi="Arial Narrow"/>
          <w:sz w:val="22"/>
          <w:szCs w:val="22"/>
          <w:lang w:eastAsia="hr-HR"/>
        </w:rPr>
      </w:pPr>
    </w:p>
    <w:p w:rsidR="00B314CC" w:rsidRPr="00260782" w:rsidRDefault="00B314CC" w:rsidP="00B314CC">
      <w:pPr>
        <w:tabs>
          <w:tab w:val="left" w:pos="1773"/>
        </w:tabs>
        <w:jc w:val="center"/>
        <w:rPr>
          <w:rFonts w:ascii="Arial Narrow" w:hAnsi="Arial Narrow"/>
          <w:b/>
          <w:sz w:val="22"/>
          <w:szCs w:val="22"/>
          <w:lang w:eastAsia="hr-HR"/>
        </w:rPr>
      </w:pPr>
      <w:r w:rsidRPr="00260782">
        <w:rPr>
          <w:rFonts w:ascii="Arial Narrow" w:hAnsi="Arial Narrow"/>
          <w:b/>
          <w:sz w:val="22"/>
          <w:szCs w:val="22"/>
          <w:lang w:eastAsia="hr-HR"/>
        </w:rPr>
        <w:t>Вредност</w:t>
      </w:r>
    </w:p>
    <w:p w:rsidR="00B314CC" w:rsidRPr="00260782" w:rsidRDefault="00B314CC" w:rsidP="00B314CC">
      <w:pPr>
        <w:tabs>
          <w:tab w:val="left" w:pos="1773"/>
        </w:tabs>
        <w:jc w:val="center"/>
        <w:rPr>
          <w:rFonts w:ascii="Arial Narrow" w:hAnsi="Arial Narrow"/>
          <w:sz w:val="22"/>
          <w:szCs w:val="22"/>
          <w:lang w:eastAsia="hr-HR"/>
        </w:rPr>
      </w:pPr>
      <w:proofErr w:type="gramStart"/>
      <w:r w:rsidRPr="00260782">
        <w:rPr>
          <w:rFonts w:ascii="Arial Narrow" w:hAnsi="Arial Narrow"/>
          <w:sz w:val="22"/>
          <w:szCs w:val="22"/>
          <w:lang w:eastAsia="hr-HR"/>
        </w:rPr>
        <w:t>Члан 2.</w:t>
      </w:r>
      <w:proofErr w:type="gramEnd"/>
    </w:p>
    <w:p w:rsidR="00B314CC" w:rsidRPr="00260782" w:rsidRDefault="00B314CC" w:rsidP="00B314CC">
      <w:pPr>
        <w:tabs>
          <w:tab w:val="left" w:pos="1773"/>
        </w:tabs>
        <w:jc w:val="center"/>
        <w:rPr>
          <w:rFonts w:ascii="Arial Narrow" w:hAnsi="Arial Narrow"/>
          <w:sz w:val="22"/>
          <w:szCs w:val="22"/>
          <w:lang w:eastAsia="hr-HR"/>
        </w:rPr>
      </w:pPr>
    </w:p>
    <w:p w:rsidR="00B314CC" w:rsidRPr="00260782" w:rsidRDefault="00B314CC" w:rsidP="00B314CC">
      <w:pPr>
        <w:tabs>
          <w:tab w:val="left" w:pos="1773"/>
        </w:tabs>
        <w:jc w:val="both"/>
        <w:rPr>
          <w:rFonts w:ascii="Arial Narrow" w:hAnsi="Arial Narrow"/>
          <w:b/>
          <w:sz w:val="22"/>
          <w:szCs w:val="22"/>
          <w:lang w:eastAsia="hr-HR"/>
        </w:rPr>
      </w:pPr>
      <w:r w:rsidRPr="00260782">
        <w:rPr>
          <w:rFonts w:ascii="Arial Narrow" w:hAnsi="Arial Narrow"/>
          <w:sz w:val="22"/>
          <w:szCs w:val="22"/>
          <w:lang w:eastAsia="hr-HR"/>
        </w:rPr>
        <w:t xml:space="preserve">Укупна вредност оквирног споразума износи </w:t>
      </w:r>
      <w:r w:rsidR="001534F0">
        <w:rPr>
          <w:rFonts w:ascii="Arial Narrow" w:hAnsi="Arial Narrow"/>
          <w:b/>
          <w:sz w:val="22"/>
          <w:szCs w:val="22"/>
          <w:lang w:eastAsia="hr-HR"/>
        </w:rPr>
        <w:t>4</w:t>
      </w:r>
      <w:r w:rsidR="00CD6E3A">
        <w:rPr>
          <w:rFonts w:ascii="Arial Narrow" w:hAnsi="Arial Narrow"/>
          <w:b/>
          <w:sz w:val="22"/>
          <w:szCs w:val="22"/>
          <w:lang w:eastAsia="hr-HR"/>
        </w:rPr>
        <w:t>3</w:t>
      </w:r>
      <w:r w:rsidR="001534F0">
        <w:rPr>
          <w:rFonts w:ascii="Arial Narrow" w:hAnsi="Arial Narrow"/>
          <w:b/>
          <w:sz w:val="22"/>
          <w:szCs w:val="22"/>
          <w:lang w:eastAsia="hr-HR"/>
        </w:rPr>
        <w:t>.000.000</w:t>
      </w:r>
      <w:r w:rsidRPr="00260782">
        <w:rPr>
          <w:rFonts w:ascii="Arial Narrow" w:hAnsi="Arial Narrow"/>
          <w:b/>
          <w:sz w:val="22"/>
          <w:szCs w:val="22"/>
          <w:lang w:eastAsia="hr-HR"/>
        </w:rPr>
        <w:t>,00 динара</w:t>
      </w:r>
      <w:r w:rsidR="001534F0">
        <w:rPr>
          <w:rFonts w:ascii="Arial Narrow" w:hAnsi="Arial Narrow"/>
          <w:b/>
          <w:sz w:val="22"/>
          <w:szCs w:val="22"/>
          <w:lang w:eastAsia="hr-HR"/>
        </w:rPr>
        <w:t xml:space="preserve">, без ПДВ-а ( </w:t>
      </w:r>
      <w:r w:rsidR="001534F0" w:rsidRPr="00260782">
        <w:rPr>
          <w:rFonts w:ascii="Arial Narrow" w:hAnsi="Arial Narrow"/>
          <w:b/>
          <w:sz w:val="22"/>
          <w:szCs w:val="22"/>
          <w:lang w:eastAsia="hr-HR"/>
        </w:rPr>
        <w:t>износ представља укупну вредност оквирног споразума за период од 24 месеца, за све партије</w:t>
      </w:r>
      <w:r w:rsidR="001534F0">
        <w:rPr>
          <w:rFonts w:ascii="Arial Narrow" w:hAnsi="Arial Narrow"/>
          <w:b/>
          <w:sz w:val="22"/>
          <w:szCs w:val="22"/>
          <w:lang w:eastAsia="hr-HR"/>
        </w:rPr>
        <w:t>, од че</w:t>
      </w:r>
      <w:r w:rsidR="00CD6E3A">
        <w:rPr>
          <w:rFonts w:ascii="Arial Narrow" w:hAnsi="Arial Narrow"/>
          <w:b/>
          <w:sz w:val="22"/>
          <w:szCs w:val="22"/>
          <w:lang w:eastAsia="hr-HR"/>
        </w:rPr>
        <w:t>г</w:t>
      </w:r>
      <w:r w:rsidR="001534F0">
        <w:rPr>
          <w:rFonts w:ascii="Arial Narrow" w:hAnsi="Arial Narrow"/>
          <w:b/>
          <w:sz w:val="22"/>
          <w:szCs w:val="22"/>
          <w:lang w:eastAsia="hr-HR"/>
        </w:rPr>
        <w:t>а за уградни материјал 22.600.000,00 динара без пдв-а</w:t>
      </w:r>
      <w:r w:rsidR="001534F0" w:rsidRPr="00260782">
        <w:rPr>
          <w:rFonts w:ascii="Arial Narrow" w:hAnsi="Arial Narrow"/>
          <w:b/>
          <w:sz w:val="22"/>
          <w:szCs w:val="22"/>
          <w:lang w:eastAsia="hr-HR"/>
        </w:rPr>
        <w:t>)</w:t>
      </w:r>
    </w:p>
    <w:p w:rsidR="00B314CC" w:rsidRPr="00260782" w:rsidRDefault="00B314CC" w:rsidP="00B314CC">
      <w:pPr>
        <w:tabs>
          <w:tab w:val="left" w:pos="1773"/>
        </w:tabs>
        <w:jc w:val="both"/>
        <w:rPr>
          <w:rFonts w:ascii="Arial Narrow" w:hAnsi="Arial Narrow"/>
          <w:sz w:val="22"/>
          <w:szCs w:val="22"/>
          <w:lang w:eastAsia="hr-HR"/>
        </w:rPr>
      </w:pPr>
      <w:r w:rsidRPr="00260782">
        <w:rPr>
          <w:rFonts w:ascii="Arial Narrow" w:hAnsi="Arial Narrow"/>
          <w:sz w:val="22"/>
          <w:szCs w:val="22"/>
          <w:lang w:eastAsia="hr-HR"/>
        </w:rPr>
        <w:t xml:space="preserve">Укупна вредност оквирног споразума може се повећати за највише 5% у случају постојања стварних потреба и расположивих финансијских средстава </w:t>
      </w:r>
      <w:proofErr w:type="gramStart"/>
      <w:r w:rsidRPr="00260782">
        <w:rPr>
          <w:rFonts w:ascii="Arial Narrow" w:hAnsi="Arial Narrow"/>
          <w:sz w:val="22"/>
          <w:szCs w:val="22"/>
          <w:lang w:eastAsia="hr-HR"/>
        </w:rPr>
        <w:t>Института(</w:t>
      </w:r>
      <w:proofErr w:type="gramEnd"/>
      <w:r w:rsidRPr="00260782">
        <w:rPr>
          <w:rFonts w:ascii="Arial Narrow" w:hAnsi="Arial Narrow"/>
          <w:sz w:val="22"/>
          <w:szCs w:val="22"/>
          <w:lang w:eastAsia="hr-HR"/>
        </w:rPr>
        <w:t>ч</w:t>
      </w:r>
      <w:r w:rsidRPr="00260782">
        <w:rPr>
          <w:rFonts w:ascii="Arial Narrow" w:hAnsi="Arial Narrow"/>
          <w:sz w:val="22"/>
          <w:szCs w:val="22"/>
          <w:lang w:val="it-IT"/>
        </w:rPr>
        <w:t>лан 39. Став 1. ЗЈН</w:t>
      </w:r>
      <w:r w:rsidRPr="00260782">
        <w:rPr>
          <w:rFonts w:ascii="Arial Narrow" w:hAnsi="Arial Narrow"/>
          <w:sz w:val="22"/>
          <w:szCs w:val="22"/>
        </w:rPr>
        <w:t>)</w:t>
      </w:r>
      <w:r w:rsidRPr="00260782">
        <w:rPr>
          <w:rFonts w:ascii="Arial Narrow" w:hAnsi="Arial Narrow"/>
          <w:sz w:val="22"/>
          <w:szCs w:val="22"/>
          <w:lang w:eastAsia="hr-HR"/>
        </w:rPr>
        <w:t>.</w:t>
      </w:r>
    </w:p>
    <w:p w:rsidR="00B314CC" w:rsidRPr="00260782" w:rsidRDefault="00B314CC" w:rsidP="00B314CC">
      <w:pPr>
        <w:tabs>
          <w:tab w:val="left" w:pos="1773"/>
        </w:tabs>
        <w:jc w:val="both"/>
        <w:rPr>
          <w:rFonts w:ascii="Arial Narrow" w:hAnsi="Arial Narrow"/>
          <w:sz w:val="22"/>
          <w:szCs w:val="22"/>
          <w:lang w:eastAsia="hr-HR"/>
        </w:rPr>
      </w:pPr>
      <w:proofErr w:type="gramStart"/>
      <w:r w:rsidRPr="00260782">
        <w:rPr>
          <w:rFonts w:ascii="Arial Narrow" w:hAnsi="Arial Narrow"/>
          <w:sz w:val="22"/>
          <w:szCs w:val="22"/>
          <w:lang w:eastAsia="hr-HR"/>
        </w:rPr>
        <w:t>Укупна финансијска вредност испоручених добара на основу закључених уговора по овом оквирном споразуму не може да буде већа од укупне вредности оквирног споразума утврђене овим чланом.</w:t>
      </w:r>
      <w:proofErr w:type="gramEnd"/>
    </w:p>
    <w:p w:rsidR="00B314CC" w:rsidRPr="00260782" w:rsidRDefault="00B314CC" w:rsidP="00B314CC">
      <w:pPr>
        <w:jc w:val="both"/>
        <w:rPr>
          <w:rFonts w:ascii="Arial Narrow" w:hAnsi="Arial Narrow"/>
          <w:sz w:val="22"/>
          <w:szCs w:val="22"/>
          <w:lang w:val="sr-Cyrl-CS"/>
        </w:rPr>
      </w:pPr>
      <w:r w:rsidRPr="00260782">
        <w:rPr>
          <w:rFonts w:ascii="Arial Narrow" w:hAnsi="Arial Narrow"/>
          <w:sz w:val="22"/>
          <w:szCs w:val="22"/>
        </w:rPr>
        <w:t>Наручилац није у обавези да, током важења овог оквирног споразума, закључи уговоре са Добављачем</w:t>
      </w:r>
      <w:proofErr w:type="gramStart"/>
      <w:r w:rsidRPr="00260782">
        <w:rPr>
          <w:rFonts w:ascii="Arial Narrow" w:hAnsi="Arial Narrow"/>
          <w:sz w:val="22"/>
          <w:szCs w:val="22"/>
        </w:rPr>
        <w:t xml:space="preserve">, </w:t>
      </w:r>
      <w:r w:rsidRPr="00260782">
        <w:rPr>
          <w:rFonts w:ascii="Arial Narrow" w:hAnsi="Arial Narrow"/>
          <w:sz w:val="22"/>
          <w:szCs w:val="22"/>
          <w:lang w:val="sr-Cyrl-CS"/>
        </w:rPr>
        <w:t xml:space="preserve"> нити</w:t>
      </w:r>
      <w:proofErr w:type="gramEnd"/>
      <w:r w:rsidRPr="00260782">
        <w:rPr>
          <w:rFonts w:ascii="Arial Narrow" w:hAnsi="Arial Narrow"/>
          <w:sz w:val="22"/>
          <w:szCs w:val="22"/>
          <w:lang w:val="sr-Cyrl-CS"/>
        </w:rPr>
        <w:t xml:space="preserve"> да их закључи</w:t>
      </w:r>
      <w:r w:rsidRPr="00260782">
        <w:rPr>
          <w:rFonts w:ascii="Arial Narrow" w:hAnsi="Arial Narrow"/>
          <w:sz w:val="22"/>
          <w:szCs w:val="22"/>
        </w:rPr>
        <w:t xml:space="preserve"> до пуне вредности из става 1. </w:t>
      </w:r>
      <w:proofErr w:type="gramStart"/>
      <w:r w:rsidRPr="00260782">
        <w:rPr>
          <w:rFonts w:ascii="Arial Narrow" w:hAnsi="Arial Narrow"/>
          <w:sz w:val="22"/>
          <w:szCs w:val="22"/>
        </w:rPr>
        <w:t>овог</w:t>
      </w:r>
      <w:proofErr w:type="gramEnd"/>
      <w:r w:rsidRPr="00260782">
        <w:rPr>
          <w:rFonts w:ascii="Arial Narrow" w:hAnsi="Arial Narrow"/>
          <w:sz w:val="22"/>
          <w:szCs w:val="22"/>
        </w:rPr>
        <w:t xml:space="preserve"> члана, нити је Добављач овлашћен да од Наручиоца потражује надокнаду евентуалне штете претрпљене због незакључења уговора у вредности из става 1. </w:t>
      </w:r>
      <w:proofErr w:type="gramStart"/>
      <w:r w:rsidRPr="00260782">
        <w:rPr>
          <w:rFonts w:ascii="Arial Narrow" w:hAnsi="Arial Narrow"/>
          <w:sz w:val="22"/>
          <w:szCs w:val="22"/>
        </w:rPr>
        <w:t>овог</w:t>
      </w:r>
      <w:proofErr w:type="gramEnd"/>
      <w:r w:rsidRPr="00260782">
        <w:rPr>
          <w:rFonts w:ascii="Arial Narrow" w:hAnsi="Arial Narrow"/>
          <w:sz w:val="22"/>
          <w:szCs w:val="22"/>
        </w:rPr>
        <w:t xml:space="preserve"> члана.</w:t>
      </w:r>
    </w:p>
    <w:p w:rsidR="00B314CC" w:rsidRPr="00260782" w:rsidRDefault="00B314CC" w:rsidP="00B314CC">
      <w:pPr>
        <w:tabs>
          <w:tab w:val="left" w:pos="1773"/>
        </w:tabs>
        <w:jc w:val="both"/>
        <w:rPr>
          <w:rFonts w:ascii="Arial Narrow" w:hAnsi="Arial Narrow"/>
          <w:sz w:val="22"/>
          <w:szCs w:val="22"/>
          <w:lang w:eastAsia="hr-HR"/>
        </w:rPr>
      </w:pPr>
    </w:p>
    <w:p w:rsidR="00B314CC" w:rsidRPr="00260782" w:rsidRDefault="00B314CC" w:rsidP="00B314CC">
      <w:pPr>
        <w:tabs>
          <w:tab w:val="left" w:pos="1773"/>
        </w:tabs>
        <w:jc w:val="center"/>
        <w:rPr>
          <w:rFonts w:ascii="Arial Narrow" w:hAnsi="Arial Narrow"/>
          <w:b/>
          <w:sz w:val="22"/>
          <w:szCs w:val="22"/>
          <w:lang w:eastAsia="hr-HR"/>
        </w:rPr>
      </w:pPr>
      <w:r w:rsidRPr="00260782">
        <w:rPr>
          <w:rFonts w:ascii="Arial Narrow" w:hAnsi="Arial Narrow"/>
          <w:b/>
          <w:sz w:val="22"/>
          <w:szCs w:val="22"/>
          <w:lang w:eastAsia="hr-HR"/>
        </w:rPr>
        <w:t>Трајање оквирног споразума</w:t>
      </w:r>
    </w:p>
    <w:p w:rsidR="00B314CC" w:rsidRPr="00260782" w:rsidRDefault="00B314CC" w:rsidP="00B314CC">
      <w:pPr>
        <w:tabs>
          <w:tab w:val="left" w:pos="1773"/>
        </w:tabs>
        <w:jc w:val="center"/>
        <w:rPr>
          <w:rFonts w:ascii="Arial Narrow" w:hAnsi="Arial Narrow"/>
          <w:sz w:val="22"/>
          <w:szCs w:val="22"/>
          <w:lang w:eastAsia="hr-HR"/>
        </w:rPr>
      </w:pPr>
      <w:proofErr w:type="gramStart"/>
      <w:r w:rsidRPr="00260782">
        <w:rPr>
          <w:rFonts w:ascii="Arial Narrow" w:hAnsi="Arial Narrow"/>
          <w:sz w:val="22"/>
          <w:szCs w:val="22"/>
          <w:lang w:eastAsia="hr-HR"/>
        </w:rPr>
        <w:t>Члан 3.</w:t>
      </w:r>
      <w:proofErr w:type="gramEnd"/>
    </w:p>
    <w:p w:rsidR="00B314CC" w:rsidRPr="00260782" w:rsidRDefault="00B314CC" w:rsidP="00B314CC">
      <w:pPr>
        <w:tabs>
          <w:tab w:val="left" w:pos="1773"/>
        </w:tabs>
        <w:jc w:val="both"/>
        <w:rPr>
          <w:rFonts w:ascii="Arial Narrow" w:hAnsi="Arial Narrow"/>
          <w:sz w:val="22"/>
          <w:szCs w:val="22"/>
          <w:lang w:eastAsia="hr-HR"/>
        </w:rPr>
      </w:pPr>
    </w:p>
    <w:p w:rsidR="00B314CC" w:rsidRPr="00260782" w:rsidRDefault="00B314CC" w:rsidP="00B314CC">
      <w:pPr>
        <w:tabs>
          <w:tab w:val="left" w:pos="1773"/>
        </w:tabs>
        <w:jc w:val="both"/>
        <w:rPr>
          <w:rFonts w:ascii="Arial Narrow" w:hAnsi="Arial Narrow"/>
          <w:sz w:val="22"/>
          <w:szCs w:val="22"/>
          <w:lang w:eastAsia="hr-HR"/>
        </w:rPr>
      </w:pPr>
      <w:proofErr w:type="gramStart"/>
      <w:r w:rsidRPr="00260782">
        <w:rPr>
          <w:rFonts w:ascii="Arial Narrow" w:hAnsi="Arial Narrow"/>
          <w:sz w:val="22"/>
          <w:szCs w:val="22"/>
          <w:lang w:eastAsia="hr-HR"/>
        </w:rPr>
        <w:t>Оквирни споразум се закључује до утрошка финансијских средстава, процењених за ову предметну набавку, а најдуже на период од 24 месеца.</w:t>
      </w:r>
      <w:proofErr w:type="gramEnd"/>
    </w:p>
    <w:p w:rsidR="00B314CC" w:rsidRPr="00260782" w:rsidRDefault="00B314CC" w:rsidP="00B314CC">
      <w:pPr>
        <w:tabs>
          <w:tab w:val="left" w:pos="1773"/>
        </w:tabs>
        <w:jc w:val="both"/>
        <w:rPr>
          <w:rFonts w:ascii="Arial Narrow" w:hAnsi="Arial Narrow"/>
          <w:sz w:val="22"/>
          <w:szCs w:val="22"/>
          <w:lang w:eastAsia="hr-HR"/>
        </w:rPr>
      </w:pPr>
      <w:proofErr w:type="gramStart"/>
      <w:r w:rsidRPr="00260782">
        <w:rPr>
          <w:rFonts w:ascii="Arial Narrow" w:hAnsi="Arial Narrow"/>
          <w:sz w:val="22"/>
          <w:szCs w:val="22"/>
          <w:lang w:eastAsia="hr-HR"/>
        </w:rPr>
        <w:t>Рок из става 1.</w:t>
      </w:r>
      <w:proofErr w:type="gramEnd"/>
      <w:r w:rsidRPr="00260782">
        <w:rPr>
          <w:rFonts w:ascii="Arial Narrow" w:hAnsi="Arial Narrow"/>
          <w:sz w:val="22"/>
          <w:szCs w:val="22"/>
          <w:lang w:eastAsia="hr-HR"/>
        </w:rPr>
        <w:t xml:space="preserve"> </w:t>
      </w:r>
      <w:proofErr w:type="gramStart"/>
      <w:r w:rsidRPr="00260782">
        <w:rPr>
          <w:rFonts w:ascii="Arial Narrow" w:hAnsi="Arial Narrow"/>
          <w:sz w:val="22"/>
          <w:szCs w:val="22"/>
          <w:lang w:eastAsia="hr-HR"/>
        </w:rPr>
        <w:t>овог</w:t>
      </w:r>
      <w:proofErr w:type="gramEnd"/>
      <w:r w:rsidRPr="00260782">
        <w:rPr>
          <w:rFonts w:ascii="Arial Narrow" w:hAnsi="Arial Narrow"/>
          <w:sz w:val="22"/>
          <w:szCs w:val="22"/>
          <w:lang w:eastAsia="hr-HR"/>
        </w:rPr>
        <w:t xml:space="preserve"> члана почиње да тече од датума потписивања оквирног споразума од стране првог Добављача. Одбијање појединачног понуђача да закључи оквирни споразум за партију за коју му је додељен оквирни споразум нема утицаја на рок важења оквирног споразума.Оквирни споразум престаје да важи према свим Добављачима истеком рока из овог члана, став 1. </w:t>
      </w:r>
      <w:proofErr w:type="gramStart"/>
      <w:r w:rsidRPr="00260782">
        <w:rPr>
          <w:rFonts w:ascii="Arial Narrow" w:hAnsi="Arial Narrow"/>
          <w:sz w:val="22"/>
          <w:szCs w:val="22"/>
          <w:lang w:eastAsia="hr-HR"/>
        </w:rPr>
        <w:t>Истеком рока важења оквирног споразума не престају да важе уговори закључени на основу оквирног споразума који нису у потпуности реализовани.</w:t>
      </w:r>
      <w:proofErr w:type="gramEnd"/>
    </w:p>
    <w:p w:rsidR="00B314CC" w:rsidRPr="00260782" w:rsidRDefault="00B314CC" w:rsidP="00B314CC">
      <w:pPr>
        <w:tabs>
          <w:tab w:val="left" w:pos="1773"/>
        </w:tabs>
        <w:jc w:val="both"/>
        <w:rPr>
          <w:rFonts w:ascii="Arial Narrow" w:hAnsi="Arial Narrow"/>
          <w:sz w:val="22"/>
          <w:szCs w:val="22"/>
          <w:lang w:eastAsia="hr-HR"/>
        </w:rPr>
      </w:pPr>
    </w:p>
    <w:p w:rsidR="00B314CC" w:rsidRPr="00260782" w:rsidRDefault="00B314CC" w:rsidP="00B314CC">
      <w:pPr>
        <w:tabs>
          <w:tab w:val="left" w:pos="1773"/>
        </w:tabs>
        <w:jc w:val="center"/>
        <w:rPr>
          <w:rFonts w:ascii="Arial Narrow" w:hAnsi="Arial Narrow"/>
          <w:b/>
          <w:sz w:val="22"/>
          <w:szCs w:val="22"/>
          <w:lang w:eastAsia="hr-HR"/>
        </w:rPr>
      </w:pPr>
      <w:r w:rsidRPr="00260782">
        <w:rPr>
          <w:rFonts w:ascii="Arial Narrow" w:hAnsi="Arial Narrow"/>
          <w:b/>
          <w:sz w:val="22"/>
          <w:szCs w:val="22"/>
          <w:lang w:eastAsia="hr-HR"/>
        </w:rPr>
        <w:t>Спровођење оквирног споразума</w:t>
      </w:r>
    </w:p>
    <w:p w:rsidR="00B314CC" w:rsidRPr="00260782" w:rsidRDefault="00B314CC" w:rsidP="00B314CC">
      <w:pPr>
        <w:tabs>
          <w:tab w:val="left" w:pos="1773"/>
        </w:tabs>
        <w:jc w:val="center"/>
        <w:rPr>
          <w:rFonts w:ascii="Arial Narrow" w:hAnsi="Arial Narrow"/>
          <w:sz w:val="22"/>
          <w:szCs w:val="22"/>
          <w:lang w:eastAsia="hr-HR"/>
        </w:rPr>
      </w:pPr>
      <w:proofErr w:type="gramStart"/>
      <w:r w:rsidRPr="00260782">
        <w:rPr>
          <w:rFonts w:ascii="Arial Narrow" w:hAnsi="Arial Narrow"/>
          <w:sz w:val="22"/>
          <w:szCs w:val="22"/>
          <w:lang w:eastAsia="hr-HR"/>
        </w:rPr>
        <w:t>Члан 4.</w:t>
      </w:r>
      <w:proofErr w:type="gramEnd"/>
    </w:p>
    <w:p w:rsidR="00B314CC" w:rsidRPr="00260782" w:rsidRDefault="00B314CC" w:rsidP="00B314CC">
      <w:pPr>
        <w:tabs>
          <w:tab w:val="left" w:pos="1773"/>
        </w:tabs>
        <w:jc w:val="both"/>
        <w:rPr>
          <w:rFonts w:ascii="Arial Narrow" w:hAnsi="Arial Narrow"/>
          <w:sz w:val="22"/>
          <w:szCs w:val="22"/>
          <w:lang w:eastAsia="hr-HR"/>
        </w:rPr>
      </w:pPr>
    </w:p>
    <w:p w:rsidR="00B314CC" w:rsidRPr="00260782" w:rsidRDefault="00B314CC" w:rsidP="00B314CC">
      <w:pPr>
        <w:tabs>
          <w:tab w:val="left" w:pos="1773"/>
        </w:tabs>
        <w:jc w:val="both"/>
        <w:rPr>
          <w:rFonts w:ascii="Arial Narrow" w:hAnsi="Arial Narrow"/>
          <w:sz w:val="22"/>
          <w:szCs w:val="22"/>
          <w:lang w:eastAsia="hr-HR"/>
        </w:rPr>
      </w:pPr>
      <w:proofErr w:type="gramStart"/>
      <w:r w:rsidRPr="00260782">
        <w:rPr>
          <w:rFonts w:ascii="Arial Narrow" w:hAnsi="Arial Narrow"/>
          <w:sz w:val="22"/>
          <w:szCs w:val="22"/>
          <w:lang w:eastAsia="hr-HR"/>
        </w:rPr>
        <w:t>Наручилац ће са Добављачем закључивати уговоре о јавној набавци добара, за партије за које је закључио оквирни споразум, а у свему према прихваћеним понудама Добављача.</w:t>
      </w:r>
      <w:proofErr w:type="gramEnd"/>
    </w:p>
    <w:p w:rsidR="00B314CC" w:rsidRPr="00260782" w:rsidRDefault="00B314CC" w:rsidP="00B314CC">
      <w:pPr>
        <w:tabs>
          <w:tab w:val="left" w:pos="1773"/>
        </w:tabs>
        <w:jc w:val="both"/>
        <w:rPr>
          <w:rFonts w:ascii="Arial Narrow" w:hAnsi="Arial Narrow"/>
          <w:sz w:val="22"/>
          <w:szCs w:val="22"/>
          <w:lang w:eastAsia="hr-HR"/>
        </w:rPr>
      </w:pPr>
      <w:proofErr w:type="gramStart"/>
      <w:r w:rsidRPr="00260782">
        <w:rPr>
          <w:rFonts w:ascii="Arial Narrow" w:hAnsi="Arial Narrow"/>
          <w:sz w:val="22"/>
          <w:szCs w:val="22"/>
          <w:lang w:eastAsia="hr-HR"/>
        </w:rPr>
        <w:t>Наручилац има право да закључи више сукцесивних уговора.</w:t>
      </w:r>
      <w:proofErr w:type="gramEnd"/>
    </w:p>
    <w:p w:rsidR="00B314CC" w:rsidRPr="00260782" w:rsidRDefault="00B314CC" w:rsidP="00B314CC">
      <w:pPr>
        <w:tabs>
          <w:tab w:val="left" w:pos="1773"/>
        </w:tabs>
        <w:jc w:val="both"/>
        <w:rPr>
          <w:rFonts w:ascii="Arial Narrow" w:hAnsi="Arial Narrow"/>
          <w:sz w:val="22"/>
          <w:szCs w:val="22"/>
          <w:lang w:eastAsia="hr-HR"/>
        </w:rPr>
      </w:pPr>
      <w:proofErr w:type="gramStart"/>
      <w:r w:rsidRPr="00260782">
        <w:rPr>
          <w:rFonts w:ascii="Arial Narrow" w:hAnsi="Arial Narrow"/>
          <w:sz w:val="22"/>
          <w:szCs w:val="22"/>
          <w:lang w:eastAsia="hr-HR"/>
        </w:rPr>
        <w:t>Наручилац неће закључити више уговора за исте партије/ставке из партија, који ће се примењивати у исто време.</w:t>
      </w:r>
      <w:proofErr w:type="gramEnd"/>
    </w:p>
    <w:p w:rsidR="00B314CC" w:rsidRPr="00260782" w:rsidRDefault="00B314CC" w:rsidP="00B314CC">
      <w:pPr>
        <w:tabs>
          <w:tab w:val="left" w:pos="1773"/>
        </w:tabs>
        <w:jc w:val="both"/>
        <w:rPr>
          <w:rFonts w:ascii="Arial Narrow" w:hAnsi="Arial Narrow"/>
          <w:sz w:val="22"/>
          <w:szCs w:val="22"/>
          <w:lang w:eastAsia="hr-HR"/>
        </w:rPr>
      </w:pPr>
      <w:proofErr w:type="gramStart"/>
      <w:r w:rsidRPr="00260782">
        <w:rPr>
          <w:rFonts w:ascii="Arial Narrow" w:hAnsi="Arial Narrow"/>
          <w:sz w:val="22"/>
          <w:szCs w:val="22"/>
          <w:lang w:eastAsia="hr-HR"/>
        </w:rPr>
        <w:t>Уговор ће се закључивати у складу да Моделом уговора који се налази у прилогу овог оквирног споразума.</w:t>
      </w:r>
      <w:proofErr w:type="gramEnd"/>
      <w:r w:rsidRPr="00260782">
        <w:rPr>
          <w:rFonts w:ascii="Arial Narrow" w:hAnsi="Arial Narrow"/>
          <w:sz w:val="22"/>
          <w:szCs w:val="22"/>
          <w:lang w:eastAsia="hr-HR"/>
        </w:rPr>
        <w:t xml:space="preserve"> Наручилац ће, ради закључења појединачног уговора, Добављачу послати потписан уговор у складу са моделом који се налази у прилогу овог Споразума, а </w:t>
      </w:r>
      <w:proofErr w:type="gramStart"/>
      <w:r w:rsidRPr="00260782">
        <w:rPr>
          <w:rFonts w:ascii="Arial Narrow" w:hAnsi="Arial Narrow"/>
          <w:sz w:val="22"/>
          <w:szCs w:val="22"/>
          <w:lang w:eastAsia="hr-HR"/>
        </w:rPr>
        <w:t>Добављач  је</w:t>
      </w:r>
      <w:proofErr w:type="gramEnd"/>
      <w:r w:rsidRPr="00260782">
        <w:rPr>
          <w:rFonts w:ascii="Arial Narrow" w:hAnsi="Arial Narrow"/>
          <w:sz w:val="22"/>
          <w:szCs w:val="22"/>
          <w:lang w:eastAsia="hr-HR"/>
        </w:rPr>
        <w:t xml:space="preserve"> дужан да исти врати потписан у року од 3(три) радна/календарска дана.</w:t>
      </w:r>
    </w:p>
    <w:p w:rsidR="00B314CC" w:rsidRPr="00260782" w:rsidRDefault="00B314CC" w:rsidP="00B314CC">
      <w:pPr>
        <w:tabs>
          <w:tab w:val="left" w:pos="1773"/>
        </w:tabs>
        <w:jc w:val="both"/>
        <w:rPr>
          <w:rFonts w:ascii="Arial Narrow" w:hAnsi="Arial Narrow"/>
          <w:sz w:val="22"/>
          <w:szCs w:val="22"/>
          <w:lang w:eastAsia="hr-HR"/>
        </w:rPr>
      </w:pPr>
      <w:proofErr w:type="gramStart"/>
      <w:r w:rsidRPr="00260782">
        <w:rPr>
          <w:rFonts w:ascii="Arial Narrow" w:hAnsi="Arial Narrow"/>
          <w:sz w:val="22"/>
          <w:szCs w:val="22"/>
          <w:u w:val="single"/>
          <w:lang w:eastAsia="hr-HR"/>
        </w:rPr>
        <w:t>Уговори се закључују за одређени временски период и одређену финансијску вредност.</w:t>
      </w:r>
      <w:proofErr w:type="gramEnd"/>
      <w:r w:rsidRPr="00260782">
        <w:rPr>
          <w:rFonts w:ascii="Arial Narrow" w:hAnsi="Arial Narrow"/>
          <w:sz w:val="22"/>
          <w:szCs w:val="22"/>
          <w:u w:val="single"/>
          <w:lang w:eastAsia="hr-HR"/>
        </w:rPr>
        <w:t xml:space="preserve"> Истеком уговором одређеног временског периода или утрошком уговорених финансијских средстава пре истека тог периода, појединачан уговор престаје да важи</w:t>
      </w:r>
      <w:r w:rsidRPr="00260782">
        <w:rPr>
          <w:rFonts w:ascii="Arial Narrow" w:hAnsi="Arial Narrow"/>
          <w:sz w:val="22"/>
          <w:szCs w:val="22"/>
          <w:lang w:eastAsia="hr-HR"/>
        </w:rPr>
        <w:t>.</w:t>
      </w:r>
    </w:p>
    <w:p w:rsidR="00B314CC" w:rsidRPr="00260782" w:rsidRDefault="00B314CC" w:rsidP="00B314CC">
      <w:pPr>
        <w:jc w:val="both"/>
        <w:rPr>
          <w:rFonts w:ascii="Arial Narrow" w:hAnsi="Arial Narrow"/>
          <w:sz w:val="22"/>
          <w:szCs w:val="22"/>
          <w:lang w:val="sr-Cyrl-CS"/>
        </w:rPr>
      </w:pPr>
      <w:r w:rsidRPr="00260782">
        <w:rPr>
          <w:rFonts w:ascii="Arial Narrow" w:hAnsi="Arial Narrow"/>
          <w:b/>
          <w:sz w:val="22"/>
          <w:szCs w:val="22"/>
          <w:lang w:val="sr-Cyrl-CS"/>
        </w:rPr>
        <w:t>Наручилац задржава право да одступи од наведених оквирних количина у складу са својим стварним потребама у датом периоду</w:t>
      </w:r>
      <w:r w:rsidRPr="00260782">
        <w:rPr>
          <w:rFonts w:ascii="Arial Narrow" w:hAnsi="Arial Narrow"/>
          <w:sz w:val="22"/>
          <w:szCs w:val="22"/>
          <w:lang w:val="sr-Cyrl-CS"/>
        </w:rPr>
        <w:t xml:space="preserve">. </w:t>
      </w:r>
    </w:p>
    <w:p w:rsidR="00B314CC" w:rsidRPr="00260782" w:rsidRDefault="00B314CC" w:rsidP="00B314CC">
      <w:pPr>
        <w:tabs>
          <w:tab w:val="left" w:pos="1773"/>
        </w:tabs>
        <w:jc w:val="both"/>
        <w:rPr>
          <w:rFonts w:ascii="Arial Narrow" w:hAnsi="Arial Narrow"/>
          <w:b/>
          <w:sz w:val="22"/>
          <w:szCs w:val="22"/>
          <w:lang w:eastAsia="hr-HR"/>
        </w:rPr>
      </w:pPr>
      <w:proofErr w:type="gramStart"/>
      <w:r w:rsidRPr="00260782">
        <w:rPr>
          <w:rFonts w:ascii="Arial Narrow" w:hAnsi="Arial Narrow"/>
          <w:b/>
          <w:sz w:val="22"/>
          <w:szCs w:val="22"/>
          <w:lang w:eastAsia="hr-HR"/>
        </w:rPr>
        <w:t>Сва преостала финансијска средства, која по том уговору нису утрошена, могу да буду уговорена новим уговором, под условом да оквирни споразум и даље траје.</w:t>
      </w:r>
      <w:proofErr w:type="gramEnd"/>
    </w:p>
    <w:p w:rsidR="00B314CC" w:rsidRPr="00260782" w:rsidRDefault="00B314CC" w:rsidP="00B314CC">
      <w:pPr>
        <w:tabs>
          <w:tab w:val="left" w:pos="1773"/>
        </w:tabs>
        <w:jc w:val="both"/>
        <w:rPr>
          <w:rFonts w:ascii="Arial Narrow" w:hAnsi="Arial Narrow"/>
          <w:sz w:val="22"/>
          <w:szCs w:val="22"/>
          <w:lang w:eastAsia="hr-HR"/>
        </w:rPr>
      </w:pPr>
    </w:p>
    <w:p w:rsidR="004634D7" w:rsidRPr="00260782" w:rsidRDefault="004634D7" w:rsidP="00B314CC">
      <w:pPr>
        <w:tabs>
          <w:tab w:val="left" w:pos="1773"/>
        </w:tabs>
        <w:jc w:val="both"/>
        <w:rPr>
          <w:rFonts w:ascii="Arial Narrow" w:hAnsi="Arial Narrow"/>
          <w:sz w:val="22"/>
          <w:szCs w:val="22"/>
          <w:lang w:eastAsia="hr-HR"/>
        </w:rPr>
      </w:pPr>
    </w:p>
    <w:p w:rsidR="00FD2B69" w:rsidRPr="00260782" w:rsidRDefault="00FD2B69" w:rsidP="00B314CC">
      <w:pPr>
        <w:tabs>
          <w:tab w:val="left" w:pos="1773"/>
        </w:tabs>
        <w:jc w:val="both"/>
        <w:rPr>
          <w:rFonts w:ascii="Arial Narrow" w:hAnsi="Arial Narrow"/>
          <w:sz w:val="22"/>
          <w:szCs w:val="22"/>
          <w:lang w:eastAsia="hr-HR"/>
        </w:rPr>
      </w:pPr>
    </w:p>
    <w:p w:rsidR="00FD2B69" w:rsidRPr="00260782" w:rsidRDefault="00FD2B69" w:rsidP="00B314CC">
      <w:pPr>
        <w:tabs>
          <w:tab w:val="left" w:pos="1773"/>
        </w:tabs>
        <w:jc w:val="both"/>
        <w:rPr>
          <w:rFonts w:ascii="Arial Narrow" w:hAnsi="Arial Narrow"/>
          <w:sz w:val="22"/>
          <w:szCs w:val="22"/>
          <w:lang w:eastAsia="hr-HR"/>
        </w:rPr>
      </w:pPr>
    </w:p>
    <w:p w:rsidR="00FD2B69" w:rsidRPr="00260782" w:rsidRDefault="00FD2B69" w:rsidP="00B314CC">
      <w:pPr>
        <w:tabs>
          <w:tab w:val="left" w:pos="1773"/>
        </w:tabs>
        <w:jc w:val="both"/>
        <w:rPr>
          <w:rFonts w:ascii="Arial Narrow" w:hAnsi="Arial Narrow"/>
          <w:sz w:val="22"/>
          <w:szCs w:val="22"/>
          <w:lang w:eastAsia="hr-HR"/>
        </w:rPr>
      </w:pPr>
    </w:p>
    <w:p w:rsidR="00B314CC" w:rsidRPr="00260782" w:rsidRDefault="00B314CC" w:rsidP="00B314CC">
      <w:pPr>
        <w:tabs>
          <w:tab w:val="left" w:pos="1773"/>
        </w:tabs>
        <w:jc w:val="both"/>
        <w:rPr>
          <w:rFonts w:ascii="Arial Narrow" w:hAnsi="Arial Narrow"/>
          <w:sz w:val="22"/>
          <w:szCs w:val="22"/>
          <w:lang w:eastAsia="hr-HR"/>
        </w:rPr>
      </w:pPr>
    </w:p>
    <w:p w:rsidR="00B314CC" w:rsidRPr="00260782" w:rsidRDefault="00B314CC" w:rsidP="00B314CC">
      <w:pPr>
        <w:tabs>
          <w:tab w:val="left" w:pos="1773"/>
        </w:tabs>
        <w:jc w:val="center"/>
        <w:rPr>
          <w:rFonts w:ascii="Arial Narrow" w:hAnsi="Arial Narrow"/>
          <w:b/>
          <w:sz w:val="22"/>
          <w:szCs w:val="22"/>
          <w:lang w:eastAsia="hr-HR"/>
        </w:rPr>
      </w:pPr>
      <w:r w:rsidRPr="00260782">
        <w:rPr>
          <w:rFonts w:ascii="Arial Narrow" w:hAnsi="Arial Narrow"/>
          <w:b/>
          <w:sz w:val="22"/>
          <w:szCs w:val="22"/>
          <w:lang w:eastAsia="hr-HR"/>
        </w:rPr>
        <w:t>Средство обезбеђења за добро извршење посла</w:t>
      </w:r>
    </w:p>
    <w:p w:rsidR="00B314CC" w:rsidRPr="00260782" w:rsidRDefault="00B314CC" w:rsidP="00B314CC">
      <w:pPr>
        <w:tabs>
          <w:tab w:val="left" w:pos="1773"/>
        </w:tabs>
        <w:jc w:val="center"/>
        <w:rPr>
          <w:rFonts w:ascii="Arial Narrow" w:hAnsi="Arial Narrow"/>
          <w:sz w:val="22"/>
          <w:szCs w:val="22"/>
          <w:lang w:eastAsia="hr-HR"/>
        </w:rPr>
      </w:pPr>
      <w:proofErr w:type="gramStart"/>
      <w:r w:rsidRPr="00260782">
        <w:rPr>
          <w:rFonts w:ascii="Arial Narrow" w:hAnsi="Arial Narrow"/>
          <w:sz w:val="22"/>
          <w:szCs w:val="22"/>
          <w:lang w:eastAsia="hr-HR"/>
        </w:rPr>
        <w:t>Члан 5.</w:t>
      </w:r>
      <w:proofErr w:type="gramEnd"/>
    </w:p>
    <w:p w:rsidR="00B314CC" w:rsidRPr="00260782" w:rsidRDefault="00B314CC" w:rsidP="00B314CC">
      <w:pPr>
        <w:tabs>
          <w:tab w:val="left" w:pos="1773"/>
        </w:tabs>
        <w:jc w:val="both"/>
        <w:rPr>
          <w:rFonts w:ascii="Arial Narrow" w:eastAsia="Batang" w:hAnsi="Arial Narrow"/>
          <w:bCs/>
          <w:sz w:val="22"/>
          <w:szCs w:val="22"/>
        </w:rPr>
      </w:pPr>
      <w:r w:rsidRPr="00260782">
        <w:rPr>
          <w:rFonts w:ascii="Arial Narrow" w:hAnsi="Arial Narrow"/>
          <w:sz w:val="22"/>
          <w:szCs w:val="22"/>
        </w:rPr>
        <w:t xml:space="preserve">Као средство обезбеђења уредног и квалитетног извршења обавеза из оквирног споразума, Добављачи су у  обавези да приликом потписивања оквирног споразума доставе наручиоцу, на име гаранције за добро извршење посла, </w:t>
      </w:r>
      <w:r w:rsidRPr="00260782">
        <w:rPr>
          <w:rFonts w:ascii="Arial Narrow" w:eastAsia="Batang" w:hAnsi="Arial Narrow"/>
          <w:bCs/>
          <w:sz w:val="22"/>
          <w:szCs w:val="22"/>
        </w:rPr>
        <w:t xml:space="preserve">бланко сопствену меницу са меничним овлашћењем са клаузулом «без протеста» и роком доспећа «по </w:t>
      </w:r>
    </w:p>
    <w:p w:rsidR="00B314CC" w:rsidRPr="00260782" w:rsidRDefault="00B314CC" w:rsidP="00B314CC">
      <w:pPr>
        <w:tabs>
          <w:tab w:val="left" w:pos="1773"/>
        </w:tabs>
        <w:jc w:val="both"/>
        <w:rPr>
          <w:rFonts w:ascii="Arial Narrow" w:eastAsia="Batang" w:hAnsi="Arial Narrow"/>
          <w:sz w:val="22"/>
          <w:szCs w:val="22"/>
        </w:rPr>
      </w:pPr>
      <w:r w:rsidRPr="00260782">
        <w:rPr>
          <w:rFonts w:ascii="Arial Narrow" w:eastAsia="Batang" w:hAnsi="Arial Narrow"/>
          <w:bCs/>
          <w:sz w:val="22"/>
          <w:szCs w:val="22"/>
        </w:rPr>
        <w:t xml:space="preserve">виђењу», </w:t>
      </w:r>
      <w:r w:rsidRPr="00260782">
        <w:rPr>
          <w:rFonts w:ascii="Arial Narrow" w:eastAsia="Batang" w:hAnsi="Arial Narrow"/>
          <w:sz w:val="22"/>
          <w:szCs w:val="22"/>
        </w:rPr>
        <w:t xml:space="preserve">у висини од 10 % укупне вредности прихваћене понуде, без урачунатог ПДВ-а са роком важења који не може бити краћи од 740  дана од дана закључења оквирног споразума.  </w:t>
      </w:r>
    </w:p>
    <w:p w:rsidR="00B314CC" w:rsidRPr="00260782" w:rsidRDefault="00B314CC" w:rsidP="00B314CC">
      <w:pPr>
        <w:tabs>
          <w:tab w:val="left" w:pos="0"/>
          <w:tab w:val="left" w:pos="1773"/>
        </w:tabs>
        <w:jc w:val="both"/>
        <w:rPr>
          <w:rFonts w:ascii="Arial Narrow" w:eastAsia="Batang" w:hAnsi="Arial Narrow"/>
          <w:sz w:val="22"/>
          <w:szCs w:val="22"/>
        </w:rPr>
      </w:pPr>
      <w:proofErr w:type="gramStart"/>
      <w:r w:rsidRPr="00260782">
        <w:rPr>
          <w:rFonts w:ascii="Arial Narrow" w:eastAsia="Batang" w:hAnsi="Arial Narrow"/>
          <w:sz w:val="22"/>
          <w:szCs w:val="22"/>
        </w:rPr>
        <w:t>Меница мора бити регистрована код НБС.</w:t>
      </w:r>
      <w:proofErr w:type="gramEnd"/>
    </w:p>
    <w:p w:rsidR="00B314CC" w:rsidRPr="00260782" w:rsidRDefault="00B314CC" w:rsidP="00B314CC">
      <w:pPr>
        <w:tabs>
          <w:tab w:val="left" w:pos="1773"/>
        </w:tabs>
        <w:jc w:val="both"/>
        <w:rPr>
          <w:rFonts w:ascii="Arial Narrow" w:eastAsia="Batang" w:hAnsi="Arial Narrow"/>
          <w:sz w:val="22"/>
          <w:szCs w:val="22"/>
        </w:rPr>
      </w:pPr>
      <w:proofErr w:type="gramStart"/>
      <w:r w:rsidRPr="00260782">
        <w:rPr>
          <w:rFonts w:ascii="Arial Narrow" w:eastAsia="Batang" w:hAnsi="Arial Narrow"/>
          <w:sz w:val="22"/>
          <w:szCs w:val="22"/>
        </w:rPr>
        <w:t>Меница  ће</w:t>
      </w:r>
      <w:proofErr w:type="gramEnd"/>
      <w:r w:rsidRPr="00260782">
        <w:rPr>
          <w:rFonts w:ascii="Arial Narrow" w:eastAsia="Batang" w:hAnsi="Arial Narrow"/>
          <w:sz w:val="22"/>
          <w:szCs w:val="22"/>
        </w:rPr>
        <w:t xml:space="preserve"> бити  реализована: </w:t>
      </w:r>
    </w:p>
    <w:p w:rsidR="00B314CC" w:rsidRPr="00260782" w:rsidRDefault="00B314CC" w:rsidP="00B314CC">
      <w:pPr>
        <w:pStyle w:val="ListParagraph"/>
        <w:numPr>
          <w:ilvl w:val="0"/>
          <w:numId w:val="36"/>
        </w:numPr>
        <w:jc w:val="both"/>
        <w:rPr>
          <w:rFonts w:ascii="Arial Narrow" w:eastAsia="Batang" w:hAnsi="Arial Narrow"/>
          <w:sz w:val="22"/>
          <w:szCs w:val="22"/>
        </w:rPr>
      </w:pPr>
      <w:r w:rsidRPr="00260782">
        <w:rPr>
          <w:rFonts w:ascii="Arial Narrow" w:eastAsia="Batang" w:hAnsi="Arial Narrow"/>
          <w:sz w:val="22"/>
          <w:szCs w:val="22"/>
        </w:rPr>
        <w:t>у потпуности, уколико Добављач не закључи уговор на основу Оквирног споразума, по пријему позива Наручиоца, или у току спровођења уговора закљученог на основу Оквирног споразума одустане од истог, или уколико Добављач неспровођењем уговора онемогући Наручиоца да спроводи   редовну делатност и нанесе му штету или угрози живот пацијената или запослених радника који рукују са предметним добрима на ма који начин;</w:t>
      </w:r>
    </w:p>
    <w:p w:rsidR="00B314CC" w:rsidRPr="00260782" w:rsidRDefault="00B314CC" w:rsidP="00B314CC">
      <w:pPr>
        <w:pStyle w:val="ListParagraph"/>
        <w:numPr>
          <w:ilvl w:val="0"/>
          <w:numId w:val="36"/>
        </w:numPr>
        <w:jc w:val="both"/>
        <w:rPr>
          <w:rFonts w:ascii="Arial Narrow" w:eastAsia="Batang" w:hAnsi="Arial Narrow"/>
          <w:sz w:val="22"/>
          <w:szCs w:val="22"/>
        </w:rPr>
      </w:pPr>
      <w:proofErr w:type="gramStart"/>
      <w:r w:rsidRPr="00260782">
        <w:rPr>
          <w:rFonts w:ascii="Arial Narrow" w:eastAsia="Batang" w:hAnsi="Arial Narrow"/>
          <w:sz w:val="22"/>
          <w:szCs w:val="22"/>
        </w:rPr>
        <w:t>делимично</w:t>
      </w:r>
      <w:proofErr w:type="gramEnd"/>
      <w:r w:rsidRPr="00260782">
        <w:rPr>
          <w:rFonts w:ascii="Arial Narrow" w:eastAsia="Batang" w:hAnsi="Arial Narrow"/>
          <w:sz w:val="22"/>
          <w:szCs w:val="22"/>
        </w:rPr>
        <w:t>, у висини настале штете (разлике у цени и другим трошковима) уколико Наручилац буде принуђен да у току спровођења уговора, одређено добро набави од другог понуђача, а због неуредног или неадекватног извршења обавеза од стране изабраног Добављача.</w:t>
      </w:r>
    </w:p>
    <w:p w:rsidR="00B314CC" w:rsidRPr="00260782" w:rsidRDefault="00B314CC" w:rsidP="00B314CC">
      <w:pPr>
        <w:tabs>
          <w:tab w:val="left" w:pos="1773"/>
        </w:tabs>
        <w:jc w:val="both"/>
        <w:rPr>
          <w:rFonts w:ascii="Arial Narrow" w:hAnsi="Arial Narrow"/>
          <w:sz w:val="22"/>
          <w:szCs w:val="22"/>
        </w:rPr>
      </w:pPr>
      <w:proofErr w:type="gramStart"/>
      <w:r w:rsidRPr="00260782">
        <w:rPr>
          <w:rFonts w:ascii="Arial Narrow" w:eastAsia="Batang" w:hAnsi="Arial Narrow"/>
          <w:sz w:val="22"/>
          <w:szCs w:val="22"/>
        </w:rPr>
        <w:t>Менице ће бити враћена Добављачима по истеку рока или окончању посла.</w:t>
      </w:r>
      <w:proofErr w:type="gramEnd"/>
      <w:r w:rsidRPr="00260782">
        <w:rPr>
          <w:rFonts w:ascii="Arial Narrow" w:eastAsia="Batang" w:hAnsi="Arial Narrow"/>
          <w:sz w:val="22"/>
          <w:szCs w:val="22"/>
        </w:rPr>
        <w:t xml:space="preserve"> </w:t>
      </w:r>
      <w:proofErr w:type="gramStart"/>
      <w:r w:rsidRPr="00260782">
        <w:rPr>
          <w:rFonts w:ascii="Arial Narrow" w:hAnsi="Arial Narrow"/>
          <w:sz w:val="22"/>
          <w:szCs w:val="22"/>
        </w:rPr>
        <w:t>Уколико се за време трајања уговора промене рокови за извршење уговорне обавезе, важност меничног овлашћења се мора продужити.</w:t>
      </w:r>
      <w:proofErr w:type="gramEnd"/>
    </w:p>
    <w:p w:rsidR="00B314CC" w:rsidRPr="00260782" w:rsidRDefault="00B314CC" w:rsidP="00B314CC">
      <w:pPr>
        <w:tabs>
          <w:tab w:val="left" w:pos="1773"/>
        </w:tabs>
        <w:jc w:val="both"/>
        <w:rPr>
          <w:rFonts w:ascii="Arial Narrow" w:hAnsi="Arial Narrow"/>
          <w:sz w:val="22"/>
          <w:szCs w:val="22"/>
          <w:lang w:eastAsia="hr-HR"/>
        </w:rPr>
      </w:pPr>
    </w:p>
    <w:p w:rsidR="00B314CC" w:rsidRPr="00260782" w:rsidRDefault="00B314CC" w:rsidP="00B314CC">
      <w:pPr>
        <w:tabs>
          <w:tab w:val="left" w:pos="1773"/>
        </w:tabs>
        <w:jc w:val="both"/>
        <w:rPr>
          <w:rFonts w:ascii="Arial Narrow" w:hAnsi="Arial Narrow"/>
          <w:sz w:val="22"/>
          <w:szCs w:val="22"/>
          <w:lang w:eastAsia="hr-HR"/>
        </w:rPr>
      </w:pPr>
    </w:p>
    <w:p w:rsidR="00B314CC" w:rsidRPr="00260782" w:rsidRDefault="00B314CC" w:rsidP="00B314CC">
      <w:pPr>
        <w:tabs>
          <w:tab w:val="left" w:pos="1773"/>
        </w:tabs>
        <w:jc w:val="center"/>
        <w:rPr>
          <w:rFonts w:ascii="Arial Narrow" w:hAnsi="Arial Narrow"/>
          <w:b/>
          <w:sz w:val="22"/>
          <w:szCs w:val="22"/>
          <w:lang w:eastAsia="hr-HR"/>
        </w:rPr>
      </w:pPr>
      <w:r w:rsidRPr="00260782">
        <w:rPr>
          <w:rFonts w:ascii="Arial Narrow" w:hAnsi="Arial Narrow"/>
          <w:b/>
          <w:sz w:val="22"/>
          <w:szCs w:val="22"/>
          <w:lang w:eastAsia="hr-HR"/>
        </w:rPr>
        <w:t>Раскид оквирног споразума</w:t>
      </w:r>
    </w:p>
    <w:p w:rsidR="00B314CC" w:rsidRPr="00260782" w:rsidRDefault="00B314CC" w:rsidP="00B314CC">
      <w:pPr>
        <w:tabs>
          <w:tab w:val="left" w:pos="1773"/>
        </w:tabs>
        <w:jc w:val="center"/>
        <w:rPr>
          <w:rFonts w:ascii="Arial Narrow" w:hAnsi="Arial Narrow"/>
          <w:sz w:val="22"/>
          <w:szCs w:val="22"/>
          <w:lang w:eastAsia="hr-HR"/>
        </w:rPr>
      </w:pPr>
      <w:proofErr w:type="gramStart"/>
      <w:r w:rsidRPr="00260782">
        <w:rPr>
          <w:rFonts w:ascii="Arial Narrow" w:hAnsi="Arial Narrow"/>
          <w:sz w:val="22"/>
          <w:szCs w:val="22"/>
          <w:lang w:eastAsia="hr-HR"/>
        </w:rPr>
        <w:t>Члан 6.</w:t>
      </w:r>
      <w:proofErr w:type="gramEnd"/>
    </w:p>
    <w:p w:rsidR="00B314CC" w:rsidRPr="00260782" w:rsidRDefault="00B314CC" w:rsidP="00B314CC">
      <w:pPr>
        <w:tabs>
          <w:tab w:val="left" w:pos="1773"/>
        </w:tabs>
        <w:jc w:val="both"/>
        <w:rPr>
          <w:rFonts w:ascii="Arial Narrow" w:hAnsi="Arial Narrow"/>
          <w:sz w:val="22"/>
          <w:szCs w:val="22"/>
          <w:lang w:eastAsia="hr-HR"/>
        </w:rPr>
      </w:pPr>
      <w:r w:rsidRPr="00260782">
        <w:rPr>
          <w:rFonts w:ascii="Arial Narrow" w:hAnsi="Arial Narrow"/>
          <w:sz w:val="22"/>
          <w:szCs w:val="22"/>
          <w:lang w:eastAsia="hr-HR"/>
        </w:rPr>
        <w:t>Оквирни споразум</w:t>
      </w:r>
      <w:r w:rsidRPr="00260782">
        <w:rPr>
          <w:rFonts w:ascii="Arial Narrow" w:hAnsi="Arial Narrow"/>
          <w:sz w:val="22"/>
          <w:szCs w:val="22"/>
          <w:lang w:val="sr-Latn-CS" w:eastAsia="hr-HR"/>
        </w:rPr>
        <w:t xml:space="preserve"> престаје да важи:</w:t>
      </w:r>
    </w:p>
    <w:p w:rsidR="00B314CC" w:rsidRPr="00260782" w:rsidRDefault="00B314CC" w:rsidP="00B314CC">
      <w:pPr>
        <w:pStyle w:val="ListParagraph"/>
        <w:numPr>
          <w:ilvl w:val="1"/>
          <w:numId w:val="24"/>
        </w:numPr>
        <w:tabs>
          <w:tab w:val="left" w:pos="1773"/>
        </w:tabs>
        <w:jc w:val="both"/>
        <w:rPr>
          <w:rFonts w:ascii="Arial Narrow" w:hAnsi="Arial Narrow"/>
          <w:sz w:val="22"/>
          <w:szCs w:val="22"/>
          <w:lang w:eastAsia="hr-HR"/>
        </w:rPr>
      </w:pPr>
      <w:r w:rsidRPr="00260782">
        <w:rPr>
          <w:rFonts w:ascii="Arial Narrow" w:hAnsi="Arial Narrow"/>
          <w:sz w:val="22"/>
          <w:szCs w:val="22"/>
          <w:lang w:eastAsia="hr-HR"/>
        </w:rPr>
        <w:t xml:space="preserve">услед имена у законским прописима који регулишу оквирне споразуме, које Наручилац није могао да предвиди,  </w:t>
      </w:r>
    </w:p>
    <w:p w:rsidR="00B314CC" w:rsidRPr="00260782" w:rsidRDefault="00B314CC" w:rsidP="00B314CC">
      <w:pPr>
        <w:pStyle w:val="ListParagraph"/>
        <w:numPr>
          <w:ilvl w:val="1"/>
          <w:numId w:val="24"/>
        </w:numPr>
        <w:tabs>
          <w:tab w:val="left" w:pos="1773"/>
        </w:tabs>
        <w:suppressAutoHyphens/>
        <w:jc w:val="both"/>
        <w:rPr>
          <w:rFonts w:ascii="Arial Narrow" w:hAnsi="Arial Narrow"/>
          <w:sz w:val="22"/>
          <w:szCs w:val="22"/>
          <w:lang w:eastAsia="hr-HR"/>
        </w:rPr>
      </w:pPr>
      <w:r w:rsidRPr="00260782">
        <w:rPr>
          <w:rFonts w:ascii="Arial Narrow" w:hAnsi="Arial Narrow"/>
          <w:sz w:val="22"/>
          <w:szCs w:val="22"/>
          <w:lang w:eastAsia="hr-HR"/>
        </w:rPr>
        <w:t>истеком рока важења оквирног споразума,</w:t>
      </w:r>
    </w:p>
    <w:p w:rsidR="00B314CC" w:rsidRPr="00260782" w:rsidRDefault="00B314CC" w:rsidP="00B314CC">
      <w:pPr>
        <w:pStyle w:val="ListParagraph"/>
        <w:numPr>
          <w:ilvl w:val="1"/>
          <w:numId w:val="24"/>
        </w:numPr>
        <w:tabs>
          <w:tab w:val="left" w:pos="1773"/>
        </w:tabs>
        <w:suppressAutoHyphens/>
        <w:jc w:val="both"/>
        <w:rPr>
          <w:rFonts w:ascii="Arial Narrow" w:hAnsi="Arial Narrow"/>
          <w:sz w:val="22"/>
          <w:szCs w:val="22"/>
          <w:lang w:eastAsia="hr-HR"/>
        </w:rPr>
      </w:pPr>
      <w:r w:rsidRPr="00260782">
        <w:rPr>
          <w:rFonts w:ascii="Arial Narrow" w:hAnsi="Arial Narrow"/>
          <w:sz w:val="22"/>
          <w:szCs w:val="22"/>
          <w:lang w:eastAsia="hr-HR"/>
        </w:rPr>
        <w:t>утрошком финансијски средстава предвиђених за спровођење оквирног споразума,</w:t>
      </w:r>
    </w:p>
    <w:p w:rsidR="00B314CC" w:rsidRPr="00260782" w:rsidRDefault="00B314CC" w:rsidP="00B314CC">
      <w:pPr>
        <w:pStyle w:val="ListParagraph"/>
        <w:numPr>
          <w:ilvl w:val="1"/>
          <w:numId w:val="24"/>
        </w:numPr>
        <w:tabs>
          <w:tab w:val="left" w:pos="1773"/>
        </w:tabs>
        <w:suppressAutoHyphens/>
        <w:jc w:val="both"/>
        <w:rPr>
          <w:rFonts w:ascii="Arial Narrow" w:hAnsi="Arial Narrow"/>
          <w:sz w:val="22"/>
          <w:szCs w:val="22"/>
          <w:lang w:val="sr-Latn-CS" w:eastAsia="hr-HR"/>
        </w:rPr>
      </w:pPr>
      <w:r w:rsidRPr="00260782">
        <w:rPr>
          <w:rFonts w:ascii="Arial Narrow" w:hAnsi="Arial Narrow"/>
          <w:sz w:val="22"/>
          <w:szCs w:val="22"/>
          <w:lang w:val="sr-Latn-CS" w:eastAsia="hr-HR"/>
        </w:rPr>
        <w:t xml:space="preserve">споразумом </w:t>
      </w:r>
      <w:r w:rsidRPr="00260782">
        <w:rPr>
          <w:rFonts w:ascii="Arial Narrow" w:hAnsi="Arial Narrow"/>
          <w:sz w:val="22"/>
          <w:szCs w:val="22"/>
          <w:lang w:eastAsia="hr-HR"/>
        </w:rPr>
        <w:t xml:space="preserve">обе </w:t>
      </w:r>
      <w:r w:rsidRPr="00260782">
        <w:rPr>
          <w:rFonts w:ascii="Arial Narrow" w:hAnsi="Arial Narrow"/>
          <w:sz w:val="22"/>
          <w:szCs w:val="22"/>
          <w:lang w:val="sr-Latn-CS" w:eastAsia="hr-HR"/>
        </w:rPr>
        <w:t>стран</w:t>
      </w:r>
      <w:r w:rsidRPr="00260782">
        <w:rPr>
          <w:rFonts w:ascii="Arial Narrow" w:hAnsi="Arial Narrow"/>
          <w:sz w:val="22"/>
          <w:szCs w:val="22"/>
          <w:lang w:eastAsia="hr-HR"/>
        </w:rPr>
        <w:t>е</w:t>
      </w:r>
      <w:r w:rsidRPr="00260782">
        <w:rPr>
          <w:rFonts w:ascii="Arial Narrow" w:hAnsi="Arial Narrow"/>
          <w:sz w:val="22"/>
          <w:szCs w:val="22"/>
          <w:lang w:val="sr-Latn-CS" w:eastAsia="hr-HR"/>
        </w:rPr>
        <w:t xml:space="preserve"> у писаној форми</w:t>
      </w:r>
      <w:r w:rsidRPr="00260782">
        <w:rPr>
          <w:rFonts w:ascii="Arial Narrow" w:hAnsi="Arial Narrow"/>
          <w:sz w:val="22"/>
          <w:szCs w:val="22"/>
          <w:lang w:eastAsia="hr-HR"/>
        </w:rPr>
        <w:t>,</w:t>
      </w:r>
    </w:p>
    <w:p w:rsidR="00B314CC" w:rsidRPr="00260782" w:rsidRDefault="00B314CC" w:rsidP="00B314CC">
      <w:pPr>
        <w:pStyle w:val="ListParagraph"/>
        <w:numPr>
          <w:ilvl w:val="1"/>
          <w:numId w:val="24"/>
        </w:numPr>
        <w:tabs>
          <w:tab w:val="left" w:pos="1773"/>
        </w:tabs>
        <w:suppressAutoHyphens/>
        <w:jc w:val="both"/>
        <w:rPr>
          <w:rFonts w:ascii="Arial Narrow" w:hAnsi="Arial Narrow"/>
          <w:sz w:val="22"/>
          <w:szCs w:val="22"/>
          <w:lang w:eastAsia="hr-HR"/>
        </w:rPr>
      </w:pPr>
      <w:proofErr w:type="gramStart"/>
      <w:r w:rsidRPr="00260782">
        <w:rPr>
          <w:rFonts w:ascii="Arial Narrow" w:hAnsi="Arial Narrow"/>
          <w:sz w:val="22"/>
          <w:szCs w:val="22"/>
          <w:lang w:eastAsia="hr-HR"/>
        </w:rPr>
        <w:t>једностраним</w:t>
      </w:r>
      <w:proofErr w:type="gramEnd"/>
      <w:r w:rsidRPr="00260782">
        <w:rPr>
          <w:rFonts w:ascii="Arial Narrow" w:hAnsi="Arial Narrow"/>
          <w:sz w:val="22"/>
          <w:szCs w:val="22"/>
          <w:lang w:eastAsia="hr-HR"/>
        </w:rPr>
        <w:t xml:space="preserve"> </w:t>
      </w:r>
      <w:r w:rsidRPr="00260782">
        <w:rPr>
          <w:rFonts w:ascii="Arial Narrow" w:hAnsi="Arial Narrow"/>
          <w:sz w:val="22"/>
          <w:szCs w:val="22"/>
          <w:lang w:val="sr-Latn-CS" w:eastAsia="hr-HR"/>
        </w:rPr>
        <w:t xml:space="preserve">раскидом </w:t>
      </w:r>
      <w:r w:rsidRPr="00260782">
        <w:rPr>
          <w:rFonts w:ascii="Arial Narrow" w:hAnsi="Arial Narrow"/>
          <w:sz w:val="22"/>
          <w:szCs w:val="22"/>
          <w:lang w:eastAsia="hr-HR"/>
        </w:rPr>
        <w:t>од стране Наручиоца,</w:t>
      </w:r>
      <w:r w:rsidRPr="00260782">
        <w:rPr>
          <w:rFonts w:ascii="Arial Narrow" w:hAnsi="Arial Narrow"/>
          <w:sz w:val="22"/>
          <w:szCs w:val="22"/>
          <w:lang w:val="sr-Latn-CS" w:eastAsia="hr-HR"/>
        </w:rPr>
        <w:t xml:space="preserve"> у </w:t>
      </w:r>
      <w:r w:rsidRPr="00260782">
        <w:rPr>
          <w:rFonts w:ascii="Arial Narrow" w:hAnsi="Arial Narrow"/>
          <w:sz w:val="22"/>
          <w:szCs w:val="22"/>
          <w:lang w:eastAsia="hr-HR"/>
        </w:rPr>
        <w:t>случају да је дошло до раскида појединачног уговора.</w:t>
      </w:r>
    </w:p>
    <w:p w:rsidR="00B314CC" w:rsidRPr="00260782" w:rsidRDefault="00B314CC" w:rsidP="00B314CC">
      <w:pPr>
        <w:tabs>
          <w:tab w:val="left" w:pos="1773"/>
        </w:tabs>
        <w:jc w:val="both"/>
        <w:rPr>
          <w:rFonts w:ascii="Arial Narrow" w:hAnsi="Arial Narrow"/>
          <w:sz w:val="22"/>
          <w:szCs w:val="22"/>
          <w:lang w:eastAsia="hr-HR"/>
        </w:rPr>
      </w:pPr>
      <w:proofErr w:type="gramStart"/>
      <w:r w:rsidRPr="00260782">
        <w:rPr>
          <w:rFonts w:ascii="Arial Narrow" w:hAnsi="Arial Narrow"/>
          <w:sz w:val="22"/>
          <w:szCs w:val="22"/>
          <w:lang w:eastAsia="hr-HR"/>
        </w:rPr>
        <w:t>У случају једностраног раскида изјавом воље Наручиоца, оквирни споразум се раскида у односу на страну са којом је уговор закључен, док према осталим странама, споразум остаје на снази.</w:t>
      </w:r>
      <w:proofErr w:type="gramEnd"/>
      <w:r w:rsidRPr="00260782">
        <w:rPr>
          <w:rFonts w:ascii="Arial Narrow" w:hAnsi="Arial Narrow"/>
          <w:sz w:val="22"/>
          <w:szCs w:val="22"/>
          <w:lang w:eastAsia="hr-HR"/>
        </w:rPr>
        <w:t xml:space="preserve"> </w:t>
      </w:r>
    </w:p>
    <w:p w:rsidR="00B314CC" w:rsidRPr="00260782" w:rsidRDefault="00B314CC" w:rsidP="00B314CC">
      <w:pPr>
        <w:tabs>
          <w:tab w:val="left" w:pos="1773"/>
        </w:tabs>
        <w:jc w:val="both"/>
        <w:rPr>
          <w:rFonts w:ascii="Arial Narrow" w:hAnsi="Arial Narrow"/>
          <w:sz w:val="22"/>
          <w:szCs w:val="22"/>
          <w:lang w:eastAsia="hr-HR"/>
        </w:rPr>
      </w:pPr>
    </w:p>
    <w:p w:rsidR="00B314CC" w:rsidRPr="00260782" w:rsidRDefault="00B314CC" w:rsidP="00B314CC">
      <w:pPr>
        <w:tabs>
          <w:tab w:val="left" w:pos="1773"/>
        </w:tabs>
        <w:jc w:val="both"/>
        <w:rPr>
          <w:rFonts w:ascii="Arial Narrow" w:hAnsi="Arial Narrow"/>
          <w:sz w:val="22"/>
          <w:szCs w:val="22"/>
          <w:lang w:eastAsia="hr-HR"/>
        </w:rPr>
      </w:pPr>
    </w:p>
    <w:p w:rsidR="00B314CC" w:rsidRPr="00260782" w:rsidRDefault="00B314CC" w:rsidP="00B314CC">
      <w:pPr>
        <w:tabs>
          <w:tab w:val="left" w:pos="1773"/>
        </w:tabs>
        <w:jc w:val="center"/>
        <w:rPr>
          <w:rFonts w:ascii="Arial Narrow" w:hAnsi="Arial Narrow"/>
          <w:b/>
          <w:sz w:val="22"/>
          <w:szCs w:val="22"/>
          <w:lang w:eastAsia="hr-HR"/>
        </w:rPr>
      </w:pPr>
      <w:r w:rsidRPr="00260782">
        <w:rPr>
          <w:rFonts w:ascii="Arial Narrow" w:hAnsi="Arial Narrow"/>
          <w:b/>
          <w:sz w:val="22"/>
          <w:szCs w:val="22"/>
          <w:lang w:eastAsia="hr-HR"/>
        </w:rPr>
        <w:t>Решавање спорова</w:t>
      </w:r>
    </w:p>
    <w:p w:rsidR="00B314CC" w:rsidRPr="00260782" w:rsidRDefault="00B314CC" w:rsidP="00B314CC">
      <w:pPr>
        <w:tabs>
          <w:tab w:val="left" w:pos="1773"/>
        </w:tabs>
        <w:jc w:val="center"/>
        <w:rPr>
          <w:rFonts w:ascii="Arial Narrow" w:hAnsi="Arial Narrow"/>
          <w:sz w:val="22"/>
          <w:szCs w:val="22"/>
          <w:lang w:eastAsia="hr-HR"/>
        </w:rPr>
      </w:pPr>
      <w:proofErr w:type="gramStart"/>
      <w:r w:rsidRPr="00260782">
        <w:rPr>
          <w:rFonts w:ascii="Arial Narrow" w:hAnsi="Arial Narrow"/>
          <w:sz w:val="22"/>
          <w:szCs w:val="22"/>
          <w:lang w:eastAsia="hr-HR"/>
        </w:rPr>
        <w:t>Члана 7.</w:t>
      </w:r>
      <w:proofErr w:type="gramEnd"/>
    </w:p>
    <w:p w:rsidR="00B314CC" w:rsidRPr="00260782" w:rsidRDefault="00B314CC" w:rsidP="00B314CC">
      <w:pPr>
        <w:tabs>
          <w:tab w:val="left" w:pos="1773"/>
        </w:tabs>
        <w:jc w:val="both"/>
        <w:rPr>
          <w:rFonts w:ascii="Arial Narrow" w:hAnsi="Arial Narrow"/>
          <w:sz w:val="22"/>
          <w:szCs w:val="22"/>
          <w:lang w:eastAsia="hr-HR"/>
        </w:rPr>
      </w:pPr>
    </w:p>
    <w:p w:rsidR="00B314CC" w:rsidRPr="00260782" w:rsidRDefault="00B314CC" w:rsidP="00B314CC">
      <w:pPr>
        <w:tabs>
          <w:tab w:val="left" w:pos="1773"/>
        </w:tabs>
        <w:jc w:val="both"/>
        <w:rPr>
          <w:rFonts w:ascii="Arial Narrow" w:hAnsi="Arial Narrow"/>
          <w:sz w:val="22"/>
          <w:szCs w:val="22"/>
          <w:lang w:val="sr-Latn-CS" w:eastAsia="hr-HR"/>
        </w:rPr>
      </w:pPr>
      <w:proofErr w:type="gramStart"/>
      <w:r w:rsidRPr="00260782">
        <w:rPr>
          <w:rFonts w:ascii="Arial Narrow" w:hAnsi="Arial Narrow"/>
          <w:sz w:val="22"/>
          <w:szCs w:val="22"/>
          <w:lang w:eastAsia="hr-HR"/>
        </w:rPr>
        <w:t>С</w:t>
      </w:r>
      <w:r w:rsidRPr="00260782">
        <w:rPr>
          <w:rFonts w:ascii="Arial Narrow" w:hAnsi="Arial Narrow"/>
          <w:sz w:val="22"/>
          <w:szCs w:val="22"/>
          <w:lang w:val="sr-Latn-CS" w:eastAsia="hr-HR"/>
        </w:rPr>
        <w:t>тране</w:t>
      </w:r>
      <w:r w:rsidRPr="00260782">
        <w:rPr>
          <w:rFonts w:ascii="Arial Narrow" w:hAnsi="Arial Narrow"/>
          <w:sz w:val="22"/>
          <w:szCs w:val="22"/>
          <w:lang w:eastAsia="hr-HR"/>
        </w:rPr>
        <w:t xml:space="preserve"> у споразуму</w:t>
      </w:r>
      <w:r w:rsidRPr="00260782">
        <w:rPr>
          <w:rFonts w:ascii="Arial Narrow" w:hAnsi="Arial Narrow"/>
          <w:sz w:val="22"/>
          <w:szCs w:val="22"/>
          <w:lang w:val="sr-Latn-CS" w:eastAsia="hr-HR"/>
        </w:rPr>
        <w:t xml:space="preserve"> су сагласне да евентуалне спорове реше споразумно, а ако то не буде могуће, уговарају надлежност стварно надлежног суда у Београду.</w:t>
      </w:r>
      <w:proofErr w:type="gramEnd"/>
    </w:p>
    <w:p w:rsidR="00B314CC" w:rsidRPr="00260782" w:rsidRDefault="00B314CC" w:rsidP="00B314CC">
      <w:pPr>
        <w:tabs>
          <w:tab w:val="left" w:pos="1773"/>
        </w:tabs>
        <w:jc w:val="both"/>
        <w:rPr>
          <w:rFonts w:ascii="Arial Narrow" w:hAnsi="Arial Narrow"/>
          <w:sz w:val="22"/>
          <w:szCs w:val="22"/>
          <w:lang w:eastAsia="hr-HR"/>
        </w:rPr>
      </w:pPr>
    </w:p>
    <w:p w:rsidR="00B314CC" w:rsidRPr="00260782" w:rsidRDefault="00B314CC" w:rsidP="00B314CC">
      <w:pPr>
        <w:tabs>
          <w:tab w:val="left" w:pos="1773"/>
        </w:tabs>
        <w:jc w:val="center"/>
        <w:rPr>
          <w:rFonts w:ascii="Arial Narrow" w:hAnsi="Arial Narrow"/>
          <w:b/>
          <w:sz w:val="22"/>
          <w:szCs w:val="22"/>
          <w:lang w:eastAsia="hr-HR"/>
        </w:rPr>
      </w:pPr>
      <w:r w:rsidRPr="00260782">
        <w:rPr>
          <w:rFonts w:ascii="Arial Narrow" w:hAnsi="Arial Narrow"/>
          <w:b/>
          <w:sz w:val="22"/>
          <w:szCs w:val="22"/>
          <w:lang w:eastAsia="hr-HR"/>
        </w:rPr>
        <w:t>Измене и допуне</w:t>
      </w:r>
    </w:p>
    <w:p w:rsidR="00B314CC" w:rsidRPr="00260782" w:rsidRDefault="00B314CC" w:rsidP="00B314CC">
      <w:pPr>
        <w:tabs>
          <w:tab w:val="left" w:pos="1773"/>
        </w:tabs>
        <w:jc w:val="center"/>
        <w:rPr>
          <w:rFonts w:ascii="Arial Narrow" w:hAnsi="Arial Narrow"/>
          <w:sz w:val="22"/>
          <w:szCs w:val="22"/>
          <w:lang w:eastAsia="hr-HR"/>
        </w:rPr>
      </w:pPr>
      <w:r w:rsidRPr="00260782">
        <w:rPr>
          <w:rFonts w:ascii="Arial Narrow" w:hAnsi="Arial Narrow"/>
          <w:b/>
          <w:sz w:val="22"/>
          <w:szCs w:val="22"/>
          <w:lang w:eastAsia="hr-HR"/>
        </w:rPr>
        <w:t>Члан 8</w:t>
      </w:r>
    </w:p>
    <w:p w:rsidR="00B314CC" w:rsidRPr="00260782" w:rsidRDefault="00B314CC" w:rsidP="00B314CC">
      <w:pPr>
        <w:tabs>
          <w:tab w:val="left" w:pos="1773"/>
        </w:tabs>
        <w:jc w:val="center"/>
        <w:rPr>
          <w:rFonts w:ascii="Arial Narrow" w:hAnsi="Arial Narrow"/>
          <w:sz w:val="22"/>
          <w:szCs w:val="22"/>
          <w:lang w:eastAsia="hr-HR"/>
        </w:rPr>
      </w:pPr>
    </w:p>
    <w:p w:rsidR="00B314CC" w:rsidRPr="00260782" w:rsidRDefault="00B314CC" w:rsidP="00B314CC">
      <w:pPr>
        <w:tabs>
          <w:tab w:val="left" w:pos="1773"/>
        </w:tabs>
        <w:jc w:val="both"/>
        <w:rPr>
          <w:rFonts w:ascii="Arial Narrow" w:hAnsi="Arial Narrow"/>
          <w:sz w:val="22"/>
          <w:szCs w:val="22"/>
          <w:lang w:eastAsia="hr-HR"/>
        </w:rPr>
      </w:pPr>
      <w:r w:rsidRPr="00260782">
        <w:rPr>
          <w:rFonts w:ascii="Arial Narrow" w:hAnsi="Arial Narrow"/>
          <w:sz w:val="22"/>
          <w:szCs w:val="22"/>
          <w:lang w:val="sr-Latn-CS" w:eastAsia="hr-HR"/>
        </w:rPr>
        <w:t xml:space="preserve">Овај </w:t>
      </w:r>
      <w:r w:rsidRPr="00260782">
        <w:rPr>
          <w:rFonts w:ascii="Arial Narrow" w:hAnsi="Arial Narrow"/>
          <w:sz w:val="22"/>
          <w:szCs w:val="22"/>
          <w:lang w:eastAsia="hr-HR"/>
        </w:rPr>
        <w:t>споразум</w:t>
      </w:r>
      <w:r w:rsidRPr="00260782">
        <w:rPr>
          <w:rFonts w:ascii="Arial Narrow" w:hAnsi="Arial Narrow"/>
          <w:sz w:val="22"/>
          <w:szCs w:val="22"/>
          <w:lang w:val="sr-Latn-CS" w:eastAsia="hr-HR"/>
        </w:rPr>
        <w:t xml:space="preserve"> се може изменити или допунити само у писаној форми закључивањем Анекса и то сагласношћу воља </w:t>
      </w:r>
      <w:r w:rsidRPr="00260782">
        <w:rPr>
          <w:rFonts w:ascii="Arial Narrow" w:hAnsi="Arial Narrow"/>
          <w:sz w:val="22"/>
          <w:szCs w:val="22"/>
          <w:lang w:eastAsia="hr-HR"/>
        </w:rPr>
        <w:t xml:space="preserve">свих </w:t>
      </w:r>
      <w:r w:rsidRPr="00260782">
        <w:rPr>
          <w:rFonts w:ascii="Arial Narrow" w:hAnsi="Arial Narrow"/>
          <w:sz w:val="22"/>
          <w:szCs w:val="22"/>
          <w:lang w:val="sr-Latn-CS" w:eastAsia="hr-HR"/>
        </w:rPr>
        <w:t>стран</w:t>
      </w:r>
      <w:r w:rsidRPr="00260782">
        <w:rPr>
          <w:rFonts w:ascii="Arial Narrow" w:hAnsi="Arial Narrow"/>
          <w:sz w:val="22"/>
          <w:szCs w:val="22"/>
          <w:lang w:eastAsia="hr-HR"/>
        </w:rPr>
        <w:t>а у споразуму</w:t>
      </w:r>
      <w:r w:rsidRPr="00260782">
        <w:rPr>
          <w:rFonts w:ascii="Arial Narrow" w:hAnsi="Arial Narrow"/>
          <w:sz w:val="22"/>
          <w:szCs w:val="22"/>
          <w:lang w:val="sr-Latn-CS" w:eastAsia="hr-HR"/>
        </w:rPr>
        <w:t xml:space="preserve">. </w:t>
      </w:r>
    </w:p>
    <w:p w:rsidR="00B314CC" w:rsidRPr="00260782" w:rsidRDefault="00B314CC" w:rsidP="00B314CC">
      <w:pPr>
        <w:tabs>
          <w:tab w:val="left" w:pos="1773"/>
        </w:tabs>
        <w:jc w:val="both"/>
        <w:rPr>
          <w:rFonts w:ascii="Arial Narrow" w:hAnsi="Arial Narrow"/>
          <w:sz w:val="22"/>
          <w:szCs w:val="22"/>
          <w:lang w:eastAsia="hr-HR"/>
        </w:rPr>
      </w:pPr>
      <w:proofErr w:type="gramStart"/>
      <w:r w:rsidRPr="00260782">
        <w:rPr>
          <w:rFonts w:ascii="Arial Narrow" w:hAnsi="Arial Narrow"/>
          <w:sz w:val="22"/>
          <w:szCs w:val="22"/>
          <w:lang w:eastAsia="hr-HR"/>
        </w:rPr>
        <w:t>С</w:t>
      </w:r>
      <w:r w:rsidRPr="00260782">
        <w:rPr>
          <w:rFonts w:ascii="Arial Narrow" w:hAnsi="Arial Narrow"/>
          <w:sz w:val="22"/>
          <w:szCs w:val="22"/>
          <w:lang w:val="sr-Latn-CS" w:eastAsia="hr-HR"/>
        </w:rPr>
        <w:t>тране</w:t>
      </w:r>
      <w:r w:rsidRPr="00260782">
        <w:rPr>
          <w:rFonts w:ascii="Arial Narrow" w:hAnsi="Arial Narrow"/>
          <w:sz w:val="22"/>
          <w:szCs w:val="22"/>
          <w:lang w:eastAsia="hr-HR"/>
        </w:rPr>
        <w:t xml:space="preserve"> у споразуму</w:t>
      </w:r>
      <w:r w:rsidRPr="00260782">
        <w:rPr>
          <w:rFonts w:ascii="Arial Narrow" w:hAnsi="Arial Narrow"/>
          <w:sz w:val="22"/>
          <w:szCs w:val="22"/>
          <w:lang w:val="sr-Latn-CS" w:eastAsia="hr-HR"/>
        </w:rPr>
        <w:t xml:space="preserve"> се обавезују да другој страни доставе податке о свакој извршеној статусној или организационој промени.</w:t>
      </w:r>
      <w:proofErr w:type="gramEnd"/>
      <w:r w:rsidRPr="00260782">
        <w:rPr>
          <w:rFonts w:ascii="Arial Narrow" w:hAnsi="Arial Narrow"/>
          <w:sz w:val="22"/>
          <w:szCs w:val="22"/>
          <w:lang w:val="sr-Latn-CS" w:eastAsia="hr-HR"/>
        </w:rPr>
        <w:t xml:space="preserve"> </w:t>
      </w:r>
    </w:p>
    <w:p w:rsidR="00B314CC" w:rsidRPr="00260782" w:rsidRDefault="00B314CC" w:rsidP="00B314CC">
      <w:pPr>
        <w:tabs>
          <w:tab w:val="left" w:pos="1773"/>
        </w:tabs>
        <w:jc w:val="center"/>
        <w:rPr>
          <w:rFonts w:ascii="Arial Narrow" w:hAnsi="Arial Narrow"/>
          <w:b/>
          <w:sz w:val="22"/>
          <w:szCs w:val="22"/>
          <w:lang w:eastAsia="hr-HR"/>
        </w:rPr>
      </w:pPr>
      <w:r w:rsidRPr="00260782">
        <w:rPr>
          <w:rFonts w:ascii="Arial Narrow" w:hAnsi="Arial Narrow"/>
          <w:b/>
          <w:sz w:val="22"/>
          <w:szCs w:val="22"/>
          <w:lang w:val="sr-Latn-CS" w:eastAsia="hr-HR"/>
        </w:rPr>
        <w:t xml:space="preserve">Члан </w:t>
      </w:r>
      <w:r w:rsidRPr="00260782">
        <w:rPr>
          <w:rFonts w:ascii="Arial Narrow" w:hAnsi="Arial Narrow"/>
          <w:b/>
          <w:sz w:val="22"/>
          <w:szCs w:val="22"/>
          <w:lang w:eastAsia="hr-HR"/>
        </w:rPr>
        <w:t>9</w:t>
      </w:r>
      <w:r w:rsidRPr="00260782">
        <w:rPr>
          <w:rFonts w:ascii="Arial Narrow" w:hAnsi="Arial Narrow"/>
          <w:b/>
          <w:sz w:val="22"/>
          <w:szCs w:val="22"/>
          <w:lang w:val="sr-Latn-CS" w:eastAsia="hr-HR"/>
        </w:rPr>
        <w:t>.</w:t>
      </w:r>
    </w:p>
    <w:p w:rsidR="00B314CC" w:rsidRPr="00260782" w:rsidRDefault="00B314CC" w:rsidP="00B314CC">
      <w:pPr>
        <w:tabs>
          <w:tab w:val="left" w:pos="1773"/>
        </w:tabs>
        <w:jc w:val="both"/>
        <w:rPr>
          <w:rFonts w:ascii="Arial Narrow" w:hAnsi="Arial Narrow"/>
          <w:sz w:val="22"/>
          <w:szCs w:val="22"/>
          <w:lang w:eastAsia="hr-HR"/>
        </w:rPr>
      </w:pPr>
      <w:r w:rsidRPr="00260782">
        <w:rPr>
          <w:rFonts w:ascii="Arial Narrow" w:hAnsi="Arial Narrow"/>
          <w:sz w:val="22"/>
          <w:szCs w:val="22"/>
          <w:lang w:eastAsia="hr-HR"/>
        </w:rPr>
        <w:t>Саставни део овог споразума чине следећи прилози:</w:t>
      </w:r>
    </w:p>
    <w:p w:rsidR="00B314CC" w:rsidRPr="00260782" w:rsidRDefault="00B314CC" w:rsidP="00B314CC">
      <w:pPr>
        <w:pStyle w:val="ListParagraph"/>
        <w:numPr>
          <w:ilvl w:val="0"/>
          <w:numId w:val="37"/>
        </w:numPr>
        <w:tabs>
          <w:tab w:val="left" w:pos="1773"/>
        </w:tabs>
        <w:suppressAutoHyphens/>
        <w:jc w:val="both"/>
        <w:rPr>
          <w:rFonts w:ascii="Arial Narrow" w:hAnsi="Arial Narrow"/>
          <w:sz w:val="22"/>
          <w:szCs w:val="22"/>
          <w:lang w:val="en-GB" w:eastAsia="hr-HR"/>
        </w:rPr>
      </w:pPr>
      <w:r w:rsidRPr="00260782">
        <w:rPr>
          <w:rFonts w:ascii="Arial Narrow" w:hAnsi="Arial Narrow"/>
          <w:sz w:val="22"/>
          <w:szCs w:val="22"/>
          <w:lang w:eastAsia="hr-HR"/>
        </w:rPr>
        <w:t>Модел уговора</w:t>
      </w:r>
    </w:p>
    <w:p w:rsidR="005D72D7" w:rsidRPr="00260782" w:rsidRDefault="005D72D7" w:rsidP="00223F59">
      <w:pPr>
        <w:tabs>
          <w:tab w:val="left" w:pos="1773"/>
        </w:tabs>
        <w:spacing w:after="160" w:line="259" w:lineRule="auto"/>
        <w:rPr>
          <w:rFonts w:ascii="Arial Narrow" w:hAnsi="Arial Narrow"/>
          <w:b/>
        </w:rPr>
      </w:pPr>
    </w:p>
    <w:p w:rsidR="00B314CC" w:rsidRPr="00260782" w:rsidRDefault="00B314CC" w:rsidP="00223F59">
      <w:pPr>
        <w:tabs>
          <w:tab w:val="left" w:pos="1773"/>
        </w:tabs>
        <w:spacing w:after="160" w:line="259" w:lineRule="auto"/>
        <w:rPr>
          <w:rFonts w:ascii="Arial Narrow" w:hAnsi="Arial Narrow"/>
          <w:b/>
        </w:rPr>
      </w:pPr>
    </w:p>
    <w:p w:rsidR="00B314CC" w:rsidRPr="00260782" w:rsidRDefault="00B314CC" w:rsidP="00223F59">
      <w:pPr>
        <w:tabs>
          <w:tab w:val="left" w:pos="1773"/>
        </w:tabs>
        <w:spacing w:after="160" w:line="259" w:lineRule="auto"/>
        <w:rPr>
          <w:rFonts w:ascii="Arial Narrow" w:hAnsi="Arial Narrow"/>
          <w:b/>
        </w:rPr>
      </w:pPr>
    </w:p>
    <w:p w:rsidR="00B314CC" w:rsidRPr="00260782" w:rsidRDefault="00B314CC" w:rsidP="00B314CC">
      <w:pPr>
        <w:tabs>
          <w:tab w:val="left" w:pos="1773"/>
        </w:tabs>
        <w:spacing w:after="160" w:line="259" w:lineRule="auto"/>
        <w:rPr>
          <w:rFonts w:ascii="Arial Narrow" w:hAnsi="Arial Narrow"/>
          <w:b/>
          <w:sz w:val="28"/>
          <w:szCs w:val="28"/>
        </w:rPr>
      </w:pPr>
      <w:r w:rsidRPr="00260782">
        <w:rPr>
          <w:rFonts w:ascii="Arial Narrow" w:hAnsi="Arial Narrow"/>
          <w:b/>
          <w:sz w:val="28"/>
          <w:szCs w:val="28"/>
        </w:rPr>
        <w:t>Модел уговора - Образац појединачног уговора</w:t>
      </w:r>
    </w:p>
    <w:p w:rsidR="00B314CC" w:rsidRPr="00260782" w:rsidRDefault="00B314CC" w:rsidP="00B314CC">
      <w:pPr>
        <w:tabs>
          <w:tab w:val="left" w:pos="1773"/>
        </w:tabs>
        <w:spacing w:after="160" w:line="259" w:lineRule="auto"/>
        <w:rPr>
          <w:rFonts w:ascii="Arial Narrow" w:hAnsi="Arial Narrow"/>
          <w:b/>
          <w:bCs/>
        </w:rPr>
      </w:pPr>
    </w:p>
    <w:p w:rsidR="00B314CC" w:rsidRPr="00260782" w:rsidRDefault="00B314CC" w:rsidP="00B314CC">
      <w:pPr>
        <w:tabs>
          <w:tab w:val="left" w:pos="1773"/>
        </w:tabs>
        <w:jc w:val="both"/>
        <w:rPr>
          <w:rFonts w:ascii="Arial Narrow" w:hAnsi="Arial Narrow"/>
          <w:sz w:val="22"/>
          <w:szCs w:val="22"/>
        </w:rPr>
      </w:pPr>
      <w:r w:rsidRPr="00260782">
        <w:rPr>
          <w:rFonts w:ascii="Arial Narrow" w:hAnsi="Arial Narrow"/>
          <w:sz w:val="22"/>
          <w:szCs w:val="22"/>
        </w:rPr>
        <w:t>У складу са одредбама Закона о јавним набавкама (</w:t>
      </w:r>
      <w:r w:rsidRPr="00260782">
        <w:rPr>
          <w:rFonts w:ascii="Arial Narrow" w:hAnsi="Arial Narrow"/>
          <w:sz w:val="22"/>
          <w:szCs w:val="22"/>
          <w:lang w:val="hr-HR"/>
        </w:rPr>
        <w:t xml:space="preserve">Сл. гласник </w:t>
      </w:r>
      <w:r w:rsidRPr="00260782">
        <w:rPr>
          <w:rFonts w:ascii="Arial Narrow" w:hAnsi="Arial Narrow"/>
          <w:sz w:val="22"/>
          <w:szCs w:val="22"/>
          <w:lang w:val="sr-Cyrl-CS"/>
        </w:rPr>
        <w:t>Р</w:t>
      </w:r>
      <w:r w:rsidRPr="00260782">
        <w:rPr>
          <w:rFonts w:ascii="Arial Narrow" w:hAnsi="Arial Narrow"/>
          <w:sz w:val="22"/>
          <w:szCs w:val="22"/>
          <w:lang w:val="hr-HR"/>
        </w:rPr>
        <w:t>епублике Србије“, бр.</w:t>
      </w:r>
      <w:r w:rsidRPr="00260782">
        <w:rPr>
          <w:rFonts w:ascii="Arial Narrow" w:hAnsi="Arial Narrow"/>
          <w:sz w:val="22"/>
          <w:szCs w:val="22"/>
          <w:lang w:val="sr-Cyrl-CS"/>
        </w:rPr>
        <w:t>124/12</w:t>
      </w:r>
      <w:r w:rsidRPr="00260782">
        <w:rPr>
          <w:rFonts w:ascii="Arial Narrow" w:hAnsi="Arial Narrow"/>
          <w:sz w:val="22"/>
          <w:szCs w:val="22"/>
        </w:rPr>
        <w:t xml:space="preserve">, </w:t>
      </w:r>
      <w:r w:rsidRPr="00260782">
        <w:rPr>
          <w:rFonts w:ascii="Arial Narrow" w:hAnsi="Arial Narrow"/>
          <w:sz w:val="22"/>
          <w:szCs w:val="22"/>
          <w:lang w:val="hr-HR"/>
        </w:rPr>
        <w:t>14/15 и 68/15.</w:t>
      </w:r>
      <w:r w:rsidRPr="00260782">
        <w:rPr>
          <w:rFonts w:ascii="Arial Narrow" w:hAnsi="Arial Narrow"/>
          <w:sz w:val="22"/>
          <w:szCs w:val="22"/>
        </w:rPr>
        <w:t>)</w:t>
      </w:r>
      <w:proofErr w:type="gramStart"/>
      <w:r w:rsidRPr="00260782">
        <w:rPr>
          <w:rFonts w:ascii="Arial Narrow" w:hAnsi="Arial Narrow"/>
          <w:sz w:val="22"/>
          <w:szCs w:val="22"/>
        </w:rPr>
        <w:t>,  и</w:t>
      </w:r>
      <w:proofErr w:type="gramEnd"/>
      <w:r w:rsidRPr="00260782">
        <w:rPr>
          <w:rFonts w:ascii="Arial Narrow" w:hAnsi="Arial Narrow"/>
          <w:sz w:val="22"/>
          <w:szCs w:val="22"/>
        </w:rPr>
        <w:t xml:space="preserve"> спроведеног отвореног поступка јавне набавке добара</w:t>
      </w:r>
      <w:r w:rsidRPr="00260782">
        <w:rPr>
          <w:rFonts w:ascii="Arial Narrow" w:hAnsi="Arial Narrow"/>
          <w:b/>
          <w:sz w:val="22"/>
          <w:szCs w:val="22"/>
        </w:rPr>
        <w:t xml:space="preserve">: </w:t>
      </w:r>
      <w:r w:rsidRPr="00260782">
        <w:rPr>
          <w:rFonts w:ascii="Arial Narrow" w:hAnsi="Arial Narrow"/>
          <w:b/>
          <w:sz w:val="22"/>
          <w:szCs w:val="22"/>
          <w:lang w:val="sr-Cyrl-CS"/>
        </w:rPr>
        <w:t xml:space="preserve"> </w:t>
      </w:r>
      <w:r w:rsidR="002754B8" w:rsidRPr="00260782">
        <w:rPr>
          <w:rFonts w:ascii="Arial Narrow" w:hAnsi="Arial Narrow"/>
          <w:b/>
          <w:sz w:val="22"/>
          <w:szCs w:val="22"/>
          <w:lang w:val="sr-Cyrl-CS"/>
        </w:rPr>
        <w:t>ЈН-</w:t>
      </w:r>
      <w:r w:rsidR="00D576CF">
        <w:rPr>
          <w:rFonts w:ascii="Arial Narrow" w:hAnsi="Arial Narrow"/>
          <w:b/>
          <w:sz w:val="22"/>
          <w:szCs w:val="22"/>
          <w:lang w:val="sr-Cyrl-CS"/>
        </w:rPr>
        <w:t>14/20</w:t>
      </w:r>
      <w:r w:rsidR="002754B8" w:rsidRPr="00260782">
        <w:rPr>
          <w:rFonts w:ascii="Arial Narrow" w:hAnsi="Arial Narrow"/>
          <w:b/>
          <w:sz w:val="22"/>
          <w:szCs w:val="22"/>
          <w:lang w:val="sr-Cyrl-CS"/>
        </w:rPr>
        <w:t xml:space="preserve"> - Медицински потрошни материјал: Санитетски и остали уградни материјал за </w:t>
      </w:r>
      <w:r w:rsidR="002754B8">
        <w:rPr>
          <w:rFonts w:ascii="Arial Narrow" w:hAnsi="Arial Narrow"/>
          <w:b/>
          <w:sz w:val="22"/>
          <w:szCs w:val="22"/>
          <w:lang w:val="sr-Cyrl-CS"/>
        </w:rPr>
        <w:t>потребе</w:t>
      </w:r>
      <w:r w:rsidR="002754B8" w:rsidRPr="00260782">
        <w:rPr>
          <w:rFonts w:ascii="Arial Narrow" w:hAnsi="Arial Narrow"/>
          <w:b/>
          <w:sz w:val="22"/>
          <w:szCs w:val="22"/>
          <w:lang w:val="sr-Cyrl-CS"/>
        </w:rPr>
        <w:t xml:space="preserve"> хирургије по партијама</w:t>
      </w:r>
      <w:r w:rsidRPr="00260782">
        <w:rPr>
          <w:rFonts w:ascii="Arial Narrow" w:hAnsi="Arial Narrow"/>
          <w:b/>
          <w:sz w:val="22"/>
          <w:szCs w:val="22"/>
        </w:rPr>
        <w:t>,</w:t>
      </w:r>
      <w:r w:rsidRPr="00260782">
        <w:rPr>
          <w:rFonts w:ascii="Arial Narrow" w:hAnsi="Arial Narrow"/>
          <w:sz w:val="22"/>
          <w:szCs w:val="22"/>
        </w:rPr>
        <w:t xml:space="preserve"> покренутог по одлуци о покретању поступка јавне набавке</w:t>
      </w:r>
      <w:r w:rsidRPr="00260782">
        <w:rPr>
          <w:rFonts w:ascii="Arial Narrow" w:hAnsi="Arial Narrow"/>
          <w:sz w:val="22"/>
          <w:szCs w:val="22"/>
          <w:lang w:val="sr-Cyrl-CS"/>
        </w:rPr>
        <w:t xml:space="preserve"> </w:t>
      </w:r>
      <w:r w:rsidRPr="00260782">
        <w:rPr>
          <w:rFonts w:ascii="Arial Narrow" w:hAnsi="Arial Narrow"/>
          <w:sz w:val="22"/>
          <w:szCs w:val="22"/>
        </w:rPr>
        <w:t xml:space="preserve">број </w:t>
      </w:r>
      <w:r w:rsidR="00642F62">
        <w:rPr>
          <w:rFonts w:ascii="Arial Narrow" w:hAnsi="Arial Narrow"/>
          <w:sz w:val="22"/>
          <w:szCs w:val="22"/>
          <w:u w:val="single"/>
          <w:lang/>
        </w:rPr>
        <w:t>11-88</w:t>
      </w:r>
      <w:r w:rsidRPr="00260782">
        <w:rPr>
          <w:rFonts w:ascii="Arial Narrow" w:hAnsi="Arial Narrow"/>
          <w:sz w:val="22"/>
          <w:szCs w:val="22"/>
        </w:rPr>
        <w:t xml:space="preserve"> од </w:t>
      </w:r>
      <w:r w:rsidR="00642F62">
        <w:rPr>
          <w:rFonts w:ascii="Arial Narrow" w:hAnsi="Arial Narrow"/>
          <w:sz w:val="22"/>
          <w:szCs w:val="22"/>
          <w:lang/>
        </w:rPr>
        <w:t>26.03.2020</w:t>
      </w:r>
      <w:r w:rsidRPr="00260782">
        <w:rPr>
          <w:rFonts w:ascii="Arial Narrow" w:hAnsi="Arial Narrow"/>
          <w:sz w:val="22"/>
          <w:szCs w:val="22"/>
          <w:u w:val="single"/>
        </w:rPr>
        <w:t>.г</w:t>
      </w:r>
      <w:r w:rsidRPr="00260782">
        <w:rPr>
          <w:rFonts w:ascii="Arial Narrow" w:hAnsi="Arial Narrow"/>
          <w:sz w:val="22"/>
          <w:szCs w:val="22"/>
        </w:rPr>
        <w:t xml:space="preserve">.  </w:t>
      </w:r>
      <w:proofErr w:type="gramStart"/>
      <w:r w:rsidRPr="00260782">
        <w:rPr>
          <w:rFonts w:ascii="Arial Narrow" w:hAnsi="Arial Narrow"/>
          <w:sz w:val="22"/>
          <w:szCs w:val="22"/>
        </w:rPr>
        <w:t>године</w:t>
      </w:r>
      <w:proofErr w:type="gramEnd"/>
      <w:r w:rsidRPr="00260782">
        <w:rPr>
          <w:rFonts w:ascii="Arial Narrow" w:hAnsi="Arial Narrow"/>
          <w:sz w:val="22"/>
          <w:szCs w:val="22"/>
        </w:rPr>
        <w:t>, позиву</w:t>
      </w:r>
      <w:r w:rsidRPr="00260782">
        <w:rPr>
          <w:rFonts w:ascii="Arial Narrow" w:hAnsi="Arial Narrow"/>
          <w:sz w:val="22"/>
          <w:szCs w:val="22"/>
          <w:lang w:val="sr-Cyrl-CS"/>
        </w:rPr>
        <w:t xml:space="preserve"> за подношење понуда </w:t>
      </w:r>
      <w:r w:rsidRPr="00260782">
        <w:rPr>
          <w:rFonts w:ascii="Arial Narrow" w:hAnsi="Arial Narrow"/>
          <w:sz w:val="22"/>
          <w:szCs w:val="22"/>
        </w:rPr>
        <w:t>објављеном на Порталу УЈН и интернет страници наручиоца</w:t>
      </w:r>
      <w:r w:rsidRPr="00260782">
        <w:rPr>
          <w:rFonts w:ascii="Arial Narrow" w:hAnsi="Arial Narrow"/>
          <w:sz w:val="22"/>
          <w:szCs w:val="22"/>
          <w:lang w:val="sr-Cyrl-CS"/>
        </w:rPr>
        <w:t xml:space="preserve"> дана </w:t>
      </w:r>
      <w:r w:rsidR="00D576CF">
        <w:rPr>
          <w:rFonts w:ascii="Arial Narrow" w:hAnsi="Arial Narrow"/>
          <w:sz w:val="22"/>
          <w:szCs w:val="22"/>
          <w:u w:val="single"/>
          <w:lang w:val="sr-Cyrl-CS"/>
        </w:rPr>
        <w:t>26.03</w:t>
      </w:r>
      <w:r w:rsidRPr="00260782">
        <w:rPr>
          <w:rFonts w:ascii="Arial Narrow" w:hAnsi="Arial Narrow"/>
          <w:sz w:val="22"/>
          <w:szCs w:val="22"/>
          <w:u w:val="single"/>
          <w:lang w:val="sr-Cyrl-CS"/>
        </w:rPr>
        <w:t>.2020.г</w:t>
      </w:r>
      <w:r w:rsidRPr="00260782">
        <w:rPr>
          <w:rFonts w:ascii="Arial Narrow" w:hAnsi="Arial Narrow"/>
          <w:sz w:val="22"/>
          <w:szCs w:val="22"/>
          <w:lang w:val="sr-Cyrl-CS"/>
        </w:rPr>
        <w:t>.,</w:t>
      </w:r>
      <w:r w:rsidRPr="00260782">
        <w:rPr>
          <w:rFonts w:ascii="Arial Narrow" w:hAnsi="Arial Narrow"/>
          <w:sz w:val="22"/>
          <w:szCs w:val="22"/>
        </w:rPr>
        <w:t xml:space="preserve"> одлуке о закључењу оквирног споразума бр. _____________ </w:t>
      </w:r>
      <w:proofErr w:type="gramStart"/>
      <w:r w:rsidRPr="00260782">
        <w:rPr>
          <w:rFonts w:ascii="Arial Narrow" w:hAnsi="Arial Narrow"/>
          <w:sz w:val="22"/>
          <w:szCs w:val="22"/>
        </w:rPr>
        <w:t>од</w:t>
      </w:r>
      <w:proofErr w:type="gramEnd"/>
      <w:r w:rsidRPr="00260782">
        <w:rPr>
          <w:rFonts w:ascii="Arial Narrow" w:hAnsi="Arial Narrow"/>
          <w:sz w:val="22"/>
          <w:szCs w:val="22"/>
        </w:rPr>
        <w:t xml:space="preserve"> ___________ и закљученог оквирног споразума бр. ____________ </w:t>
      </w:r>
      <w:proofErr w:type="gramStart"/>
      <w:r w:rsidRPr="00260782">
        <w:rPr>
          <w:rFonts w:ascii="Arial Narrow" w:hAnsi="Arial Narrow"/>
          <w:sz w:val="22"/>
          <w:szCs w:val="22"/>
        </w:rPr>
        <w:t>од</w:t>
      </w:r>
      <w:proofErr w:type="gramEnd"/>
      <w:r w:rsidRPr="00260782">
        <w:rPr>
          <w:rFonts w:ascii="Arial Narrow" w:hAnsi="Arial Narrow"/>
          <w:sz w:val="22"/>
          <w:szCs w:val="22"/>
        </w:rPr>
        <w:t xml:space="preserve"> ____________,  </w:t>
      </w:r>
    </w:p>
    <w:p w:rsidR="00B314CC" w:rsidRPr="00260782" w:rsidRDefault="00B314CC" w:rsidP="00B314CC">
      <w:pPr>
        <w:tabs>
          <w:tab w:val="left" w:pos="1773"/>
        </w:tabs>
        <w:jc w:val="both"/>
        <w:rPr>
          <w:rFonts w:ascii="Arial Narrow" w:hAnsi="Arial Narrow"/>
          <w:sz w:val="22"/>
          <w:szCs w:val="22"/>
        </w:rPr>
      </w:pPr>
    </w:p>
    <w:p w:rsidR="00B314CC" w:rsidRPr="00260782" w:rsidRDefault="00B314CC" w:rsidP="00B314CC">
      <w:pPr>
        <w:tabs>
          <w:tab w:val="left" w:pos="0"/>
        </w:tabs>
        <w:jc w:val="both"/>
        <w:rPr>
          <w:rFonts w:ascii="Arial Narrow" w:hAnsi="Arial Narrow"/>
          <w:sz w:val="22"/>
          <w:szCs w:val="22"/>
        </w:rPr>
      </w:pPr>
      <w:r w:rsidRPr="00260782">
        <w:rPr>
          <w:rFonts w:ascii="Arial Narrow" w:hAnsi="Arial Narrow"/>
          <w:sz w:val="22"/>
          <w:szCs w:val="22"/>
        </w:rPr>
        <w:t>.</w:t>
      </w:r>
    </w:p>
    <w:p w:rsidR="00B314CC" w:rsidRPr="00260782" w:rsidRDefault="00B314CC" w:rsidP="00B314CC">
      <w:pPr>
        <w:tabs>
          <w:tab w:val="left" w:pos="1773"/>
        </w:tabs>
        <w:rPr>
          <w:rFonts w:ascii="Arial Narrow" w:hAnsi="Arial Narrow"/>
          <w:b/>
          <w:sz w:val="22"/>
          <w:szCs w:val="22"/>
          <w:u w:val="single"/>
        </w:rPr>
      </w:pPr>
      <w:r w:rsidRPr="00260782">
        <w:rPr>
          <w:rFonts w:ascii="Arial Narrow" w:hAnsi="Arial Narrow"/>
          <w:b/>
          <w:sz w:val="22"/>
          <w:szCs w:val="22"/>
          <w:u w:val="single"/>
        </w:rPr>
        <w:t>УГОВОРНЕ СТРАНЕ:</w:t>
      </w:r>
    </w:p>
    <w:p w:rsidR="00B314CC" w:rsidRPr="00260782" w:rsidRDefault="00B314CC" w:rsidP="00B314CC">
      <w:pPr>
        <w:tabs>
          <w:tab w:val="left" w:pos="1773"/>
        </w:tabs>
        <w:jc w:val="both"/>
        <w:rPr>
          <w:rFonts w:ascii="Arial Narrow" w:hAnsi="Arial Narrow"/>
          <w:sz w:val="22"/>
          <w:szCs w:val="22"/>
        </w:rPr>
      </w:pPr>
    </w:p>
    <w:p w:rsidR="00B314CC" w:rsidRPr="00260782" w:rsidRDefault="00B314CC" w:rsidP="00B314CC">
      <w:pPr>
        <w:pStyle w:val="Heading6"/>
        <w:tabs>
          <w:tab w:val="left" w:pos="1773"/>
        </w:tabs>
        <w:rPr>
          <w:rFonts w:ascii="Arial Narrow" w:hAnsi="Arial Narrow"/>
          <w:sz w:val="22"/>
          <w:szCs w:val="22"/>
        </w:rPr>
      </w:pPr>
      <w:r w:rsidRPr="00260782">
        <w:rPr>
          <w:rFonts w:ascii="Arial Narrow" w:hAnsi="Arial Narrow"/>
          <w:sz w:val="22"/>
          <w:szCs w:val="22"/>
        </w:rPr>
        <w:t xml:space="preserve">   </w:t>
      </w:r>
    </w:p>
    <w:p w:rsidR="00B314CC" w:rsidRPr="00260782" w:rsidRDefault="00B314CC" w:rsidP="00B314CC">
      <w:pPr>
        <w:tabs>
          <w:tab w:val="left" w:pos="1773"/>
        </w:tabs>
        <w:rPr>
          <w:rFonts w:ascii="Arial Narrow" w:hAnsi="Arial Narrow"/>
          <w:sz w:val="22"/>
          <w:szCs w:val="22"/>
        </w:rPr>
      </w:pPr>
    </w:p>
    <w:p w:rsidR="00B314CC" w:rsidRPr="00260782" w:rsidRDefault="00014A49" w:rsidP="00014A49">
      <w:pPr>
        <w:tabs>
          <w:tab w:val="left" w:pos="1773"/>
          <w:tab w:val="left" w:pos="3888"/>
          <w:tab w:val="left" w:pos="4752"/>
          <w:tab w:val="left" w:pos="6480"/>
          <w:tab w:val="left" w:pos="8640"/>
        </w:tabs>
        <w:jc w:val="both"/>
        <w:rPr>
          <w:rFonts w:ascii="Arial Narrow" w:hAnsi="Arial Narrow"/>
          <w:sz w:val="22"/>
          <w:szCs w:val="22"/>
          <w:lang w:val="sr-Cyrl-CS"/>
        </w:rPr>
      </w:pPr>
      <w:r w:rsidRPr="00260782">
        <w:rPr>
          <w:rFonts w:ascii="Arial Narrow" w:hAnsi="Arial Narrow"/>
          <w:b/>
          <w:sz w:val="22"/>
          <w:szCs w:val="22"/>
        </w:rPr>
        <w:t>1.      </w:t>
      </w:r>
      <w:r w:rsidR="00B314CC" w:rsidRPr="00260782">
        <w:rPr>
          <w:rFonts w:ascii="Arial Narrow" w:hAnsi="Arial Narrow"/>
          <w:b/>
          <w:sz w:val="22"/>
          <w:szCs w:val="22"/>
        </w:rPr>
        <w:t>Институт за онкологију и радиологију Србије, Београд, Пастерова 14,</w:t>
      </w:r>
      <w:r w:rsidR="00B314CC" w:rsidRPr="00260782">
        <w:rPr>
          <w:rFonts w:ascii="Arial Narrow" w:eastAsia="Batang" w:hAnsi="Arial Narrow"/>
          <w:sz w:val="22"/>
          <w:szCs w:val="22"/>
        </w:rPr>
        <w:t xml:space="preserve"> Матични број: </w:t>
      </w:r>
      <w:r w:rsidR="00B314CC" w:rsidRPr="00260782">
        <w:rPr>
          <w:rFonts w:ascii="Arial Narrow" w:hAnsi="Arial Narrow"/>
          <w:sz w:val="22"/>
          <w:szCs w:val="22"/>
        </w:rPr>
        <w:t>07046707</w:t>
      </w:r>
      <w:r w:rsidR="00B314CC" w:rsidRPr="00260782">
        <w:rPr>
          <w:rFonts w:ascii="Arial Narrow" w:eastAsia="Batang" w:hAnsi="Arial Narrow"/>
          <w:sz w:val="22"/>
          <w:szCs w:val="22"/>
        </w:rPr>
        <w:t xml:space="preserve">, ПИБ </w:t>
      </w:r>
      <w:r w:rsidRPr="00260782">
        <w:rPr>
          <w:rFonts w:ascii="Arial Narrow" w:eastAsia="Batang" w:hAnsi="Arial Narrow"/>
          <w:sz w:val="22"/>
          <w:szCs w:val="22"/>
        </w:rPr>
        <w:t>       </w:t>
      </w:r>
      <w:r w:rsidR="00B314CC" w:rsidRPr="00260782">
        <w:rPr>
          <w:rFonts w:ascii="Arial Narrow" w:hAnsi="Arial Narrow"/>
          <w:sz w:val="22"/>
          <w:szCs w:val="22"/>
        </w:rPr>
        <w:t>100284729</w:t>
      </w:r>
      <w:r w:rsidR="00B314CC" w:rsidRPr="00260782">
        <w:rPr>
          <w:rFonts w:ascii="Arial Narrow" w:eastAsia="Batang" w:hAnsi="Arial Narrow"/>
          <w:sz w:val="22"/>
          <w:szCs w:val="22"/>
        </w:rPr>
        <w:t xml:space="preserve">, кога заступа В.Д. директора: Проф др Даница Грујичић </w:t>
      </w:r>
      <w:r w:rsidR="00B314CC" w:rsidRPr="00260782">
        <w:rPr>
          <w:rFonts w:ascii="Arial Narrow" w:hAnsi="Arial Narrow"/>
          <w:sz w:val="22"/>
          <w:szCs w:val="22"/>
        </w:rPr>
        <w:t xml:space="preserve">(у даљем тексту: </w:t>
      </w:r>
      <w:r w:rsidR="00B314CC" w:rsidRPr="00260782">
        <w:rPr>
          <w:rFonts w:ascii="Arial Narrow" w:hAnsi="Arial Narrow"/>
          <w:b/>
          <w:sz w:val="22"/>
          <w:szCs w:val="22"/>
        </w:rPr>
        <w:t>Наручилац</w:t>
      </w:r>
      <w:r w:rsidR="00B314CC" w:rsidRPr="00260782">
        <w:rPr>
          <w:rFonts w:ascii="Arial Narrow" w:hAnsi="Arial Narrow"/>
          <w:sz w:val="22"/>
          <w:szCs w:val="22"/>
        </w:rPr>
        <w:t xml:space="preserve">) с једне </w:t>
      </w:r>
      <w:r w:rsidRPr="00260782">
        <w:rPr>
          <w:rFonts w:ascii="Arial Narrow" w:hAnsi="Arial Narrow"/>
          <w:sz w:val="22"/>
          <w:szCs w:val="22"/>
        </w:rPr>
        <w:t>       </w:t>
      </w:r>
      <w:r w:rsidR="00B314CC" w:rsidRPr="00260782">
        <w:rPr>
          <w:rFonts w:ascii="Arial Narrow" w:hAnsi="Arial Narrow"/>
          <w:sz w:val="22"/>
          <w:szCs w:val="22"/>
        </w:rPr>
        <w:t xml:space="preserve">стране </w:t>
      </w:r>
    </w:p>
    <w:p w:rsidR="00B314CC" w:rsidRPr="00260782" w:rsidRDefault="00B314CC" w:rsidP="00B314CC">
      <w:pPr>
        <w:tabs>
          <w:tab w:val="left" w:pos="1773"/>
          <w:tab w:val="left" w:pos="3888"/>
          <w:tab w:val="left" w:pos="4752"/>
          <w:tab w:val="left" w:pos="6480"/>
          <w:tab w:val="left" w:pos="8640"/>
        </w:tabs>
        <w:ind w:left="720"/>
        <w:jc w:val="both"/>
        <w:rPr>
          <w:rFonts w:ascii="Arial Narrow" w:hAnsi="Arial Narrow"/>
          <w:sz w:val="22"/>
          <w:szCs w:val="22"/>
          <w:highlight w:val="yellow"/>
          <w:lang w:val="sr-Cyrl-CS"/>
        </w:rPr>
      </w:pPr>
    </w:p>
    <w:p w:rsidR="00B314CC" w:rsidRPr="00260782" w:rsidRDefault="00B314CC" w:rsidP="00B314CC">
      <w:pPr>
        <w:tabs>
          <w:tab w:val="left" w:pos="1773"/>
          <w:tab w:val="left" w:pos="3888"/>
          <w:tab w:val="left" w:pos="4752"/>
          <w:tab w:val="left" w:pos="6480"/>
          <w:tab w:val="left" w:pos="8640"/>
        </w:tabs>
        <w:rPr>
          <w:rFonts w:ascii="Arial Narrow" w:hAnsi="Arial Narrow"/>
          <w:sz w:val="22"/>
          <w:szCs w:val="22"/>
          <w:lang w:val="sr-Cyrl-CS"/>
        </w:rPr>
      </w:pPr>
      <w:r w:rsidRPr="00260782">
        <w:rPr>
          <w:rFonts w:ascii="Arial Narrow" w:hAnsi="Arial Narrow"/>
          <w:sz w:val="22"/>
          <w:szCs w:val="22"/>
          <w:lang w:val="sr-Cyrl-CS"/>
        </w:rPr>
        <w:t>и</w:t>
      </w:r>
    </w:p>
    <w:p w:rsidR="00B314CC" w:rsidRPr="00260782" w:rsidRDefault="00B314CC" w:rsidP="00B314CC">
      <w:pPr>
        <w:tabs>
          <w:tab w:val="left" w:pos="1773"/>
          <w:tab w:val="left" w:pos="3888"/>
          <w:tab w:val="left" w:pos="4752"/>
          <w:tab w:val="left" w:pos="6480"/>
          <w:tab w:val="left" w:pos="8640"/>
        </w:tabs>
        <w:rPr>
          <w:rFonts w:ascii="Arial Narrow" w:hAnsi="Arial Narrow"/>
          <w:sz w:val="22"/>
          <w:szCs w:val="22"/>
          <w:lang w:val="sr-Cyrl-CS"/>
        </w:rPr>
      </w:pPr>
    </w:p>
    <w:p w:rsidR="00B314CC" w:rsidRPr="00260782" w:rsidRDefault="00014A49" w:rsidP="00014A49">
      <w:pPr>
        <w:pStyle w:val="ListParagraph"/>
        <w:tabs>
          <w:tab w:val="left" w:pos="8820"/>
        </w:tabs>
        <w:spacing w:after="200" w:line="276" w:lineRule="auto"/>
        <w:ind w:left="0"/>
        <w:contextualSpacing/>
        <w:rPr>
          <w:rFonts w:ascii="Arial Narrow" w:hAnsi="Arial Narrow" w:cs="Calibri"/>
          <w:sz w:val="22"/>
          <w:szCs w:val="22"/>
        </w:rPr>
      </w:pPr>
      <w:r w:rsidRPr="00260782">
        <w:rPr>
          <w:rFonts w:ascii="Arial Narrow" w:hAnsi="Arial Narrow" w:cs="Calibri"/>
          <w:b/>
          <w:sz w:val="22"/>
          <w:szCs w:val="22"/>
        </w:rPr>
        <w:t>2.     </w:t>
      </w:r>
      <w:proofErr w:type="gramStart"/>
      <w:r w:rsidR="00B314CC" w:rsidRPr="00260782">
        <w:rPr>
          <w:rFonts w:ascii="Arial Narrow" w:hAnsi="Arial Narrow" w:cs="Calibri"/>
          <w:b/>
          <w:sz w:val="22"/>
          <w:szCs w:val="22"/>
        </w:rPr>
        <w:t>Понуђач(</w:t>
      </w:r>
      <w:proofErr w:type="gramEnd"/>
      <w:r w:rsidR="00B314CC" w:rsidRPr="00260782">
        <w:rPr>
          <w:rFonts w:ascii="Arial Narrow" w:hAnsi="Arial Narrow" w:cs="Calibri"/>
          <w:b/>
          <w:sz w:val="22"/>
          <w:szCs w:val="22"/>
        </w:rPr>
        <w:t>назив)</w:t>
      </w:r>
      <w:r w:rsidR="00B314CC" w:rsidRPr="00260782">
        <w:rPr>
          <w:rFonts w:ascii="Arial Narrow" w:hAnsi="Arial Narrow" w:cs="Calibri"/>
          <w:b/>
          <w:sz w:val="22"/>
          <w:szCs w:val="22"/>
          <w:lang w:val="sr-Latn-CS"/>
        </w:rPr>
        <w:t>:</w:t>
      </w:r>
      <w:r w:rsidR="00B314CC" w:rsidRPr="00260782">
        <w:rPr>
          <w:rFonts w:ascii="Arial Narrow" w:hAnsi="Arial Narrow" w:cs="Calibri"/>
          <w:b/>
          <w:sz w:val="22"/>
          <w:szCs w:val="22"/>
        </w:rPr>
        <w:t>________________________________</w:t>
      </w:r>
      <w:r w:rsidR="00B314CC" w:rsidRPr="00260782">
        <w:rPr>
          <w:rFonts w:ascii="Arial Narrow" w:hAnsi="Arial Narrow" w:cs="Calibri"/>
          <w:sz w:val="22"/>
          <w:szCs w:val="22"/>
        </w:rPr>
        <w:t xml:space="preserve"> Адреса:_____________________________ Шифра </w:t>
      </w:r>
      <w:r w:rsidRPr="00260782">
        <w:rPr>
          <w:rFonts w:ascii="Arial Narrow" w:hAnsi="Arial Narrow" w:cs="Calibri"/>
          <w:sz w:val="22"/>
          <w:szCs w:val="22"/>
        </w:rPr>
        <w:t>        </w:t>
      </w:r>
      <w:r w:rsidR="00B314CC" w:rsidRPr="00260782">
        <w:rPr>
          <w:rFonts w:ascii="Arial Narrow" w:hAnsi="Arial Narrow" w:cs="Calibri"/>
          <w:sz w:val="22"/>
          <w:szCs w:val="22"/>
        </w:rPr>
        <w:t xml:space="preserve">делатности:__________Матични број_____________ ПИБ:____________ Број рачунакоји  се води код банке: </w:t>
      </w:r>
      <w:r w:rsidRPr="00260782">
        <w:rPr>
          <w:rFonts w:ascii="Arial Narrow" w:hAnsi="Arial Narrow" w:cs="Calibri"/>
          <w:sz w:val="22"/>
          <w:szCs w:val="22"/>
        </w:rPr>
        <w:t>        </w:t>
      </w:r>
      <w:r w:rsidR="00B314CC" w:rsidRPr="00260782">
        <w:rPr>
          <w:rFonts w:ascii="Arial Narrow" w:hAnsi="Arial Narrow" w:cs="Calibri"/>
          <w:sz w:val="22"/>
          <w:szCs w:val="22"/>
        </w:rPr>
        <w:t>______________________ и кога заступа директор</w:t>
      </w:r>
      <w:r w:rsidRPr="00260782">
        <w:rPr>
          <w:rFonts w:ascii="Arial Narrow" w:hAnsi="Arial Narrow" w:cs="Calibri"/>
          <w:sz w:val="22"/>
          <w:szCs w:val="22"/>
        </w:rPr>
        <w:t>:</w:t>
      </w:r>
      <w:r w:rsidR="00B314CC" w:rsidRPr="00260782">
        <w:rPr>
          <w:rFonts w:ascii="Arial Narrow" w:hAnsi="Arial Narrow" w:cs="Calibri"/>
          <w:sz w:val="22"/>
          <w:szCs w:val="22"/>
        </w:rPr>
        <w:t xml:space="preserve">_________________________________(у даљем тексту </w:t>
      </w:r>
      <w:r w:rsidRPr="00260782">
        <w:rPr>
          <w:rFonts w:ascii="Arial Narrow" w:hAnsi="Arial Narrow" w:cs="Calibri"/>
          <w:sz w:val="22"/>
          <w:szCs w:val="22"/>
        </w:rPr>
        <w:t>        </w:t>
      </w:r>
      <w:r w:rsidR="00B314CC" w:rsidRPr="00260782">
        <w:rPr>
          <w:rFonts w:ascii="Arial Narrow" w:hAnsi="Arial Narrow" w:cs="Calibri"/>
          <w:b/>
          <w:sz w:val="22"/>
          <w:szCs w:val="22"/>
        </w:rPr>
        <w:t>Добављач</w:t>
      </w:r>
      <w:r w:rsidR="00B314CC" w:rsidRPr="00260782">
        <w:rPr>
          <w:rFonts w:ascii="Arial Narrow" w:hAnsi="Arial Narrow" w:cs="Calibri"/>
          <w:sz w:val="22"/>
          <w:szCs w:val="22"/>
        </w:rPr>
        <w:t>)</w:t>
      </w:r>
    </w:p>
    <w:p w:rsidR="00B314CC" w:rsidRPr="00260782" w:rsidRDefault="00B314CC" w:rsidP="00B314CC">
      <w:pPr>
        <w:tabs>
          <w:tab w:val="left" w:pos="1773"/>
        </w:tabs>
        <w:ind w:left="360" w:firstLine="360"/>
        <w:rPr>
          <w:rFonts w:ascii="Arial Narrow" w:hAnsi="Arial Narrow"/>
          <w:sz w:val="22"/>
          <w:szCs w:val="22"/>
          <w:lang w:val="sr-Cyrl-CS"/>
        </w:rPr>
      </w:pPr>
    </w:p>
    <w:p w:rsidR="00B314CC" w:rsidRPr="00260782" w:rsidRDefault="00B314CC" w:rsidP="00B314CC">
      <w:pPr>
        <w:tabs>
          <w:tab w:val="left" w:pos="1773"/>
        </w:tabs>
        <w:rPr>
          <w:rFonts w:ascii="Arial Narrow" w:hAnsi="Arial Narrow"/>
          <w:b/>
          <w:sz w:val="22"/>
          <w:szCs w:val="22"/>
        </w:rPr>
      </w:pPr>
      <w:proofErr w:type="gramStart"/>
      <w:r w:rsidRPr="00260782">
        <w:rPr>
          <w:rFonts w:ascii="Arial Narrow" w:hAnsi="Arial Narrow"/>
          <w:b/>
          <w:sz w:val="22"/>
          <w:szCs w:val="22"/>
        </w:rPr>
        <w:t>закључују</w:t>
      </w:r>
      <w:proofErr w:type="gramEnd"/>
      <w:r w:rsidRPr="00260782">
        <w:rPr>
          <w:rFonts w:ascii="Arial Narrow" w:hAnsi="Arial Narrow"/>
          <w:b/>
          <w:sz w:val="22"/>
          <w:szCs w:val="22"/>
        </w:rPr>
        <w:t xml:space="preserve"> </w:t>
      </w:r>
    </w:p>
    <w:p w:rsidR="00B314CC" w:rsidRPr="00260782" w:rsidRDefault="00B314CC" w:rsidP="00B314CC">
      <w:pPr>
        <w:tabs>
          <w:tab w:val="left" w:pos="1773"/>
        </w:tabs>
        <w:rPr>
          <w:rFonts w:ascii="Arial Narrow" w:hAnsi="Arial Narrow"/>
          <w:sz w:val="22"/>
          <w:szCs w:val="22"/>
          <w:lang w:val="sr-Cyrl-CS"/>
        </w:rPr>
      </w:pPr>
    </w:p>
    <w:p w:rsidR="00014A49" w:rsidRPr="00260782" w:rsidRDefault="00014A49" w:rsidP="00B314CC">
      <w:pPr>
        <w:tabs>
          <w:tab w:val="left" w:pos="1773"/>
        </w:tabs>
        <w:rPr>
          <w:rFonts w:ascii="Arial Narrow" w:hAnsi="Arial Narrow"/>
          <w:sz w:val="22"/>
          <w:szCs w:val="22"/>
          <w:lang w:val="sr-Cyrl-CS"/>
        </w:rPr>
      </w:pPr>
    </w:p>
    <w:p w:rsidR="004A1A7B" w:rsidRPr="00260782" w:rsidRDefault="004A1A7B" w:rsidP="00B314CC">
      <w:pPr>
        <w:tabs>
          <w:tab w:val="left" w:pos="1773"/>
        </w:tabs>
        <w:rPr>
          <w:rFonts w:ascii="Arial Narrow" w:hAnsi="Arial Narrow"/>
          <w:sz w:val="22"/>
          <w:szCs w:val="22"/>
          <w:lang w:val="sr-Cyrl-CS"/>
        </w:rPr>
      </w:pPr>
    </w:p>
    <w:p w:rsidR="00B314CC" w:rsidRPr="00260782" w:rsidRDefault="00B314CC" w:rsidP="00B314CC">
      <w:pPr>
        <w:tabs>
          <w:tab w:val="left" w:pos="1773"/>
        </w:tabs>
        <w:rPr>
          <w:rFonts w:ascii="Arial Narrow" w:hAnsi="Arial Narrow"/>
          <w:sz w:val="22"/>
          <w:szCs w:val="22"/>
          <w:lang w:val="sr-Cyrl-CS"/>
        </w:rPr>
      </w:pPr>
    </w:p>
    <w:p w:rsidR="00B314CC" w:rsidRPr="00260782" w:rsidRDefault="00B314CC" w:rsidP="00B314CC">
      <w:pPr>
        <w:tabs>
          <w:tab w:val="left" w:pos="1773"/>
          <w:tab w:val="left" w:pos="3888"/>
          <w:tab w:val="left" w:pos="4752"/>
          <w:tab w:val="left" w:pos="6480"/>
          <w:tab w:val="left" w:pos="8640"/>
        </w:tabs>
        <w:jc w:val="center"/>
        <w:rPr>
          <w:rFonts w:ascii="Arial Narrow" w:hAnsi="Arial Narrow"/>
          <w:b/>
          <w:sz w:val="28"/>
          <w:szCs w:val="28"/>
        </w:rPr>
      </w:pPr>
      <w:r w:rsidRPr="00260782">
        <w:rPr>
          <w:rFonts w:ascii="Arial Narrow" w:hAnsi="Arial Narrow"/>
          <w:b/>
          <w:sz w:val="28"/>
          <w:szCs w:val="28"/>
        </w:rPr>
        <w:t xml:space="preserve">УГОВОР О ЈАВНОЈ НАБАВЦИ МЕДИЦИНСКОГ ПОТРОШНОГ МАТЕРИЈАЛА </w:t>
      </w:r>
    </w:p>
    <w:p w:rsidR="00B314CC" w:rsidRPr="00260782" w:rsidRDefault="00B314CC" w:rsidP="00B314CC">
      <w:pPr>
        <w:tabs>
          <w:tab w:val="left" w:pos="1773"/>
          <w:tab w:val="left" w:pos="3888"/>
          <w:tab w:val="left" w:pos="4752"/>
          <w:tab w:val="left" w:pos="6480"/>
          <w:tab w:val="left" w:pos="8640"/>
        </w:tabs>
        <w:jc w:val="center"/>
        <w:rPr>
          <w:rFonts w:ascii="Arial Narrow" w:hAnsi="Arial Narrow"/>
          <w:b/>
          <w:sz w:val="28"/>
          <w:szCs w:val="28"/>
          <w:lang w:val="sr-Cyrl-CS"/>
        </w:rPr>
      </w:pPr>
      <w:r w:rsidRPr="00260782">
        <w:rPr>
          <w:rFonts w:ascii="Arial Narrow" w:hAnsi="Arial Narrow"/>
          <w:b/>
          <w:sz w:val="28"/>
          <w:szCs w:val="28"/>
        </w:rPr>
        <w:t>ПО ПАРТИЈАМА</w:t>
      </w:r>
      <w:r w:rsidRPr="00260782">
        <w:rPr>
          <w:rFonts w:ascii="Arial Narrow" w:hAnsi="Arial Narrow"/>
          <w:b/>
          <w:sz w:val="28"/>
          <w:szCs w:val="28"/>
          <w:lang w:val="sr-Cyrl-CS"/>
        </w:rPr>
        <w:t xml:space="preserve"> </w:t>
      </w:r>
    </w:p>
    <w:p w:rsidR="00B314CC" w:rsidRPr="00260782" w:rsidRDefault="00B314CC" w:rsidP="00B314CC">
      <w:pPr>
        <w:tabs>
          <w:tab w:val="left" w:pos="1773"/>
        </w:tabs>
        <w:jc w:val="center"/>
        <w:rPr>
          <w:rFonts w:ascii="Arial Narrow" w:hAnsi="Arial Narrow"/>
          <w:b/>
          <w:sz w:val="22"/>
          <w:szCs w:val="22"/>
          <w:highlight w:val="yellow"/>
        </w:rPr>
      </w:pPr>
    </w:p>
    <w:p w:rsidR="00B314CC" w:rsidRPr="00260782" w:rsidRDefault="00B314CC" w:rsidP="00B314CC">
      <w:pPr>
        <w:tabs>
          <w:tab w:val="left" w:pos="1773"/>
        </w:tabs>
        <w:jc w:val="center"/>
        <w:rPr>
          <w:rFonts w:ascii="Arial Narrow" w:hAnsi="Arial Narrow"/>
          <w:b/>
          <w:sz w:val="22"/>
          <w:szCs w:val="22"/>
          <w:highlight w:val="yellow"/>
          <w:lang w:val="sr-Cyrl-CS"/>
        </w:rPr>
      </w:pPr>
    </w:p>
    <w:p w:rsidR="004A1A7B" w:rsidRPr="00260782" w:rsidRDefault="004A1A7B" w:rsidP="00B314CC">
      <w:pPr>
        <w:tabs>
          <w:tab w:val="left" w:pos="1773"/>
        </w:tabs>
        <w:jc w:val="center"/>
        <w:rPr>
          <w:rFonts w:ascii="Arial Narrow" w:hAnsi="Arial Narrow"/>
          <w:b/>
          <w:sz w:val="22"/>
          <w:szCs w:val="22"/>
          <w:highlight w:val="yellow"/>
          <w:lang w:val="sr-Cyrl-CS"/>
        </w:rPr>
      </w:pPr>
    </w:p>
    <w:p w:rsidR="00B314CC" w:rsidRPr="00260782" w:rsidRDefault="00B314CC" w:rsidP="00B314CC">
      <w:pPr>
        <w:tabs>
          <w:tab w:val="left" w:pos="1773"/>
        </w:tabs>
        <w:jc w:val="center"/>
        <w:rPr>
          <w:rFonts w:ascii="Arial Narrow" w:hAnsi="Arial Narrow"/>
          <w:b/>
          <w:sz w:val="22"/>
          <w:szCs w:val="22"/>
          <w:highlight w:val="yellow"/>
          <w:lang w:val="sr-Cyrl-CS"/>
        </w:rPr>
      </w:pPr>
    </w:p>
    <w:p w:rsidR="00B314CC" w:rsidRPr="00260782" w:rsidRDefault="00B314CC" w:rsidP="00B314CC">
      <w:pPr>
        <w:pStyle w:val="Heading2"/>
        <w:tabs>
          <w:tab w:val="left" w:pos="1773"/>
        </w:tabs>
        <w:ind w:left="2880" w:hanging="2880"/>
        <w:jc w:val="left"/>
        <w:rPr>
          <w:rFonts w:ascii="Arial Narrow" w:hAnsi="Arial Narrow"/>
          <w:sz w:val="22"/>
          <w:szCs w:val="22"/>
        </w:rPr>
      </w:pPr>
      <w:r w:rsidRPr="00260782">
        <w:rPr>
          <w:rFonts w:ascii="Arial Narrow" w:hAnsi="Arial Narrow"/>
          <w:sz w:val="22"/>
          <w:szCs w:val="22"/>
        </w:rPr>
        <w:t xml:space="preserve">За партија/е:________________________________________________________________________ </w:t>
      </w:r>
    </w:p>
    <w:p w:rsidR="00B314CC" w:rsidRPr="00260782" w:rsidRDefault="00B314CC" w:rsidP="00B314CC">
      <w:pPr>
        <w:tabs>
          <w:tab w:val="left" w:pos="1773"/>
        </w:tabs>
        <w:rPr>
          <w:rFonts w:ascii="Arial Narrow" w:hAnsi="Arial Narrow"/>
          <w:sz w:val="22"/>
          <w:szCs w:val="22"/>
        </w:rPr>
      </w:pPr>
    </w:p>
    <w:p w:rsidR="00B314CC" w:rsidRPr="00260782" w:rsidRDefault="00B314CC" w:rsidP="00B314CC">
      <w:pPr>
        <w:tabs>
          <w:tab w:val="left" w:pos="1773"/>
        </w:tabs>
        <w:rPr>
          <w:rFonts w:ascii="Arial Narrow" w:hAnsi="Arial Narrow"/>
          <w:sz w:val="22"/>
          <w:szCs w:val="22"/>
          <w:lang w:val="sr-Cyrl-CS"/>
        </w:rPr>
      </w:pPr>
      <w:r w:rsidRPr="00260782">
        <w:rPr>
          <w:rFonts w:ascii="Arial Narrow" w:hAnsi="Arial Narrow"/>
          <w:sz w:val="22"/>
          <w:szCs w:val="22"/>
          <w:lang w:val="sr-Cyrl-CS"/>
        </w:rPr>
        <w:t>КПП______________________________(КПП попуњава Наручилац)</w:t>
      </w:r>
    </w:p>
    <w:p w:rsidR="00B314CC" w:rsidRPr="00260782" w:rsidRDefault="00B314CC" w:rsidP="00B314CC">
      <w:pPr>
        <w:tabs>
          <w:tab w:val="left" w:pos="1773"/>
        </w:tabs>
        <w:rPr>
          <w:rFonts w:ascii="Arial Narrow" w:hAnsi="Arial Narrow"/>
          <w:sz w:val="22"/>
          <w:szCs w:val="22"/>
          <w:lang w:val="sr-Cyrl-CS"/>
        </w:rPr>
      </w:pPr>
    </w:p>
    <w:p w:rsidR="00B314CC" w:rsidRPr="00260782" w:rsidRDefault="00B314CC" w:rsidP="00B314CC">
      <w:pPr>
        <w:tabs>
          <w:tab w:val="left" w:pos="1773"/>
        </w:tabs>
        <w:rPr>
          <w:rFonts w:ascii="Arial Narrow" w:hAnsi="Arial Narrow"/>
          <w:sz w:val="22"/>
          <w:szCs w:val="22"/>
          <w:lang w:val="sr-Cyrl-CS"/>
        </w:rPr>
      </w:pPr>
    </w:p>
    <w:p w:rsidR="00B314CC" w:rsidRPr="00260782" w:rsidRDefault="00B314CC" w:rsidP="00B314CC">
      <w:pPr>
        <w:tabs>
          <w:tab w:val="left" w:pos="1773"/>
        </w:tabs>
        <w:rPr>
          <w:rFonts w:ascii="Arial Narrow" w:hAnsi="Arial Narrow"/>
          <w:sz w:val="22"/>
          <w:szCs w:val="22"/>
          <w:lang w:val="sr-Cyrl-CS"/>
        </w:rPr>
      </w:pPr>
    </w:p>
    <w:p w:rsidR="00B314CC" w:rsidRPr="00260782" w:rsidRDefault="00B314CC" w:rsidP="00B314CC">
      <w:pPr>
        <w:tabs>
          <w:tab w:val="left" w:pos="1773"/>
        </w:tabs>
        <w:rPr>
          <w:rFonts w:ascii="Arial Narrow" w:hAnsi="Arial Narrow"/>
          <w:sz w:val="22"/>
          <w:szCs w:val="22"/>
          <w:lang w:val="sr-Cyrl-CS"/>
        </w:rPr>
      </w:pPr>
      <w:r w:rsidRPr="00260782">
        <w:rPr>
          <w:rFonts w:ascii="Arial Narrow" w:hAnsi="Arial Narrow"/>
          <w:sz w:val="22"/>
          <w:szCs w:val="22"/>
          <w:lang w:val="sr-Cyrl-CS"/>
        </w:rPr>
        <w:t xml:space="preserve">                                                                     У Београду, март, 2020.</w:t>
      </w:r>
    </w:p>
    <w:p w:rsidR="00B314CC" w:rsidRPr="00260782" w:rsidRDefault="00B314CC" w:rsidP="00B314CC">
      <w:pPr>
        <w:tabs>
          <w:tab w:val="left" w:pos="1773"/>
        </w:tabs>
        <w:rPr>
          <w:rFonts w:ascii="Arial Narrow" w:hAnsi="Arial Narrow"/>
          <w:sz w:val="22"/>
          <w:szCs w:val="22"/>
          <w:lang w:val="sr-Cyrl-CS"/>
        </w:rPr>
      </w:pPr>
    </w:p>
    <w:p w:rsidR="00B314CC" w:rsidRPr="00260782" w:rsidRDefault="00B314CC" w:rsidP="00B314CC">
      <w:pPr>
        <w:tabs>
          <w:tab w:val="left" w:pos="1773"/>
        </w:tabs>
        <w:rPr>
          <w:rFonts w:ascii="Arial Narrow" w:hAnsi="Arial Narrow"/>
          <w:sz w:val="22"/>
          <w:szCs w:val="22"/>
          <w:lang w:val="sr-Cyrl-CS"/>
        </w:rPr>
      </w:pPr>
    </w:p>
    <w:p w:rsidR="00B314CC" w:rsidRPr="00260782" w:rsidRDefault="00B314CC" w:rsidP="00B314CC">
      <w:pPr>
        <w:tabs>
          <w:tab w:val="left" w:pos="1773"/>
        </w:tabs>
        <w:rPr>
          <w:rFonts w:ascii="Arial Narrow" w:hAnsi="Arial Narrow"/>
          <w:sz w:val="22"/>
          <w:szCs w:val="22"/>
          <w:lang w:val="sr-Cyrl-CS"/>
        </w:rPr>
      </w:pPr>
    </w:p>
    <w:p w:rsidR="00B314CC" w:rsidRPr="00260782" w:rsidRDefault="00B314CC" w:rsidP="00B314CC">
      <w:pPr>
        <w:pStyle w:val="Heading2"/>
        <w:tabs>
          <w:tab w:val="left" w:pos="1773"/>
        </w:tabs>
        <w:jc w:val="left"/>
        <w:rPr>
          <w:rFonts w:ascii="Arial Narrow" w:hAnsi="Arial Narrow"/>
          <w:sz w:val="22"/>
          <w:szCs w:val="22"/>
        </w:rPr>
      </w:pPr>
    </w:p>
    <w:p w:rsidR="00B314CC" w:rsidRPr="00260782" w:rsidRDefault="00B314CC" w:rsidP="00B314CC">
      <w:pPr>
        <w:rPr>
          <w:rFonts w:ascii="Arial Narrow" w:hAnsi="Arial Narrow"/>
        </w:rPr>
      </w:pPr>
    </w:p>
    <w:p w:rsidR="00B314CC" w:rsidRPr="00260782" w:rsidRDefault="00B314CC" w:rsidP="00B314CC">
      <w:pPr>
        <w:rPr>
          <w:rFonts w:ascii="Arial Narrow" w:hAnsi="Arial Narrow"/>
        </w:rPr>
      </w:pPr>
    </w:p>
    <w:p w:rsidR="00B314CC" w:rsidRPr="00260782" w:rsidRDefault="00B314CC" w:rsidP="00B314CC">
      <w:pPr>
        <w:rPr>
          <w:rFonts w:ascii="Arial Narrow" w:hAnsi="Arial Narrow"/>
        </w:rPr>
      </w:pPr>
    </w:p>
    <w:p w:rsidR="00B314CC" w:rsidRPr="00260782" w:rsidRDefault="00B314CC" w:rsidP="00B314CC">
      <w:pPr>
        <w:pStyle w:val="Heading2"/>
        <w:tabs>
          <w:tab w:val="left" w:pos="1773"/>
        </w:tabs>
        <w:jc w:val="both"/>
        <w:rPr>
          <w:rFonts w:ascii="Arial Narrow" w:hAnsi="Arial Narrow"/>
          <w:sz w:val="22"/>
          <w:szCs w:val="22"/>
        </w:rPr>
      </w:pPr>
      <w:r w:rsidRPr="00260782">
        <w:rPr>
          <w:rFonts w:ascii="Arial Narrow" w:hAnsi="Arial Narrow"/>
          <w:sz w:val="22"/>
          <w:szCs w:val="22"/>
        </w:rPr>
        <w:t>ПРЕДМЕТ УГОВОРА</w:t>
      </w:r>
    </w:p>
    <w:p w:rsidR="00B314CC" w:rsidRPr="00260782" w:rsidRDefault="00B314CC" w:rsidP="00B314CC">
      <w:pPr>
        <w:tabs>
          <w:tab w:val="left" w:pos="1773"/>
          <w:tab w:val="left" w:pos="4320"/>
        </w:tabs>
        <w:jc w:val="center"/>
        <w:rPr>
          <w:rFonts w:ascii="Arial Narrow" w:hAnsi="Arial Narrow"/>
          <w:b/>
          <w:sz w:val="22"/>
          <w:szCs w:val="22"/>
        </w:rPr>
      </w:pPr>
      <w:proofErr w:type="gramStart"/>
      <w:r w:rsidRPr="00260782">
        <w:rPr>
          <w:rFonts w:ascii="Arial Narrow" w:hAnsi="Arial Narrow"/>
          <w:b/>
          <w:sz w:val="22"/>
          <w:szCs w:val="22"/>
        </w:rPr>
        <w:t>Члан 1.</w:t>
      </w:r>
      <w:proofErr w:type="gramEnd"/>
    </w:p>
    <w:p w:rsidR="00B314CC" w:rsidRPr="00260782" w:rsidRDefault="00B314CC" w:rsidP="00B314CC">
      <w:pPr>
        <w:tabs>
          <w:tab w:val="left" w:pos="1773"/>
          <w:tab w:val="left" w:pos="4320"/>
        </w:tabs>
        <w:rPr>
          <w:rFonts w:ascii="Arial Narrow" w:hAnsi="Arial Narrow"/>
          <w:sz w:val="22"/>
          <w:szCs w:val="22"/>
        </w:rPr>
      </w:pPr>
    </w:p>
    <w:p w:rsidR="00B314CC" w:rsidRPr="00260782" w:rsidRDefault="00B314CC" w:rsidP="00B314CC">
      <w:pPr>
        <w:tabs>
          <w:tab w:val="left" w:pos="1773"/>
          <w:tab w:val="left" w:pos="4320"/>
        </w:tabs>
        <w:jc w:val="both"/>
        <w:rPr>
          <w:rFonts w:ascii="Arial Narrow" w:hAnsi="Arial Narrow"/>
          <w:sz w:val="22"/>
          <w:szCs w:val="22"/>
        </w:rPr>
      </w:pPr>
      <w:r w:rsidRPr="00260782">
        <w:rPr>
          <w:rFonts w:ascii="Arial Narrow" w:hAnsi="Arial Narrow"/>
          <w:sz w:val="22"/>
          <w:szCs w:val="22"/>
        </w:rPr>
        <w:t xml:space="preserve">Уговорне стране су се споразумеле да Добављач, за рачун Наручиоца, изврши јавну набавку добара:  </w:t>
      </w:r>
      <w:r w:rsidR="002754B8" w:rsidRPr="002754B8">
        <w:rPr>
          <w:rFonts w:ascii="Arial Narrow" w:hAnsi="Arial Narrow"/>
          <w:b/>
          <w:sz w:val="22"/>
          <w:szCs w:val="22"/>
          <w:u w:val="single"/>
        </w:rPr>
        <w:t xml:space="preserve">санитетског и осталог уградног материјала за потребе хирургије по партијама </w:t>
      </w:r>
      <w:r w:rsidRPr="00260782">
        <w:rPr>
          <w:rFonts w:ascii="Arial Narrow" w:hAnsi="Arial Narrow"/>
          <w:sz w:val="22"/>
          <w:szCs w:val="22"/>
        </w:rPr>
        <w:t>у свему према спецификацији добара са описом предмета набавке, из конкурсне документације</w:t>
      </w:r>
      <w:r w:rsidR="00BF1D66" w:rsidRPr="00260782">
        <w:rPr>
          <w:rFonts w:ascii="Arial Narrow" w:hAnsi="Arial Narrow"/>
          <w:sz w:val="22"/>
          <w:szCs w:val="22"/>
        </w:rPr>
        <w:t>.</w:t>
      </w:r>
      <w:r w:rsidRPr="00260782">
        <w:rPr>
          <w:rFonts w:ascii="Arial Narrow" w:hAnsi="Arial Narrow"/>
          <w:sz w:val="22"/>
          <w:szCs w:val="22"/>
        </w:rPr>
        <w:t xml:space="preserve"> </w:t>
      </w:r>
    </w:p>
    <w:p w:rsidR="00B314CC" w:rsidRPr="00260782" w:rsidRDefault="00B314CC" w:rsidP="00B314CC">
      <w:pPr>
        <w:tabs>
          <w:tab w:val="left" w:pos="1773"/>
          <w:tab w:val="left" w:pos="4320"/>
        </w:tabs>
        <w:jc w:val="both"/>
        <w:rPr>
          <w:rFonts w:ascii="Arial Narrow" w:hAnsi="Arial Narrow"/>
          <w:b/>
          <w:sz w:val="22"/>
          <w:szCs w:val="22"/>
        </w:rPr>
      </w:pPr>
      <w:r w:rsidRPr="00260782">
        <w:rPr>
          <w:rFonts w:ascii="Arial Narrow" w:hAnsi="Arial Narrow"/>
          <w:b/>
          <w:sz w:val="22"/>
          <w:szCs w:val="22"/>
        </w:rPr>
        <w:t>Вредност уговора износи</w:t>
      </w:r>
      <w:proofErr w:type="gramStart"/>
      <w:r w:rsidRPr="00260782">
        <w:rPr>
          <w:rFonts w:ascii="Arial Narrow" w:hAnsi="Arial Narrow"/>
          <w:b/>
          <w:sz w:val="22"/>
          <w:szCs w:val="22"/>
        </w:rPr>
        <w:t>:_</w:t>
      </w:r>
      <w:proofErr w:type="gramEnd"/>
      <w:r w:rsidRPr="00260782">
        <w:rPr>
          <w:rFonts w:ascii="Arial Narrow" w:hAnsi="Arial Narrow"/>
          <w:b/>
          <w:sz w:val="22"/>
          <w:szCs w:val="22"/>
        </w:rPr>
        <w:t>_______________</w:t>
      </w:r>
      <w:r w:rsidR="0080666E" w:rsidRPr="00260782">
        <w:rPr>
          <w:rFonts w:ascii="Arial Narrow" w:hAnsi="Arial Narrow"/>
          <w:b/>
          <w:sz w:val="22"/>
          <w:szCs w:val="22"/>
        </w:rPr>
        <w:t>____</w:t>
      </w:r>
      <w:r w:rsidRPr="00260782">
        <w:rPr>
          <w:rFonts w:ascii="Arial Narrow" w:hAnsi="Arial Narrow"/>
          <w:b/>
          <w:sz w:val="22"/>
          <w:szCs w:val="22"/>
        </w:rPr>
        <w:t>динара, без пдв-а, односно са пдв-ом____________________ динара.</w:t>
      </w:r>
    </w:p>
    <w:p w:rsidR="00B314CC" w:rsidRPr="00260782" w:rsidRDefault="00901730" w:rsidP="00B314CC">
      <w:pPr>
        <w:tabs>
          <w:tab w:val="left" w:pos="1773"/>
        </w:tabs>
        <w:autoSpaceDE w:val="0"/>
        <w:autoSpaceDN w:val="0"/>
        <w:adjustRightInd w:val="0"/>
        <w:jc w:val="both"/>
        <w:rPr>
          <w:rFonts w:ascii="Arial Narrow" w:hAnsi="Arial Narrow"/>
          <w:sz w:val="22"/>
          <w:szCs w:val="22"/>
        </w:rPr>
      </w:pPr>
      <w:proofErr w:type="gramStart"/>
      <w:r w:rsidRPr="00260782">
        <w:rPr>
          <w:rFonts w:ascii="Arial Narrow" w:hAnsi="Arial Narrow"/>
          <w:sz w:val="22"/>
          <w:szCs w:val="22"/>
        </w:rPr>
        <w:t>С</w:t>
      </w:r>
      <w:r w:rsidR="00B314CC" w:rsidRPr="00260782">
        <w:rPr>
          <w:rFonts w:ascii="Arial Narrow" w:hAnsi="Arial Narrow"/>
          <w:sz w:val="22"/>
          <w:szCs w:val="22"/>
        </w:rPr>
        <w:t xml:space="preserve">аставни део Уговора </w:t>
      </w:r>
      <w:r w:rsidRPr="00260782">
        <w:rPr>
          <w:rFonts w:ascii="Arial Narrow" w:hAnsi="Arial Narrow"/>
          <w:sz w:val="22"/>
          <w:szCs w:val="22"/>
        </w:rPr>
        <w:t>је</w:t>
      </w:r>
      <w:r w:rsidR="00B314CC" w:rsidRPr="00260782">
        <w:rPr>
          <w:rFonts w:ascii="Arial Narrow" w:hAnsi="Arial Narrow"/>
          <w:sz w:val="22"/>
          <w:szCs w:val="22"/>
        </w:rPr>
        <w:t xml:space="preserve"> </w:t>
      </w:r>
      <w:r w:rsidRPr="00260782">
        <w:rPr>
          <w:rFonts w:ascii="Arial Narrow" w:hAnsi="Arial Narrow"/>
          <w:sz w:val="22"/>
          <w:szCs w:val="22"/>
        </w:rPr>
        <w:t>Табела бр.</w:t>
      </w:r>
      <w:proofErr w:type="gramEnd"/>
      <w:r w:rsidRPr="00260782">
        <w:rPr>
          <w:rFonts w:ascii="Arial Narrow" w:hAnsi="Arial Narrow"/>
          <w:sz w:val="22"/>
          <w:szCs w:val="22"/>
        </w:rPr>
        <w:t xml:space="preserve"> 3</w:t>
      </w:r>
      <w:r w:rsidR="00BF1D66" w:rsidRPr="00260782">
        <w:rPr>
          <w:rFonts w:ascii="Arial Narrow" w:hAnsi="Arial Narrow"/>
          <w:sz w:val="22"/>
          <w:szCs w:val="22"/>
        </w:rPr>
        <w:t xml:space="preserve">(у прилогу Уговора) </w:t>
      </w:r>
      <w:r w:rsidRPr="00260782">
        <w:rPr>
          <w:rFonts w:ascii="Arial Narrow" w:hAnsi="Arial Narrow"/>
          <w:sz w:val="22"/>
          <w:szCs w:val="22"/>
        </w:rPr>
        <w:t>из</w:t>
      </w:r>
      <w:r w:rsidR="00B314CC" w:rsidRPr="00260782">
        <w:rPr>
          <w:rFonts w:ascii="Arial Narrow" w:hAnsi="Arial Narrow"/>
          <w:sz w:val="22"/>
          <w:szCs w:val="22"/>
        </w:rPr>
        <w:t xml:space="preserve"> прихваћене понуде изабраног понуђача са следећим подацима: број појединачне партије, назив партије, јединиц</w:t>
      </w:r>
      <w:r w:rsidRPr="00260782">
        <w:rPr>
          <w:rFonts w:ascii="Arial Narrow" w:hAnsi="Arial Narrow"/>
          <w:sz w:val="22"/>
          <w:szCs w:val="22"/>
        </w:rPr>
        <w:t>а</w:t>
      </w:r>
      <w:r w:rsidR="00B314CC" w:rsidRPr="00260782">
        <w:rPr>
          <w:rFonts w:ascii="Arial Narrow" w:hAnsi="Arial Narrow"/>
          <w:sz w:val="22"/>
          <w:szCs w:val="22"/>
        </w:rPr>
        <w:t xml:space="preserve"> мере, јединичн</w:t>
      </w:r>
      <w:r w:rsidRPr="00260782">
        <w:rPr>
          <w:rFonts w:ascii="Arial Narrow" w:hAnsi="Arial Narrow"/>
          <w:sz w:val="22"/>
          <w:szCs w:val="22"/>
        </w:rPr>
        <w:t>а</w:t>
      </w:r>
      <w:r w:rsidR="00B314CC" w:rsidRPr="00260782">
        <w:rPr>
          <w:rFonts w:ascii="Arial Narrow" w:hAnsi="Arial Narrow"/>
          <w:sz w:val="22"/>
          <w:szCs w:val="22"/>
        </w:rPr>
        <w:t xml:space="preserve"> цен</w:t>
      </w:r>
      <w:r w:rsidRPr="00260782">
        <w:rPr>
          <w:rFonts w:ascii="Arial Narrow" w:hAnsi="Arial Narrow"/>
          <w:sz w:val="22"/>
          <w:szCs w:val="22"/>
        </w:rPr>
        <w:t>а</w:t>
      </w:r>
      <w:r w:rsidR="00B314CC" w:rsidRPr="00260782">
        <w:rPr>
          <w:rFonts w:ascii="Arial Narrow" w:hAnsi="Arial Narrow"/>
          <w:sz w:val="22"/>
          <w:szCs w:val="22"/>
        </w:rPr>
        <w:t xml:space="preserve">(из Обрасца </w:t>
      </w:r>
      <w:r w:rsidRPr="00260782">
        <w:rPr>
          <w:rFonts w:ascii="Arial Narrow" w:hAnsi="Arial Narrow"/>
          <w:sz w:val="22"/>
          <w:szCs w:val="22"/>
        </w:rPr>
        <w:t>понуде</w:t>
      </w:r>
      <w:r w:rsidR="00B314CC" w:rsidRPr="00260782">
        <w:rPr>
          <w:rFonts w:ascii="Arial Narrow" w:hAnsi="Arial Narrow"/>
          <w:sz w:val="22"/>
          <w:szCs w:val="22"/>
        </w:rPr>
        <w:t xml:space="preserve">), оквирне количине </w:t>
      </w:r>
      <w:r w:rsidR="0080666E" w:rsidRPr="00260782">
        <w:rPr>
          <w:rFonts w:ascii="Arial Narrow" w:hAnsi="Arial Narrow"/>
          <w:sz w:val="22"/>
          <w:szCs w:val="22"/>
        </w:rPr>
        <w:t>на које се закључује уговор,</w:t>
      </w:r>
      <w:r w:rsidR="00B314CC" w:rsidRPr="00260782">
        <w:rPr>
          <w:rFonts w:ascii="Arial Narrow" w:hAnsi="Arial Narrow"/>
          <w:sz w:val="22"/>
          <w:szCs w:val="22"/>
        </w:rPr>
        <w:t xml:space="preserve"> вредност партије без пдв-а и вредност партије са пдв-ом, као и збир вредности свих партија са и без пдв-а, што представља вредност Уговора. </w:t>
      </w:r>
    </w:p>
    <w:p w:rsidR="00B314CC" w:rsidRPr="00260782" w:rsidRDefault="00B314CC" w:rsidP="00B314CC">
      <w:pPr>
        <w:tabs>
          <w:tab w:val="left" w:pos="1773"/>
        </w:tabs>
        <w:autoSpaceDE w:val="0"/>
        <w:autoSpaceDN w:val="0"/>
        <w:adjustRightInd w:val="0"/>
        <w:jc w:val="both"/>
        <w:rPr>
          <w:rFonts w:ascii="Arial Narrow" w:hAnsi="Arial Narrow"/>
          <w:sz w:val="22"/>
          <w:szCs w:val="22"/>
        </w:rPr>
      </w:pPr>
    </w:p>
    <w:p w:rsidR="00B314CC" w:rsidRPr="00260782" w:rsidRDefault="00B314CC" w:rsidP="00B314CC">
      <w:pPr>
        <w:tabs>
          <w:tab w:val="left" w:pos="1773"/>
        </w:tabs>
        <w:rPr>
          <w:rFonts w:ascii="Arial Narrow" w:hAnsi="Arial Narrow"/>
          <w:sz w:val="22"/>
          <w:szCs w:val="22"/>
        </w:rPr>
      </w:pPr>
    </w:p>
    <w:p w:rsidR="00B314CC" w:rsidRPr="00260782" w:rsidRDefault="00B314CC" w:rsidP="00B314CC">
      <w:pPr>
        <w:pStyle w:val="Heading2"/>
        <w:tabs>
          <w:tab w:val="left" w:pos="1584"/>
          <w:tab w:val="left" w:pos="1773"/>
        </w:tabs>
        <w:jc w:val="both"/>
        <w:rPr>
          <w:rFonts w:ascii="Arial Narrow" w:hAnsi="Arial Narrow"/>
          <w:sz w:val="22"/>
          <w:szCs w:val="22"/>
        </w:rPr>
      </w:pPr>
      <w:r w:rsidRPr="00260782">
        <w:rPr>
          <w:rFonts w:ascii="Arial Narrow" w:hAnsi="Arial Narrow"/>
          <w:sz w:val="22"/>
          <w:szCs w:val="22"/>
        </w:rPr>
        <w:t>ЦЕНА</w:t>
      </w:r>
    </w:p>
    <w:p w:rsidR="00B314CC" w:rsidRPr="00260782" w:rsidRDefault="00B314CC" w:rsidP="00B314CC">
      <w:pPr>
        <w:tabs>
          <w:tab w:val="left" w:pos="1773"/>
          <w:tab w:val="left" w:pos="4320"/>
        </w:tabs>
        <w:jc w:val="center"/>
        <w:rPr>
          <w:rFonts w:ascii="Arial Narrow" w:hAnsi="Arial Narrow"/>
          <w:b/>
          <w:sz w:val="22"/>
          <w:szCs w:val="22"/>
          <w:lang w:val="sr-Cyrl-CS"/>
        </w:rPr>
      </w:pPr>
      <w:proofErr w:type="gramStart"/>
      <w:r w:rsidRPr="00260782">
        <w:rPr>
          <w:rFonts w:ascii="Arial Narrow" w:hAnsi="Arial Narrow"/>
          <w:b/>
          <w:sz w:val="22"/>
          <w:szCs w:val="22"/>
        </w:rPr>
        <w:t>Члан 2.</w:t>
      </w:r>
      <w:proofErr w:type="gramEnd"/>
    </w:p>
    <w:p w:rsidR="00B314CC" w:rsidRPr="00260782" w:rsidRDefault="00B314CC" w:rsidP="00B314CC">
      <w:pPr>
        <w:tabs>
          <w:tab w:val="left" w:pos="1773"/>
          <w:tab w:val="left" w:pos="4320"/>
        </w:tabs>
        <w:jc w:val="center"/>
        <w:rPr>
          <w:rFonts w:ascii="Arial Narrow" w:hAnsi="Arial Narrow"/>
          <w:b/>
          <w:sz w:val="22"/>
          <w:szCs w:val="22"/>
          <w:lang w:val="sr-Cyrl-CS"/>
        </w:rPr>
      </w:pPr>
    </w:p>
    <w:p w:rsidR="00B314CC" w:rsidRPr="00260782" w:rsidRDefault="00B314CC" w:rsidP="00B314CC">
      <w:pPr>
        <w:rPr>
          <w:rFonts w:ascii="Arial Narrow" w:hAnsi="Arial Narrow"/>
          <w:sz w:val="22"/>
          <w:szCs w:val="22"/>
          <w:lang w:val="it-IT"/>
        </w:rPr>
      </w:pPr>
      <w:r w:rsidRPr="00260782">
        <w:rPr>
          <w:rFonts w:ascii="Arial Narrow" w:hAnsi="Arial Narrow"/>
          <w:sz w:val="22"/>
          <w:szCs w:val="22"/>
        </w:rPr>
        <w:t>Добављач</w:t>
      </w:r>
      <w:r w:rsidRPr="00260782">
        <w:rPr>
          <w:rFonts w:ascii="Arial Narrow" w:hAnsi="Arial Narrow"/>
          <w:sz w:val="22"/>
          <w:szCs w:val="22"/>
          <w:lang w:val="it-IT"/>
        </w:rPr>
        <w:t xml:space="preserve"> се обавезује да испоручи </w:t>
      </w:r>
      <w:r w:rsidRPr="00260782">
        <w:rPr>
          <w:rFonts w:ascii="Arial Narrow" w:hAnsi="Arial Narrow"/>
          <w:sz w:val="22"/>
          <w:szCs w:val="22"/>
        </w:rPr>
        <w:t>Наручиоцу</w:t>
      </w:r>
      <w:r w:rsidRPr="00260782">
        <w:rPr>
          <w:rFonts w:ascii="Arial Narrow" w:hAnsi="Arial Narrow"/>
          <w:sz w:val="22"/>
          <w:szCs w:val="22"/>
          <w:lang w:val="it-IT"/>
        </w:rPr>
        <w:t xml:space="preserve"> добра</w:t>
      </w:r>
      <w:r w:rsidRPr="00260782">
        <w:rPr>
          <w:rFonts w:ascii="Arial Narrow" w:hAnsi="Arial Narrow"/>
          <w:sz w:val="22"/>
          <w:szCs w:val="22"/>
        </w:rPr>
        <w:t xml:space="preserve"> за партије, које је Наручилац изабрао као најповољније</w:t>
      </w:r>
      <w:proofErr w:type="gramStart"/>
      <w:r w:rsidRPr="00260782">
        <w:rPr>
          <w:rFonts w:ascii="Arial Narrow" w:hAnsi="Arial Narrow"/>
          <w:sz w:val="22"/>
          <w:szCs w:val="22"/>
        </w:rPr>
        <w:t xml:space="preserve">, </w:t>
      </w:r>
      <w:r w:rsidRPr="00260782">
        <w:rPr>
          <w:rFonts w:ascii="Arial Narrow" w:hAnsi="Arial Narrow"/>
          <w:sz w:val="22"/>
          <w:szCs w:val="22"/>
          <w:lang w:val="it-IT"/>
        </w:rPr>
        <w:t xml:space="preserve"> </w:t>
      </w:r>
      <w:r w:rsidRPr="00260782">
        <w:rPr>
          <w:rFonts w:ascii="Arial Narrow" w:hAnsi="Arial Narrow"/>
          <w:sz w:val="22"/>
          <w:szCs w:val="22"/>
        </w:rPr>
        <w:t>из</w:t>
      </w:r>
      <w:proofErr w:type="gramEnd"/>
      <w:r w:rsidRPr="00260782">
        <w:rPr>
          <w:rFonts w:ascii="Arial Narrow" w:hAnsi="Arial Narrow"/>
          <w:sz w:val="22"/>
          <w:szCs w:val="22"/>
        </w:rPr>
        <w:t xml:space="preserve"> </w:t>
      </w:r>
      <w:r w:rsidR="00D50B8C" w:rsidRPr="00260782">
        <w:rPr>
          <w:rFonts w:ascii="Arial Narrow" w:hAnsi="Arial Narrow"/>
          <w:sz w:val="22"/>
          <w:szCs w:val="22"/>
        </w:rPr>
        <w:t>Табеле бр.3</w:t>
      </w:r>
      <w:r w:rsidRPr="00260782">
        <w:rPr>
          <w:rFonts w:ascii="Arial Narrow" w:hAnsi="Arial Narrow"/>
          <w:sz w:val="22"/>
          <w:szCs w:val="22"/>
        </w:rPr>
        <w:t xml:space="preserve"> </w:t>
      </w:r>
      <w:r w:rsidRPr="00260782">
        <w:rPr>
          <w:rFonts w:ascii="Arial Narrow" w:hAnsi="Arial Narrow"/>
          <w:sz w:val="22"/>
          <w:szCs w:val="22"/>
          <w:lang w:val="sr-Latn-CS"/>
        </w:rPr>
        <w:t>овог уговора.</w:t>
      </w:r>
      <w:r w:rsidRPr="00260782">
        <w:rPr>
          <w:rFonts w:ascii="Arial Narrow" w:hAnsi="Arial Narrow"/>
          <w:sz w:val="22"/>
          <w:szCs w:val="22"/>
          <w:lang w:val="it-IT"/>
        </w:rPr>
        <w:t xml:space="preserve">  </w:t>
      </w:r>
    </w:p>
    <w:p w:rsidR="00B314CC" w:rsidRPr="00260782" w:rsidRDefault="00B314CC" w:rsidP="00B314CC">
      <w:pPr>
        <w:rPr>
          <w:rFonts w:ascii="Arial Narrow" w:hAnsi="Arial Narrow"/>
          <w:sz w:val="22"/>
          <w:szCs w:val="22"/>
          <w:lang w:val="it-IT"/>
        </w:rPr>
      </w:pPr>
      <w:proofErr w:type="gramStart"/>
      <w:r w:rsidRPr="00260782">
        <w:rPr>
          <w:rFonts w:ascii="Arial Narrow" w:hAnsi="Arial Narrow" w:cs="Calibri"/>
          <w:sz w:val="22"/>
          <w:szCs w:val="22"/>
        </w:rPr>
        <w:t>Јединичне ц</w:t>
      </w:r>
      <w:r w:rsidRPr="00260782">
        <w:rPr>
          <w:rFonts w:ascii="Arial Narrow" w:hAnsi="Arial Narrow" w:cs="Calibri"/>
          <w:sz w:val="22"/>
          <w:szCs w:val="22"/>
          <w:lang w:val="it-IT"/>
        </w:rPr>
        <w:t>ене добара исказане у</w:t>
      </w:r>
      <w:r w:rsidRPr="00260782">
        <w:rPr>
          <w:rFonts w:ascii="Arial Narrow" w:hAnsi="Arial Narrow" w:cs="Calibri"/>
          <w:sz w:val="22"/>
          <w:szCs w:val="22"/>
        </w:rPr>
        <w:t xml:space="preserve"> </w:t>
      </w:r>
      <w:r w:rsidRPr="00260782">
        <w:rPr>
          <w:rFonts w:ascii="Arial Narrow" w:hAnsi="Arial Narrow"/>
          <w:sz w:val="22"/>
          <w:szCs w:val="22"/>
        </w:rPr>
        <w:t>Обрасц</w:t>
      </w:r>
      <w:r w:rsidR="0080666E" w:rsidRPr="00260782">
        <w:rPr>
          <w:rFonts w:ascii="Arial Narrow" w:hAnsi="Arial Narrow"/>
          <w:sz w:val="22"/>
          <w:szCs w:val="22"/>
        </w:rPr>
        <w:t>у</w:t>
      </w:r>
      <w:r w:rsidRPr="00260782">
        <w:rPr>
          <w:rFonts w:ascii="Arial Narrow" w:hAnsi="Arial Narrow"/>
          <w:sz w:val="22"/>
          <w:szCs w:val="22"/>
        </w:rPr>
        <w:t xml:space="preserve"> </w:t>
      </w:r>
      <w:r w:rsidR="0080666E" w:rsidRPr="00260782">
        <w:rPr>
          <w:rFonts w:ascii="Arial Narrow" w:hAnsi="Arial Narrow"/>
          <w:sz w:val="22"/>
          <w:szCs w:val="22"/>
        </w:rPr>
        <w:t>понуде</w:t>
      </w:r>
      <w:r w:rsidR="0080666E" w:rsidRPr="00260782">
        <w:rPr>
          <w:rFonts w:ascii="Arial Narrow" w:hAnsi="Arial Narrow" w:cs="Calibri"/>
          <w:sz w:val="22"/>
          <w:szCs w:val="22"/>
        </w:rPr>
        <w:t xml:space="preserve"> </w:t>
      </w:r>
      <w:r w:rsidRPr="00260782">
        <w:rPr>
          <w:rFonts w:ascii="Arial Narrow" w:hAnsi="Arial Narrow" w:cs="Calibri"/>
          <w:sz w:val="22"/>
          <w:szCs w:val="22"/>
          <w:lang w:val="it-IT"/>
        </w:rPr>
        <w:t>су фиксне и не могу се накнадно мењати</w:t>
      </w:r>
      <w:r w:rsidRPr="00260782">
        <w:rPr>
          <w:rFonts w:ascii="Arial Narrow" w:hAnsi="Arial Narrow" w:cs="Calibri"/>
          <w:sz w:val="22"/>
          <w:szCs w:val="22"/>
        </w:rPr>
        <w:t xml:space="preserve"> за време трајања </w:t>
      </w:r>
      <w:r w:rsidR="0080666E" w:rsidRPr="00260782">
        <w:rPr>
          <w:rFonts w:ascii="Arial Narrow" w:hAnsi="Arial Narrow" w:cs="Calibri"/>
          <w:sz w:val="22"/>
          <w:szCs w:val="22"/>
        </w:rPr>
        <w:t xml:space="preserve">овог </w:t>
      </w:r>
      <w:r w:rsidRPr="00260782">
        <w:rPr>
          <w:rFonts w:ascii="Arial Narrow" w:hAnsi="Arial Narrow" w:cs="Calibri"/>
          <w:sz w:val="22"/>
          <w:szCs w:val="22"/>
        </w:rPr>
        <w:t>Уговора</w:t>
      </w:r>
      <w:r w:rsidRPr="00260782">
        <w:rPr>
          <w:rFonts w:ascii="Arial Narrow" w:hAnsi="Arial Narrow" w:cs="Calibri"/>
          <w:sz w:val="22"/>
          <w:szCs w:val="22"/>
          <w:lang w:val="it-IT"/>
        </w:rPr>
        <w:t>.</w:t>
      </w:r>
      <w:proofErr w:type="gramEnd"/>
    </w:p>
    <w:p w:rsidR="00B314CC" w:rsidRPr="00260782" w:rsidRDefault="00B314CC" w:rsidP="00B314CC">
      <w:pPr>
        <w:tabs>
          <w:tab w:val="left" w:pos="1773"/>
          <w:tab w:val="left" w:pos="4320"/>
        </w:tabs>
        <w:jc w:val="both"/>
        <w:rPr>
          <w:rFonts w:ascii="Arial Narrow" w:hAnsi="Arial Narrow"/>
          <w:sz w:val="22"/>
          <w:szCs w:val="22"/>
        </w:rPr>
      </w:pPr>
      <w:proofErr w:type="gramStart"/>
      <w:r w:rsidRPr="00260782">
        <w:rPr>
          <w:rFonts w:ascii="Arial Narrow" w:hAnsi="Arial Narrow"/>
          <w:sz w:val="22"/>
          <w:szCs w:val="22"/>
        </w:rPr>
        <w:t xml:space="preserve">Саставни део овог Уговора је Понуда Добављача број </w:t>
      </w:r>
      <w:r w:rsidRPr="00260782">
        <w:rPr>
          <w:rFonts w:ascii="Arial Narrow" w:hAnsi="Arial Narrow"/>
          <w:sz w:val="22"/>
          <w:szCs w:val="22"/>
          <w:lang w:val="sr-Cyrl-CS"/>
        </w:rPr>
        <w:t>_____________</w:t>
      </w:r>
      <w:r w:rsidRPr="00260782">
        <w:rPr>
          <w:rFonts w:ascii="Arial Narrow" w:hAnsi="Arial Narrow"/>
          <w:sz w:val="22"/>
          <w:szCs w:val="22"/>
        </w:rPr>
        <w:t xml:space="preserve"> од </w:t>
      </w:r>
      <w:r w:rsidRPr="00260782">
        <w:rPr>
          <w:rFonts w:ascii="Arial Narrow" w:hAnsi="Arial Narrow"/>
          <w:sz w:val="22"/>
          <w:szCs w:val="22"/>
          <w:lang w:val="sr-Cyrl-CS"/>
        </w:rPr>
        <w:t>__________</w:t>
      </w:r>
      <w:r w:rsidRPr="00260782">
        <w:rPr>
          <w:rFonts w:ascii="Arial Narrow" w:hAnsi="Arial Narrow"/>
          <w:sz w:val="22"/>
          <w:szCs w:val="22"/>
        </w:rPr>
        <w:t>2020.</w:t>
      </w:r>
      <w:proofErr w:type="gramEnd"/>
      <w:r w:rsidRPr="00260782">
        <w:rPr>
          <w:rFonts w:ascii="Arial Narrow" w:hAnsi="Arial Narrow"/>
          <w:sz w:val="22"/>
          <w:szCs w:val="22"/>
        </w:rPr>
        <w:t xml:space="preserve"> </w:t>
      </w:r>
      <w:proofErr w:type="gramStart"/>
      <w:r w:rsidRPr="00260782">
        <w:rPr>
          <w:rFonts w:ascii="Arial Narrow" w:hAnsi="Arial Narrow"/>
          <w:sz w:val="22"/>
          <w:szCs w:val="22"/>
        </w:rPr>
        <w:t>године</w:t>
      </w:r>
      <w:proofErr w:type="gramEnd"/>
      <w:r w:rsidRPr="00260782">
        <w:rPr>
          <w:rFonts w:ascii="Arial Narrow" w:hAnsi="Arial Narrow"/>
          <w:i/>
          <w:iCs/>
          <w:sz w:val="22"/>
          <w:szCs w:val="22"/>
        </w:rPr>
        <w:t xml:space="preserve">, </w:t>
      </w:r>
      <w:r w:rsidRPr="00260782">
        <w:rPr>
          <w:rFonts w:ascii="Arial Narrow" w:hAnsi="Arial Narrow"/>
          <w:sz w:val="22"/>
          <w:szCs w:val="22"/>
        </w:rPr>
        <w:t xml:space="preserve">која је достављена по  позиву за подношење понуда и прихваћена од Наручиоца. </w:t>
      </w:r>
    </w:p>
    <w:p w:rsidR="00B314CC" w:rsidRPr="00260782" w:rsidRDefault="00B314CC" w:rsidP="00B314CC">
      <w:pPr>
        <w:tabs>
          <w:tab w:val="left" w:pos="1773"/>
        </w:tabs>
        <w:ind w:firstLine="11"/>
        <w:jc w:val="both"/>
        <w:rPr>
          <w:rFonts w:ascii="Arial Narrow" w:hAnsi="Arial Narrow"/>
          <w:sz w:val="22"/>
          <w:szCs w:val="22"/>
        </w:rPr>
      </w:pPr>
    </w:p>
    <w:p w:rsidR="00B314CC" w:rsidRPr="00260782" w:rsidRDefault="00B314CC" w:rsidP="00B314CC">
      <w:pPr>
        <w:tabs>
          <w:tab w:val="left" w:pos="1773"/>
        </w:tabs>
        <w:ind w:firstLine="11"/>
        <w:jc w:val="both"/>
        <w:rPr>
          <w:rFonts w:ascii="Arial Narrow" w:hAnsi="Arial Narrow"/>
          <w:sz w:val="22"/>
          <w:szCs w:val="22"/>
        </w:rPr>
      </w:pPr>
    </w:p>
    <w:p w:rsidR="00B314CC" w:rsidRPr="00260782" w:rsidRDefault="00B314CC" w:rsidP="00B314CC">
      <w:pPr>
        <w:tabs>
          <w:tab w:val="left" w:pos="1773"/>
        </w:tabs>
        <w:rPr>
          <w:rFonts w:ascii="Arial Narrow" w:hAnsi="Arial Narrow"/>
          <w:b/>
          <w:sz w:val="22"/>
          <w:szCs w:val="22"/>
          <w:lang w:val="sr-Cyrl-CS"/>
        </w:rPr>
      </w:pPr>
      <w:r w:rsidRPr="00260782">
        <w:rPr>
          <w:rFonts w:ascii="Arial Narrow" w:hAnsi="Arial Narrow"/>
          <w:b/>
          <w:sz w:val="22"/>
          <w:szCs w:val="22"/>
        </w:rPr>
        <w:t>НАЧИН ПЛАЋАЊА</w:t>
      </w:r>
    </w:p>
    <w:p w:rsidR="00B314CC" w:rsidRPr="00260782" w:rsidRDefault="00B314CC" w:rsidP="00B314CC">
      <w:pPr>
        <w:tabs>
          <w:tab w:val="left" w:pos="1773"/>
        </w:tabs>
        <w:jc w:val="center"/>
        <w:rPr>
          <w:rFonts w:ascii="Arial Narrow" w:hAnsi="Arial Narrow"/>
          <w:b/>
          <w:sz w:val="22"/>
          <w:szCs w:val="22"/>
        </w:rPr>
      </w:pPr>
      <w:proofErr w:type="gramStart"/>
      <w:r w:rsidRPr="00260782">
        <w:rPr>
          <w:rFonts w:ascii="Arial Narrow" w:hAnsi="Arial Narrow"/>
          <w:b/>
          <w:sz w:val="22"/>
          <w:szCs w:val="22"/>
        </w:rPr>
        <w:t>Члан 3.</w:t>
      </w:r>
      <w:proofErr w:type="gramEnd"/>
    </w:p>
    <w:p w:rsidR="00B314CC" w:rsidRPr="00260782" w:rsidRDefault="00B314CC" w:rsidP="00B314CC">
      <w:pPr>
        <w:tabs>
          <w:tab w:val="left" w:pos="1773"/>
        </w:tabs>
        <w:jc w:val="center"/>
        <w:rPr>
          <w:rFonts w:ascii="Arial Narrow" w:hAnsi="Arial Narrow"/>
          <w:b/>
          <w:sz w:val="22"/>
          <w:szCs w:val="22"/>
        </w:rPr>
      </w:pPr>
    </w:p>
    <w:p w:rsidR="00B314CC" w:rsidRPr="00260782" w:rsidRDefault="00B314CC" w:rsidP="00B314CC">
      <w:pPr>
        <w:tabs>
          <w:tab w:val="left" w:pos="1773"/>
          <w:tab w:val="left" w:pos="9240"/>
          <w:tab w:val="left" w:leader="underscore" w:pos="9801"/>
        </w:tabs>
        <w:jc w:val="both"/>
        <w:rPr>
          <w:rFonts w:ascii="Arial Narrow" w:hAnsi="Arial Narrow"/>
          <w:sz w:val="22"/>
          <w:szCs w:val="22"/>
        </w:rPr>
      </w:pPr>
      <w:proofErr w:type="gramStart"/>
      <w:r w:rsidRPr="00260782">
        <w:rPr>
          <w:rFonts w:ascii="Arial Narrow" w:hAnsi="Arial Narrow"/>
          <w:sz w:val="22"/>
          <w:szCs w:val="22"/>
        </w:rPr>
        <w:t>Наручилац ће плаћање испоручених добара из члана 1.</w:t>
      </w:r>
      <w:proofErr w:type="gramEnd"/>
      <w:r w:rsidRPr="00260782">
        <w:rPr>
          <w:rFonts w:ascii="Arial Narrow" w:hAnsi="Arial Narrow"/>
          <w:sz w:val="22"/>
          <w:szCs w:val="22"/>
        </w:rPr>
        <w:t xml:space="preserve"> Уговора извршити вирмански, </w:t>
      </w:r>
      <w:proofErr w:type="gramStart"/>
      <w:r w:rsidRPr="00260782">
        <w:rPr>
          <w:rFonts w:ascii="Arial Narrow" w:hAnsi="Arial Narrow"/>
          <w:sz w:val="22"/>
          <w:szCs w:val="22"/>
        </w:rPr>
        <w:t>на  рачун</w:t>
      </w:r>
      <w:proofErr w:type="gramEnd"/>
      <w:r w:rsidRPr="00260782">
        <w:rPr>
          <w:rFonts w:ascii="Arial Narrow" w:hAnsi="Arial Narrow"/>
          <w:sz w:val="22"/>
          <w:szCs w:val="22"/>
        </w:rPr>
        <w:t xml:space="preserve"> Добављача, број _________________________ код банке ______________________, у року од </w:t>
      </w:r>
      <w:r w:rsidRPr="00260782">
        <w:rPr>
          <w:rFonts w:ascii="Arial Narrow" w:hAnsi="Arial Narrow"/>
          <w:sz w:val="22"/>
          <w:szCs w:val="22"/>
          <w:u w:val="single"/>
        </w:rPr>
        <w:t>90(деведесет)дана</w:t>
      </w:r>
      <w:r w:rsidRPr="00260782">
        <w:rPr>
          <w:rFonts w:ascii="Arial Narrow" w:hAnsi="Arial Narrow"/>
          <w:sz w:val="22"/>
          <w:szCs w:val="22"/>
        </w:rPr>
        <w:t xml:space="preserve"> од дана пријема рачуна за испоручена добра и комплетирања документације за плаћање. </w:t>
      </w:r>
    </w:p>
    <w:p w:rsidR="00B314CC" w:rsidRPr="00260782" w:rsidRDefault="00B314CC" w:rsidP="00B314CC">
      <w:pPr>
        <w:tabs>
          <w:tab w:val="left" w:pos="1773"/>
          <w:tab w:val="left" w:pos="9240"/>
          <w:tab w:val="left" w:leader="underscore" w:pos="9801"/>
        </w:tabs>
        <w:jc w:val="both"/>
        <w:rPr>
          <w:rFonts w:ascii="Arial Narrow" w:hAnsi="Arial Narrow"/>
          <w:bCs/>
          <w:sz w:val="22"/>
          <w:szCs w:val="22"/>
          <w:lang w:val="sr-Cyrl-CS"/>
        </w:rPr>
      </w:pPr>
      <w:proofErr w:type="gramStart"/>
      <w:r w:rsidRPr="00260782">
        <w:rPr>
          <w:rFonts w:ascii="Arial Narrow" w:hAnsi="Arial Narrow"/>
          <w:bCs/>
          <w:sz w:val="22"/>
          <w:szCs w:val="22"/>
        </w:rPr>
        <w:t>Добављач се обавезује да за плаћање Наручиоцу достави рачун и документ о квалитативној и квантитативној примопредаји дела добара потписан од овлашћених представника наручиоца и добављача.</w:t>
      </w:r>
      <w:proofErr w:type="gramEnd"/>
      <w:r w:rsidR="0080666E" w:rsidRPr="00260782">
        <w:rPr>
          <w:rFonts w:ascii="Arial Narrow" w:hAnsi="Arial Narrow"/>
          <w:bCs/>
          <w:sz w:val="22"/>
          <w:szCs w:val="22"/>
        </w:rPr>
        <w:t xml:space="preserve"> </w:t>
      </w:r>
      <w:proofErr w:type="gramStart"/>
      <w:r w:rsidRPr="00260782">
        <w:rPr>
          <w:rFonts w:ascii="Arial Narrow" w:hAnsi="Arial Narrow"/>
          <w:bCs/>
          <w:sz w:val="22"/>
          <w:szCs w:val="22"/>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roofErr w:type="gramEnd"/>
      <w:r w:rsidRPr="00260782">
        <w:rPr>
          <w:rFonts w:ascii="Arial Narrow" w:hAnsi="Arial Narrow"/>
          <w:bCs/>
          <w:sz w:val="22"/>
          <w:szCs w:val="22"/>
        </w:rPr>
        <w:t xml:space="preserve"> </w:t>
      </w:r>
    </w:p>
    <w:p w:rsidR="00901730" w:rsidRPr="00260782" w:rsidRDefault="00901730" w:rsidP="00901730">
      <w:pPr>
        <w:jc w:val="both"/>
        <w:rPr>
          <w:rFonts w:ascii="Arial Narrow" w:hAnsi="Arial Narrow"/>
          <w:sz w:val="22"/>
          <w:szCs w:val="22"/>
          <w:lang w:val="sr-Cyrl-CS"/>
        </w:rPr>
      </w:pPr>
      <w:proofErr w:type="gramStart"/>
      <w:r w:rsidRPr="00260782">
        <w:rPr>
          <w:rFonts w:ascii="Arial Narrow" w:hAnsi="Arial Narrow"/>
          <w:sz w:val="22"/>
          <w:szCs w:val="22"/>
        </w:rPr>
        <w:t>Наручилац није у обавези да</w:t>
      </w:r>
      <w:r w:rsidRPr="00260782">
        <w:rPr>
          <w:rFonts w:ascii="Arial Narrow" w:hAnsi="Arial Narrow"/>
          <w:sz w:val="22"/>
          <w:szCs w:val="22"/>
          <w:lang w:val="sr-Cyrl-CS"/>
        </w:rPr>
        <w:t xml:space="preserve"> уговор реализује </w:t>
      </w:r>
      <w:r w:rsidRPr="00260782">
        <w:rPr>
          <w:rFonts w:ascii="Arial Narrow" w:hAnsi="Arial Narrow"/>
          <w:sz w:val="22"/>
          <w:szCs w:val="22"/>
        </w:rPr>
        <w:t>до пуне вредности из члана 1.</w:t>
      </w:r>
      <w:proofErr w:type="gramEnd"/>
      <w:r w:rsidRPr="00260782">
        <w:rPr>
          <w:rFonts w:ascii="Arial Narrow" w:hAnsi="Arial Narrow"/>
          <w:sz w:val="22"/>
          <w:szCs w:val="22"/>
        </w:rPr>
        <w:t xml:space="preserve"> </w:t>
      </w:r>
      <w:proofErr w:type="gramStart"/>
      <w:r w:rsidRPr="00260782">
        <w:rPr>
          <w:rFonts w:ascii="Arial Narrow" w:hAnsi="Arial Narrow"/>
          <w:sz w:val="22"/>
          <w:szCs w:val="22"/>
        </w:rPr>
        <w:t>овог</w:t>
      </w:r>
      <w:proofErr w:type="gramEnd"/>
      <w:r w:rsidRPr="00260782">
        <w:rPr>
          <w:rFonts w:ascii="Arial Narrow" w:hAnsi="Arial Narrow"/>
          <w:sz w:val="22"/>
          <w:szCs w:val="22"/>
        </w:rPr>
        <w:t xml:space="preserve"> </w:t>
      </w:r>
      <w:r w:rsidRPr="00260782">
        <w:rPr>
          <w:rFonts w:ascii="Arial Narrow" w:hAnsi="Arial Narrow"/>
          <w:sz w:val="22"/>
          <w:szCs w:val="22"/>
          <w:lang w:val="sr-Cyrl-CS"/>
        </w:rPr>
        <w:t>уговора</w:t>
      </w:r>
      <w:r w:rsidRPr="00260782">
        <w:rPr>
          <w:rFonts w:ascii="Arial Narrow" w:hAnsi="Arial Narrow"/>
          <w:sz w:val="22"/>
          <w:szCs w:val="22"/>
        </w:rPr>
        <w:t>, нити је</w:t>
      </w:r>
      <w:r w:rsidRPr="00260782">
        <w:rPr>
          <w:rFonts w:ascii="Arial Narrow" w:hAnsi="Arial Narrow"/>
          <w:sz w:val="22"/>
          <w:szCs w:val="22"/>
          <w:lang w:val="sr-Cyrl-CS"/>
        </w:rPr>
        <w:t xml:space="preserve"> због тога </w:t>
      </w:r>
      <w:r w:rsidRPr="00260782">
        <w:rPr>
          <w:rFonts w:ascii="Arial Narrow" w:hAnsi="Arial Narrow"/>
          <w:sz w:val="22"/>
          <w:szCs w:val="22"/>
        </w:rPr>
        <w:t xml:space="preserve">Добављач овлашћен да од Наручиоца потражује надокнаду евентуалне штете претрпљене због </w:t>
      </w:r>
      <w:r w:rsidRPr="00260782">
        <w:rPr>
          <w:rFonts w:ascii="Arial Narrow" w:hAnsi="Arial Narrow"/>
          <w:sz w:val="22"/>
          <w:szCs w:val="22"/>
          <w:lang w:val="sr-Cyrl-CS"/>
        </w:rPr>
        <w:t xml:space="preserve">неизвршења уговора до пуне вредности. </w:t>
      </w:r>
    </w:p>
    <w:p w:rsidR="00B314CC" w:rsidRPr="00260782" w:rsidRDefault="00B314CC" w:rsidP="00B314CC">
      <w:pPr>
        <w:pStyle w:val="Heading2"/>
        <w:tabs>
          <w:tab w:val="left" w:pos="1773"/>
        </w:tabs>
        <w:jc w:val="both"/>
        <w:rPr>
          <w:rFonts w:ascii="Arial Narrow" w:hAnsi="Arial Narrow"/>
          <w:sz w:val="22"/>
          <w:szCs w:val="22"/>
        </w:rPr>
      </w:pPr>
    </w:p>
    <w:p w:rsidR="00B314CC" w:rsidRPr="00260782" w:rsidRDefault="00B314CC" w:rsidP="00B314CC">
      <w:pPr>
        <w:pStyle w:val="Heading2"/>
        <w:tabs>
          <w:tab w:val="left" w:pos="1773"/>
        </w:tabs>
        <w:jc w:val="both"/>
        <w:rPr>
          <w:rFonts w:ascii="Arial Narrow" w:hAnsi="Arial Narrow"/>
          <w:sz w:val="22"/>
          <w:szCs w:val="22"/>
        </w:rPr>
      </w:pPr>
      <w:r w:rsidRPr="00260782">
        <w:rPr>
          <w:rFonts w:ascii="Arial Narrow" w:hAnsi="Arial Narrow"/>
          <w:sz w:val="22"/>
          <w:szCs w:val="22"/>
        </w:rPr>
        <w:t>ДИНАМИКА И РОК ИСПОРУКЕ</w:t>
      </w:r>
    </w:p>
    <w:p w:rsidR="00B314CC" w:rsidRPr="00260782" w:rsidRDefault="00B314CC" w:rsidP="00B314CC">
      <w:pPr>
        <w:tabs>
          <w:tab w:val="left" w:pos="0"/>
          <w:tab w:val="left" w:pos="1773"/>
        </w:tabs>
        <w:jc w:val="center"/>
        <w:rPr>
          <w:rFonts w:ascii="Arial Narrow" w:hAnsi="Arial Narrow"/>
          <w:b/>
          <w:sz w:val="22"/>
          <w:szCs w:val="22"/>
        </w:rPr>
      </w:pPr>
      <w:proofErr w:type="gramStart"/>
      <w:r w:rsidRPr="00260782">
        <w:rPr>
          <w:rFonts w:ascii="Arial Narrow" w:hAnsi="Arial Narrow"/>
          <w:b/>
          <w:sz w:val="22"/>
          <w:szCs w:val="22"/>
        </w:rPr>
        <w:t>Члан 4.</w:t>
      </w:r>
      <w:proofErr w:type="gramEnd"/>
    </w:p>
    <w:p w:rsidR="00B314CC" w:rsidRPr="00260782" w:rsidRDefault="00B314CC" w:rsidP="00B314CC">
      <w:pPr>
        <w:tabs>
          <w:tab w:val="left" w:pos="0"/>
          <w:tab w:val="left" w:pos="1773"/>
        </w:tabs>
        <w:jc w:val="center"/>
        <w:rPr>
          <w:rFonts w:ascii="Arial Narrow" w:hAnsi="Arial Narrow"/>
          <w:b/>
          <w:sz w:val="22"/>
          <w:szCs w:val="22"/>
        </w:rPr>
      </w:pPr>
    </w:p>
    <w:p w:rsidR="00B314CC" w:rsidRPr="00260782" w:rsidRDefault="00B314CC" w:rsidP="00B314CC">
      <w:pPr>
        <w:tabs>
          <w:tab w:val="left" w:pos="1773"/>
        </w:tabs>
        <w:jc w:val="both"/>
        <w:rPr>
          <w:rFonts w:ascii="Arial Narrow" w:hAnsi="Arial Narrow"/>
          <w:sz w:val="22"/>
          <w:szCs w:val="22"/>
          <w:lang w:val="sr-Cyrl-CS"/>
        </w:rPr>
      </w:pPr>
      <w:r w:rsidRPr="00260782">
        <w:rPr>
          <w:rFonts w:ascii="Arial Narrow" w:hAnsi="Arial Narrow"/>
          <w:bCs/>
          <w:sz w:val="22"/>
          <w:szCs w:val="22"/>
          <w:lang w:val="ru-RU"/>
        </w:rPr>
        <w:t xml:space="preserve">Рок </w:t>
      </w:r>
      <w:r w:rsidRPr="00260782">
        <w:rPr>
          <w:rFonts w:ascii="Arial Narrow" w:hAnsi="Arial Narrow"/>
          <w:bCs/>
          <w:sz w:val="22"/>
          <w:szCs w:val="22"/>
          <w:lang w:val="sr-Cyrl-CS"/>
        </w:rPr>
        <w:t>испоруке медицинског потрошног материјала, који је предмет</w:t>
      </w:r>
      <w:r w:rsidRPr="00260782">
        <w:rPr>
          <w:rFonts w:ascii="Arial Narrow" w:hAnsi="Arial Narrow"/>
          <w:bCs/>
          <w:sz w:val="22"/>
          <w:szCs w:val="22"/>
          <w:lang w:val="ru-RU"/>
        </w:rPr>
        <w:t xml:space="preserve"> овог уговора је с</w:t>
      </w:r>
      <w:r w:rsidRPr="00260782">
        <w:rPr>
          <w:rFonts w:ascii="Arial Narrow" w:hAnsi="Arial Narrow"/>
          <w:sz w:val="22"/>
          <w:szCs w:val="22"/>
          <w:lang w:val="sr-Cyrl-CS"/>
        </w:rPr>
        <w:t>укцесиван, током периода важења Уговора, при чему свака појединачна испорука добара по техничким карактеристикама мора да одговара техничким карактеристикама из прихваћене понуде.</w:t>
      </w:r>
    </w:p>
    <w:p w:rsidR="00B314CC" w:rsidRPr="00260782" w:rsidRDefault="00B314CC" w:rsidP="00B314CC">
      <w:pPr>
        <w:tabs>
          <w:tab w:val="left" w:pos="1773"/>
          <w:tab w:val="left" w:pos="4320"/>
        </w:tabs>
        <w:jc w:val="both"/>
        <w:rPr>
          <w:rFonts w:ascii="Arial Narrow" w:hAnsi="Arial Narrow"/>
          <w:bCs/>
          <w:sz w:val="22"/>
          <w:szCs w:val="22"/>
          <w:lang w:val="sr-Cyrl-CS"/>
        </w:rPr>
      </w:pPr>
      <w:r w:rsidRPr="00260782">
        <w:rPr>
          <w:rFonts w:ascii="Arial Narrow" w:hAnsi="Arial Narrow"/>
          <w:bCs/>
          <w:sz w:val="22"/>
          <w:szCs w:val="22"/>
          <w:lang w:val="sr-Cyrl-CS"/>
        </w:rPr>
        <w:t xml:space="preserve">Добављач је у обавези да испоруку добара врши на следећи начин: болничка апотека Наручиоца доставља захтев за испоруку дела уговорене количине добара, Добављач је у обавези да потврди пријем захтева у писаној форми и у року: </w:t>
      </w:r>
      <w:r w:rsidRPr="00260782">
        <w:rPr>
          <w:rFonts w:ascii="Arial Narrow" w:hAnsi="Arial Narrow"/>
          <w:bCs/>
          <w:sz w:val="22"/>
          <w:szCs w:val="22"/>
          <w:u w:val="single"/>
          <w:lang w:val="sr-Cyrl-CS"/>
        </w:rPr>
        <w:t xml:space="preserve">до 2(два) дана од дана пријема писаног захтева Наручиоца, </w:t>
      </w:r>
      <w:r w:rsidRPr="00260782">
        <w:rPr>
          <w:rFonts w:ascii="Arial Narrow" w:hAnsi="Arial Narrow"/>
          <w:bCs/>
          <w:sz w:val="22"/>
          <w:szCs w:val="22"/>
          <w:lang w:val="sr-Cyrl-CS"/>
        </w:rPr>
        <w:t xml:space="preserve">испоручи тражену количину добара са свим техничким карактеристикама добара из прихваћене понуде. </w:t>
      </w:r>
    </w:p>
    <w:p w:rsidR="00B314CC" w:rsidRPr="00260782" w:rsidRDefault="00B314CC" w:rsidP="00B314CC">
      <w:pPr>
        <w:tabs>
          <w:tab w:val="left" w:pos="1773"/>
          <w:tab w:val="left" w:pos="4320"/>
        </w:tabs>
        <w:jc w:val="both"/>
        <w:rPr>
          <w:rFonts w:ascii="Arial Narrow" w:hAnsi="Arial Narrow"/>
          <w:bCs/>
          <w:sz w:val="22"/>
          <w:szCs w:val="22"/>
          <w:lang w:val="sr-Cyrl-CS"/>
        </w:rPr>
      </w:pPr>
      <w:r w:rsidRPr="00260782">
        <w:rPr>
          <w:rFonts w:ascii="Arial Narrow" w:hAnsi="Arial Narrow"/>
          <w:bCs/>
          <w:sz w:val="22"/>
          <w:szCs w:val="22"/>
          <w:lang w:val="sr-Cyrl-CS"/>
        </w:rPr>
        <w:t xml:space="preserve">Место испоруке добара је ИОРС, Београд, Пастерова 14, </w:t>
      </w:r>
      <w:r w:rsidRPr="00260782">
        <w:rPr>
          <w:rFonts w:ascii="Arial Narrow" w:hAnsi="Arial Narrow"/>
          <w:bCs/>
          <w:sz w:val="22"/>
          <w:szCs w:val="22"/>
          <w:u w:val="single"/>
          <w:lang w:val="sr-Cyrl-CS"/>
        </w:rPr>
        <w:t>ф-цо магацин, болничка апотека</w:t>
      </w:r>
      <w:r w:rsidRPr="00260782">
        <w:rPr>
          <w:rFonts w:ascii="Arial Narrow" w:hAnsi="Arial Narrow"/>
          <w:bCs/>
          <w:sz w:val="22"/>
          <w:szCs w:val="22"/>
          <w:lang w:val="sr-Cyrl-CS"/>
        </w:rPr>
        <w:t>.</w:t>
      </w:r>
    </w:p>
    <w:p w:rsidR="00901730" w:rsidRPr="00260782" w:rsidRDefault="00901730" w:rsidP="00901730">
      <w:pPr>
        <w:jc w:val="both"/>
        <w:rPr>
          <w:rFonts w:ascii="Arial Narrow" w:hAnsi="Arial Narrow"/>
          <w:sz w:val="22"/>
          <w:szCs w:val="22"/>
          <w:lang w:val="sr-Cyrl-CS"/>
        </w:rPr>
      </w:pPr>
      <w:r w:rsidRPr="00260782">
        <w:rPr>
          <w:rFonts w:ascii="Arial Narrow" w:hAnsi="Arial Narrow"/>
          <w:sz w:val="22"/>
          <w:szCs w:val="22"/>
          <w:lang w:val="sr-Cyrl-CS"/>
        </w:rPr>
        <w:t xml:space="preserve">Наручилац задржава право да одступи од оквирних количина наведених у Табели 3, Уговора, у складу са својим стварним потребама у датом периоду.  </w:t>
      </w:r>
    </w:p>
    <w:p w:rsidR="00B314CC" w:rsidRPr="00260782" w:rsidRDefault="00B314CC" w:rsidP="00B314CC">
      <w:pPr>
        <w:tabs>
          <w:tab w:val="left" w:pos="1773"/>
          <w:tab w:val="left" w:pos="4320"/>
        </w:tabs>
        <w:rPr>
          <w:rFonts w:ascii="Arial Narrow" w:hAnsi="Arial Narrow"/>
          <w:b/>
          <w:sz w:val="22"/>
          <w:szCs w:val="22"/>
        </w:rPr>
      </w:pPr>
    </w:p>
    <w:p w:rsidR="00B314CC" w:rsidRPr="00260782" w:rsidRDefault="00B314CC" w:rsidP="00B314CC">
      <w:pPr>
        <w:tabs>
          <w:tab w:val="left" w:pos="1773"/>
          <w:tab w:val="left" w:pos="4320"/>
        </w:tabs>
        <w:rPr>
          <w:rFonts w:ascii="Arial Narrow" w:hAnsi="Arial Narrow"/>
          <w:b/>
          <w:sz w:val="22"/>
          <w:szCs w:val="22"/>
        </w:rPr>
      </w:pPr>
    </w:p>
    <w:p w:rsidR="00B314CC" w:rsidRDefault="00B314CC" w:rsidP="00B314CC">
      <w:pPr>
        <w:tabs>
          <w:tab w:val="left" w:pos="1773"/>
        </w:tabs>
        <w:jc w:val="both"/>
        <w:rPr>
          <w:rFonts w:ascii="Arial Narrow" w:hAnsi="Arial Narrow"/>
          <w:sz w:val="22"/>
          <w:szCs w:val="22"/>
        </w:rPr>
      </w:pPr>
    </w:p>
    <w:p w:rsidR="002754B8" w:rsidRPr="002754B8" w:rsidRDefault="002754B8" w:rsidP="00B314CC">
      <w:pPr>
        <w:tabs>
          <w:tab w:val="left" w:pos="1773"/>
        </w:tabs>
        <w:jc w:val="both"/>
        <w:rPr>
          <w:rFonts w:ascii="Arial Narrow" w:hAnsi="Arial Narrow"/>
          <w:sz w:val="22"/>
          <w:szCs w:val="22"/>
        </w:rPr>
      </w:pPr>
    </w:p>
    <w:p w:rsidR="00B314CC" w:rsidRPr="00260782" w:rsidRDefault="00B314CC" w:rsidP="00B314CC">
      <w:pPr>
        <w:tabs>
          <w:tab w:val="left" w:pos="1773"/>
        </w:tabs>
        <w:jc w:val="both"/>
        <w:rPr>
          <w:rFonts w:ascii="Arial Narrow" w:hAnsi="Arial Narrow"/>
          <w:b/>
          <w:sz w:val="22"/>
          <w:szCs w:val="22"/>
        </w:rPr>
      </w:pPr>
      <w:r w:rsidRPr="00260782">
        <w:rPr>
          <w:rFonts w:ascii="Arial Narrow" w:hAnsi="Arial Narrow"/>
          <w:b/>
          <w:sz w:val="22"/>
          <w:szCs w:val="22"/>
        </w:rPr>
        <w:lastRenderedPageBreak/>
        <w:t xml:space="preserve">РОК </w:t>
      </w:r>
      <w:proofErr w:type="gramStart"/>
      <w:r w:rsidRPr="00260782">
        <w:rPr>
          <w:rFonts w:ascii="Arial Narrow" w:hAnsi="Arial Narrow"/>
          <w:b/>
          <w:sz w:val="22"/>
          <w:szCs w:val="22"/>
        </w:rPr>
        <w:t>УПОТРЕБЕ  И</w:t>
      </w:r>
      <w:proofErr w:type="gramEnd"/>
      <w:r w:rsidRPr="00260782">
        <w:rPr>
          <w:rFonts w:ascii="Arial Narrow" w:hAnsi="Arial Narrow"/>
          <w:b/>
          <w:sz w:val="22"/>
          <w:szCs w:val="22"/>
        </w:rPr>
        <w:t xml:space="preserve">  КОНТРОЛА КВАЛИТЕТА</w:t>
      </w:r>
    </w:p>
    <w:p w:rsidR="00B314CC" w:rsidRPr="00260782" w:rsidRDefault="00B314CC" w:rsidP="00B314CC">
      <w:pPr>
        <w:tabs>
          <w:tab w:val="left" w:pos="1773"/>
        </w:tabs>
        <w:jc w:val="both"/>
        <w:rPr>
          <w:rFonts w:ascii="Arial Narrow" w:hAnsi="Arial Narrow"/>
          <w:b/>
          <w:sz w:val="22"/>
          <w:szCs w:val="22"/>
        </w:rPr>
      </w:pPr>
    </w:p>
    <w:p w:rsidR="00B314CC" w:rsidRPr="00260782" w:rsidRDefault="00B314CC" w:rsidP="00B314CC">
      <w:pPr>
        <w:tabs>
          <w:tab w:val="left" w:pos="1773"/>
        </w:tabs>
        <w:jc w:val="center"/>
        <w:rPr>
          <w:rFonts w:ascii="Arial Narrow" w:hAnsi="Arial Narrow"/>
          <w:b/>
          <w:sz w:val="22"/>
          <w:szCs w:val="22"/>
        </w:rPr>
      </w:pPr>
      <w:proofErr w:type="gramStart"/>
      <w:r w:rsidRPr="00260782">
        <w:rPr>
          <w:rFonts w:ascii="Arial Narrow" w:hAnsi="Arial Narrow"/>
          <w:b/>
          <w:sz w:val="22"/>
          <w:szCs w:val="22"/>
        </w:rPr>
        <w:t xml:space="preserve">Члан </w:t>
      </w:r>
      <w:r w:rsidR="004A1A7B" w:rsidRPr="00260782">
        <w:rPr>
          <w:rFonts w:ascii="Arial Narrow" w:hAnsi="Arial Narrow"/>
          <w:b/>
          <w:sz w:val="22"/>
          <w:szCs w:val="22"/>
        </w:rPr>
        <w:t>5</w:t>
      </w:r>
      <w:r w:rsidRPr="00260782">
        <w:rPr>
          <w:rFonts w:ascii="Arial Narrow" w:hAnsi="Arial Narrow"/>
          <w:b/>
          <w:sz w:val="22"/>
          <w:szCs w:val="22"/>
        </w:rPr>
        <w:t>.</w:t>
      </w:r>
      <w:proofErr w:type="gramEnd"/>
    </w:p>
    <w:p w:rsidR="00B314CC" w:rsidRPr="00260782" w:rsidRDefault="00B314CC" w:rsidP="00B314CC">
      <w:pPr>
        <w:tabs>
          <w:tab w:val="left" w:pos="1773"/>
        </w:tabs>
        <w:jc w:val="center"/>
        <w:rPr>
          <w:rFonts w:ascii="Arial Narrow" w:hAnsi="Arial Narrow"/>
          <w:b/>
          <w:sz w:val="22"/>
          <w:szCs w:val="22"/>
        </w:rPr>
      </w:pPr>
    </w:p>
    <w:p w:rsidR="00B314CC" w:rsidRPr="00260782" w:rsidRDefault="00B314CC" w:rsidP="00B314CC">
      <w:pPr>
        <w:tabs>
          <w:tab w:val="left" w:pos="1773"/>
        </w:tabs>
        <w:jc w:val="both"/>
        <w:rPr>
          <w:rFonts w:ascii="Arial Narrow" w:hAnsi="Arial Narrow"/>
          <w:sz w:val="22"/>
          <w:szCs w:val="22"/>
        </w:rPr>
      </w:pPr>
      <w:proofErr w:type="gramStart"/>
      <w:r w:rsidRPr="00260782">
        <w:rPr>
          <w:rFonts w:ascii="Arial Narrow" w:hAnsi="Arial Narrow"/>
          <w:sz w:val="22"/>
          <w:szCs w:val="22"/>
        </w:rPr>
        <w:t>Наручилац врши контролу квалитета испорученог добра на месту пријема, током, и после испоруке, у редовном процесу рада, са правом да узорке испоручених добара достави независној специјализованој институцији ради анализе.</w:t>
      </w:r>
      <w:proofErr w:type="gramEnd"/>
      <w:r w:rsidRPr="00260782">
        <w:rPr>
          <w:rFonts w:ascii="Arial Narrow" w:hAnsi="Arial Narrow"/>
          <w:sz w:val="22"/>
          <w:szCs w:val="22"/>
        </w:rPr>
        <w:t xml:space="preserve"> </w:t>
      </w:r>
    </w:p>
    <w:p w:rsidR="00B314CC" w:rsidRPr="00260782" w:rsidRDefault="00B314CC" w:rsidP="00B314CC">
      <w:pPr>
        <w:tabs>
          <w:tab w:val="left" w:pos="1773"/>
        </w:tabs>
        <w:jc w:val="both"/>
        <w:rPr>
          <w:rFonts w:ascii="Arial Narrow" w:hAnsi="Arial Narrow"/>
          <w:sz w:val="22"/>
          <w:szCs w:val="22"/>
          <w:lang w:val="sr-Cyrl-CS"/>
        </w:rPr>
      </w:pPr>
      <w:r w:rsidRPr="00260782">
        <w:rPr>
          <w:rFonts w:ascii="Arial Narrow" w:hAnsi="Arial Narrow"/>
          <w:sz w:val="22"/>
          <w:szCs w:val="22"/>
        </w:rPr>
        <w:t xml:space="preserve">Добављач испоручује добра у оригиналном паковању произвођача која имају рок употребе и </w:t>
      </w:r>
      <w:proofErr w:type="gramStart"/>
      <w:r w:rsidRPr="00260782">
        <w:rPr>
          <w:rFonts w:ascii="Arial Narrow" w:hAnsi="Arial Narrow"/>
          <w:sz w:val="22"/>
          <w:szCs w:val="22"/>
        </w:rPr>
        <w:t>стерилности(</w:t>
      </w:r>
      <w:proofErr w:type="gramEnd"/>
      <w:r w:rsidRPr="00260782">
        <w:rPr>
          <w:rFonts w:ascii="Arial Narrow" w:hAnsi="Arial Narrow"/>
          <w:sz w:val="22"/>
          <w:szCs w:val="22"/>
        </w:rPr>
        <w:t xml:space="preserve">код добара где је тражена стерилност) </w:t>
      </w:r>
      <w:r w:rsidRPr="00260782">
        <w:rPr>
          <w:rFonts w:ascii="Arial Narrow" w:hAnsi="Arial Narrow"/>
          <w:sz w:val="22"/>
          <w:szCs w:val="22"/>
          <w:u w:val="single"/>
        </w:rPr>
        <w:t>најмање 12</w:t>
      </w:r>
      <w:r w:rsidRPr="00260782">
        <w:rPr>
          <w:rFonts w:ascii="Arial Narrow" w:hAnsi="Arial Narrow"/>
          <w:sz w:val="22"/>
          <w:szCs w:val="22"/>
          <w:u w:val="single"/>
          <w:lang w:val="sr-Cyrl-CS"/>
        </w:rPr>
        <w:t xml:space="preserve">  </w:t>
      </w:r>
      <w:r w:rsidRPr="00260782">
        <w:rPr>
          <w:rFonts w:ascii="Arial Narrow" w:hAnsi="Arial Narrow"/>
          <w:sz w:val="22"/>
          <w:szCs w:val="22"/>
          <w:u w:val="single"/>
        </w:rPr>
        <w:t>месеци од дана пријема добара код Наручиоца</w:t>
      </w:r>
      <w:r w:rsidRPr="00260782">
        <w:rPr>
          <w:rFonts w:ascii="Arial Narrow" w:hAnsi="Arial Narrow"/>
          <w:sz w:val="22"/>
          <w:szCs w:val="22"/>
          <w:lang w:val="sr-Cyrl-CS"/>
        </w:rPr>
        <w:t>.</w:t>
      </w:r>
    </w:p>
    <w:p w:rsidR="00B314CC" w:rsidRPr="00260782" w:rsidRDefault="00B314CC" w:rsidP="00B314CC">
      <w:pPr>
        <w:tabs>
          <w:tab w:val="left" w:pos="1773"/>
        </w:tabs>
        <w:jc w:val="both"/>
        <w:rPr>
          <w:rFonts w:ascii="Arial Narrow" w:hAnsi="Arial Narrow"/>
          <w:sz w:val="22"/>
          <w:szCs w:val="22"/>
          <w:lang w:val="sr-Cyrl-CS"/>
        </w:rPr>
      </w:pPr>
      <w:r w:rsidRPr="00260782">
        <w:rPr>
          <w:rFonts w:ascii="Arial Narrow" w:hAnsi="Arial Narrow"/>
          <w:sz w:val="22"/>
          <w:szCs w:val="22"/>
          <w:lang w:val="sr-Cyrl-CS"/>
        </w:rPr>
        <w:t xml:space="preserve">Уколико испоручена добра имају видљиве недостатке, одмах, приликом испоруке у магацим Наручиоца, иста  се враћају Добављачу, који је дужан да неисправна добра, замени исправним добрима истог дана, најкасније у року од 24 часа. Приликом повраћаја добара сачињава се Записник о повраћају неисправних добара. </w:t>
      </w:r>
    </w:p>
    <w:p w:rsidR="00D50B8C" w:rsidRPr="00260782" w:rsidRDefault="00D50B8C" w:rsidP="00B314CC">
      <w:pPr>
        <w:tabs>
          <w:tab w:val="left" w:pos="1773"/>
        </w:tabs>
        <w:jc w:val="both"/>
        <w:rPr>
          <w:rFonts w:ascii="Arial Narrow" w:hAnsi="Arial Narrow"/>
          <w:sz w:val="22"/>
          <w:szCs w:val="22"/>
          <w:lang w:val="sr-Cyrl-CS"/>
        </w:rPr>
      </w:pPr>
    </w:p>
    <w:p w:rsidR="00B314CC" w:rsidRPr="00260782" w:rsidRDefault="00B314CC" w:rsidP="00B314CC">
      <w:pPr>
        <w:tabs>
          <w:tab w:val="left" w:pos="1773"/>
        </w:tabs>
        <w:jc w:val="both"/>
        <w:rPr>
          <w:rFonts w:ascii="Arial Narrow" w:hAnsi="Arial Narrow"/>
          <w:sz w:val="22"/>
          <w:szCs w:val="22"/>
        </w:rPr>
      </w:pPr>
      <w:r w:rsidRPr="00260782">
        <w:rPr>
          <w:rFonts w:ascii="Arial Narrow" w:hAnsi="Arial Narrow"/>
          <w:sz w:val="22"/>
          <w:szCs w:val="22"/>
          <w:lang w:val="sr-Cyrl-CS"/>
        </w:rPr>
        <w:t>У случају да се у редовном процесу рада, при прописаној употреби и чувању код Наручиоца, код испорученог медицинског потрошног материјала, уоче неодговарајуће техничке карактеристике, које одступају од истих из  прихваћене понуде, а услед којих долази до компликација или отежаног лечења пацијената или отежаног рада запослених који рукују са наведеним добрима(</w:t>
      </w:r>
      <w:r w:rsidR="0070429B" w:rsidRPr="00260782">
        <w:rPr>
          <w:rFonts w:ascii="Arial Narrow" w:hAnsi="Arial Narrow"/>
          <w:sz w:val="22"/>
          <w:szCs w:val="22"/>
          <w:lang w:val="sr-Cyrl-CS"/>
        </w:rPr>
        <w:t>невидљиви</w:t>
      </w:r>
      <w:r w:rsidRPr="00260782">
        <w:rPr>
          <w:rFonts w:ascii="Arial Narrow" w:hAnsi="Arial Narrow"/>
          <w:sz w:val="22"/>
          <w:szCs w:val="22"/>
          <w:lang w:val="sr-Cyrl-CS"/>
        </w:rPr>
        <w:t xml:space="preserve"> недостаци), иста добра </w:t>
      </w:r>
      <w:r w:rsidRPr="00260782">
        <w:rPr>
          <w:rFonts w:ascii="Arial Narrow" w:hAnsi="Arial Narrow"/>
          <w:sz w:val="22"/>
          <w:szCs w:val="22"/>
        </w:rPr>
        <w:t>морају бити замењена добрима одговарајућих техничких карактеристика из прихваћене понуде, најдуже у року од 3 (три) дана од пријема писане Рекламације од стране Наручиоца, која се доставља Добављачу.</w:t>
      </w:r>
    </w:p>
    <w:p w:rsidR="00D50B8C" w:rsidRPr="00260782" w:rsidRDefault="00D50B8C" w:rsidP="00B314CC">
      <w:pPr>
        <w:tabs>
          <w:tab w:val="left" w:pos="1773"/>
        </w:tabs>
        <w:jc w:val="both"/>
        <w:rPr>
          <w:rFonts w:ascii="Arial Narrow" w:hAnsi="Arial Narrow"/>
          <w:sz w:val="22"/>
          <w:szCs w:val="22"/>
        </w:rPr>
      </w:pPr>
    </w:p>
    <w:p w:rsidR="00B314CC" w:rsidRPr="00260782" w:rsidRDefault="00B314CC" w:rsidP="00B314CC">
      <w:pPr>
        <w:tabs>
          <w:tab w:val="left" w:pos="1773"/>
        </w:tabs>
        <w:jc w:val="both"/>
        <w:rPr>
          <w:rFonts w:ascii="Arial Narrow" w:hAnsi="Arial Narrow"/>
          <w:sz w:val="22"/>
          <w:szCs w:val="22"/>
        </w:rPr>
      </w:pPr>
      <w:r w:rsidRPr="00260782">
        <w:rPr>
          <w:rFonts w:ascii="Arial Narrow" w:hAnsi="Arial Narrow"/>
          <w:sz w:val="22"/>
          <w:szCs w:val="22"/>
        </w:rPr>
        <w:t>Уколико Добављач не замени неодговарајућа добра одговарајућим, из прихваћене понуде, у року од 24(двадесетчетири) часа, након видљивих недостатака при пријему добара у ф-цо магацин апотеке Института или у року од 3(три) дана од пријема Рекламације(</w:t>
      </w:r>
      <w:r w:rsidR="0070429B" w:rsidRPr="00260782">
        <w:rPr>
          <w:rFonts w:ascii="Arial Narrow" w:hAnsi="Arial Narrow"/>
          <w:sz w:val="22"/>
          <w:szCs w:val="22"/>
        </w:rPr>
        <w:t>невидљиви</w:t>
      </w:r>
      <w:r w:rsidRPr="00260782">
        <w:rPr>
          <w:rFonts w:ascii="Arial Narrow" w:hAnsi="Arial Narrow"/>
          <w:sz w:val="22"/>
          <w:szCs w:val="22"/>
        </w:rPr>
        <w:t xml:space="preserve"> недостаци), Наручилац стиче право на једнострани раскид Уговора.  </w:t>
      </w:r>
    </w:p>
    <w:p w:rsidR="00B314CC" w:rsidRPr="00260782" w:rsidRDefault="00B314CC" w:rsidP="00B314CC">
      <w:pPr>
        <w:tabs>
          <w:tab w:val="left" w:pos="1773"/>
        </w:tabs>
        <w:jc w:val="both"/>
        <w:rPr>
          <w:rFonts w:ascii="Arial Narrow" w:hAnsi="Arial Narrow"/>
          <w:b/>
          <w:sz w:val="22"/>
          <w:szCs w:val="22"/>
          <w:lang w:val="sr-Cyrl-CS"/>
        </w:rPr>
      </w:pPr>
    </w:p>
    <w:p w:rsidR="00B314CC" w:rsidRPr="00260782" w:rsidRDefault="00B314CC" w:rsidP="00B314CC">
      <w:pPr>
        <w:tabs>
          <w:tab w:val="left" w:pos="1773"/>
        </w:tabs>
        <w:jc w:val="both"/>
        <w:rPr>
          <w:rFonts w:ascii="Arial Narrow" w:hAnsi="Arial Narrow"/>
          <w:b/>
          <w:sz w:val="22"/>
          <w:szCs w:val="22"/>
          <w:lang w:val="sr-Cyrl-CS"/>
        </w:rPr>
      </w:pPr>
    </w:p>
    <w:p w:rsidR="00B314CC" w:rsidRPr="00260782" w:rsidRDefault="00B314CC" w:rsidP="00B314CC">
      <w:pPr>
        <w:pStyle w:val="Heading2"/>
        <w:tabs>
          <w:tab w:val="left" w:pos="1773"/>
        </w:tabs>
        <w:spacing w:after="120"/>
        <w:jc w:val="left"/>
        <w:rPr>
          <w:rFonts w:ascii="Arial Narrow" w:hAnsi="Arial Narrow"/>
          <w:sz w:val="22"/>
          <w:szCs w:val="22"/>
        </w:rPr>
      </w:pPr>
      <w:r w:rsidRPr="00260782">
        <w:rPr>
          <w:rFonts w:ascii="Arial Narrow" w:hAnsi="Arial Narrow"/>
          <w:sz w:val="22"/>
          <w:szCs w:val="22"/>
        </w:rPr>
        <w:t xml:space="preserve">УГОВОРНА КАЗНА </w:t>
      </w:r>
    </w:p>
    <w:p w:rsidR="00B314CC" w:rsidRPr="00260782" w:rsidRDefault="00B314CC" w:rsidP="00B314CC">
      <w:pPr>
        <w:tabs>
          <w:tab w:val="left" w:pos="1773"/>
        </w:tabs>
        <w:jc w:val="center"/>
        <w:rPr>
          <w:rFonts w:ascii="Arial Narrow" w:hAnsi="Arial Narrow"/>
          <w:b/>
          <w:sz w:val="22"/>
          <w:szCs w:val="22"/>
        </w:rPr>
      </w:pPr>
      <w:proofErr w:type="gramStart"/>
      <w:r w:rsidRPr="00260782">
        <w:rPr>
          <w:rFonts w:ascii="Arial Narrow" w:hAnsi="Arial Narrow"/>
          <w:b/>
          <w:sz w:val="22"/>
          <w:szCs w:val="22"/>
        </w:rPr>
        <w:t xml:space="preserve">Члан </w:t>
      </w:r>
      <w:r w:rsidR="004A1A7B" w:rsidRPr="00260782">
        <w:rPr>
          <w:rFonts w:ascii="Arial Narrow" w:hAnsi="Arial Narrow"/>
          <w:b/>
          <w:sz w:val="22"/>
          <w:szCs w:val="22"/>
        </w:rPr>
        <w:t>6</w:t>
      </w:r>
      <w:r w:rsidRPr="00260782">
        <w:rPr>
          <w:rFonts w:ascii="Arial Narrow" w:hAnsi="Arial Narrow"/>
          <w:b/>
          <w:sz w:val="22"/>
          <w:szCs w:val="22"/>
        </w:rPr>
        <w:t>.</w:t>
      </w:r>
      <w:proofErr w:type="gramEnd"/>
    </w:p>
    <w:p w:rsidR="00B314CC" w:rsidRPr="00260782" w:rsidRDefault="00B314CC" w:rsidP="00B314CC">
      <w:pPr>
        <w:tabs>
          <w:tab w:val="left" w:pos="1773"/>
        </w:tabs>
        <w:rPr>
          <w:rFonts w:ascii="Arial Narrow" w:hAnsi="Arial Narrow"/>
          <w:sz w:val="22"/>
          <w:szCs w:val="22"/>
        </w:rPr>
      </w:pPr>
    </w:p>
    <w:p w:rsidR="00B314CC" w:rsidRPr="00260782" w:rsidRDefault="00B314CC" w:rsidP="00B314CC">
      <w:pPr>
        <w:tabs>
          <w:tab w:val="left" w:pos="1773"/>
        </w:tabs>
        <w:jc w:val="both"/>
        <w:rPr>
          <w:rFonts w:ascii="Arial Narrow" w:hAnsi="Arial Narrow"/>
          <w:sz w:val="22"/>
          <w:szCs w:val="22"/>
        </w:rPr>
      </w:pPr>
      <w:proofErr w:type="gramStart"/>
      <w:r w:rsidRPr="00260782">
        <w:rPr>
          <w:rFonts w:ascii="Arial Narrow" w:hAnsi="Arial Narrow"/>
          <w:sz w:val="22"/>
          <w:szCs w:val="22"/>
        </w:rPr>
        <w:t>Ако Добављач не испуни своју уговорну обавезу, или ако касни са њеним испуњењем, дужан је да Наручиоцу плати уговорну казну.</w:t>
      </w:r>
      <w:proofErr w:type="gramEnd"/>
    </w:p>
    <w:p w:rsidR="00B314CC" w:rsidRPr="00260782" w:rsidRDefault="00B314CC" w:rsidP="00B314CC">
      <w:pPr>
        <w:jc w:val="both"/>
        <w:rPr>
          <w:rFonts w:ascii="Arial Narrow" w:hAnsi="Arial Narrow"/>
          <w:sz w:val="22"/>
          <w:szCs w:val="22"/>
          <w:lang w:val="sr-Latn-CS"/>
        </w:rPr>
      </w:pPr>
      <w:r w:rsidRPr="00260782">
        <w:rPr>
          <w:rFonts w:ascii="Arial Narrow" w:hAnsi="Arial Narrow"/>
          <w:sz w:val="22"/>
          <w:szCs w:val="22"/>
          <w:lang w:val="sr-Latn-CS"/>
        </w:rPr>
        <w:t xml:space="preserve">У случају прекорачења уговореног рока испоруке </w:t>
      </w:r>
      <w:r w:rsidRPr="00260782">
        <w:rPr>
          <w:rFonts w:ascii="Arial Narrow" w:hAnsi="Arial Narrow"/>
          <w:sz w:val="22"/>
          <w:szCs w:val="22"/>
        </w:rPr>
        <w:t>П</w:t>
      </w:r>
      <w:r w:rsidRPr="00260782">
        <w:rPr>
          <w:rFonts w:ascii="Arial Narrow" w:hAnsi="Arial Narrow"/>
          <w:sz w:val="22"/>
          <w:szCs w:val="22"/>
          <w:lang w:val="sr-Latn-CS"/>
        </w:rPr>
        <w:t xml:space="preserve">родавац је дужан да плати </w:t>
      </w:r>
      <w:r w:rsidRPr="00260782">
        <w:rPr>
          <w:rFonts w:ascii="Arial Narrow" w:hAnsi="Arial Narrow"/>
          <w:sz w:val="22"/>
          <w:szCs w:val="22"/>
        </w:rPr>
        <w:t>наручиоцу</w:t>
      </w:r>
      <w:r w:rsidRPr="00260782">
        <w:rPr>
          <w:rFonts w:ascii="Arial Narrow" w:hAnsi="Arial Narrow"/>
          <w:sz w:val="22"/>
          <w:szCs w:val="22"/>
          <w:lang w:val="sr-Latn-CS"/>
        </w:rPr>
        <w:t xml:space="preserve"> казну у износу од 0,</w:t>
      </w:r>
      <w:r w:rsidRPr="00260782">
        <w:rPr>
          <w:rFonts w:ascii="Arial Narrow" w:hAnsi="Arial Narrow"/>
          <w:sz w:val="22"/>
          <w:szCs w:val="22"/>
        </w:rPr>
        <w:t>5</w:t>
      </w:r>
      <w:r w:rsidRPr="00260782">
        <w:rPr>
          <w:rFonts w:ascii="Arial Narrow" w:hAnsi="Arial Narrow"/>
          <w:sz w:val="22"/>
          <w:szCs w:val="22"/>
          <w:lang w:val="sr-Latn-CS"/>
        </w:rPr>
        <w:t>% од вредности робе за коју је прекорачио рок испоруке, за сваки дан закашњења, али не више од 5% од вредности робе испоручене са закашњењем.</w:t>
      </w:r>
    </w:p>
    <w:p w:rsidR="00B314CC" w:rsidRPr="00260782" w:rsidRDefault="00B314CC" w:rsidP="00B314CC">
      <w:pPr>
        <w:jc w:val="both"/>
        <w:rPr>
          <w:rFonts w:ascii="Arial Narrow" w:hAnsi="Arial Narrow"/>
          <w:sz w:val="22"/>
          <w:szCs w:val="22"/>
          <w:lang w:val="sr-Latn-CS"/>
        </w:rPr>
      </w:pPr>
      <w:r w:rsidRPr="00260782">
        <w:rPr>
          <w:rFonts w:ascii="Arial Narrow" w:hAnsi="Arial Narrow"/>
          <w:sz w:val="22"/>
          <w:szCs w:val="22"/>
          <w:lang w:val="sr-Latn-CS"/>
        </w:rPr>
        <w:t xml:space="preserve">Ако штета пређе износ уговорне казне става </w:t>
      </w:r>
      <w:r w:rsidRPr="00260782">
        <w:rPr>
          <w:rFonts w:ascii="Arial Narrow" w:hAnsi="Arial Narrow"/>
          <w:sz w:val="22"/>
          <w:szCs w:val="22"/>
        </w:rPr>
        <w:t>2</w:t>
      </w:r>
      <w:r w:rsidRPr="00260782">
        <w:rPr>
          <w:rFonts w:ascii="Arial Narrow" w:hAnsi="Arial Narrow"/>
          <w:sz w:val="22"/>
          <w:szCs w:val="22"/>
          <w:lang w:val="sr-Latn-CS"/>
        </w:rPr>
        <w:t xml:space="preserve">. овог члана, купац може да тражи накнаду стварне штете, а може  да раскине уговор без обавезе према </w:t>
      </w:r>
      <w:r w:rsidRPr="00260782">
        <w:rPr>
          <w:rFonts w:ascii="Arial Narrow" w:hAnsi="Arial Narrow"/>
          <w:sz w:val="22"/>
          <w:szCs w:val="22"/>
        </w:rPr>
        <w:t>Добављачу</w:t>
      </w:r>
      <w:r w:rsidRPr="00260782">
        <w:rPr>
          <w:rFonts w:ascii="Arial Narrow" w:hAnsi="Arial Narrow"/>
          <w:sz w:val="22"/>
          <w:szCs w:val="22"/>
          <w:lang w:val="sr-Latn-CS"/>
        </w:rPr>
        <w:t>.</w:t>
      </w:r>
    </w:p>
    <w:p w:rsidR="00B314CC" w:rsidRPr="00260782" w:rsidRDefault="00B314CC" w:rsidP="00B314CC">
      <w:pPr>
        <w:tabs>
          <w:tab w:val="left" w:pos="1773"/>
        </w:tabs>
        <w:jc w:val="both"/>
        <w:rPr>
          <w:rFonts w:ascii="Arial Narrow" w:hAnsi="Arial Narrow"/>
          <w:sz w:val="22"/>
          <w:szCs w:val="22"/>
        </w:rPr>
      </w:pPr>
      <w:proofErr w:type="gramStart"/>
      <w:r w:rsidRPr="00260782">
        <w:rPr>
          <w:rFonts w:ascii="Arial Narrow" w:hAnsi="Arial Narrow"/>
          <w:sz w:val="22"/>
          <w:szCs w:val="22"/>
        </w:rPr>
        <w:t>У случају кашњења у испуњењу уговорних обавеза Добављача, Наручилац без посебног саопштења Добављачу, задржава своје право на уговорну казну.</w:t>
      </w:r>
      <w:proofErr w:type="gramEnd"/>
      <w:r w:rsidRPr="00260782">
        <w:rPr>
          <w:rFonts w:ascii="Arial Narrow" w:hAnsi="Arial Narrow"/>
          <w:sz w:val="22"/>
          <w:szCs w:val="22"/>
        </w:rPr>
        <w:t xml:space="preserve"> Наручилац ће, у складу са одредбама овог уговора, према датуму завршетка уговорних обавеза, утврдити број дана у прекорачењу уговореног рока испоруке од стране Добављача и на основу тога обрачунати финансијски износ уговорне казне, за који ће умањити обавезу плаћања уговорене вредности добара  из члана 1. </w:t>
      </w:r>
      <w:proofErr w:type="gramStart"/>
      <w:r w:rsidRPr="00260782">
        <w:rPr>
          <w:rFonts w:ascii="Arial Narrow" w:hAnsi="Arial Narrow"/>
          <w:sz w:val="22"/>
          <w:szCs w:val="22"/>
        </w:rPr>
        <w:t>овог</w:t>
      </w:r>
      <w:proofErr w:type="gramEnd"/>
      <w:r w:rsidRPr="00260782">
        <w:rPr>
          <w:rFonts w:ascii="Arial Narrow" w:hAnsi="Arial Narrow"/>
          <w:sz w:val="22"/>
          <w:szCs w:val="22"/>
        </w:rPr>
        <w:t xml:space="preserve"> уговора.</w:t>
      </w:r>
    </w:p>
    <w:p w:rsidR="00B314CC" w:rsidRPr="00260782" w:rsidRDefault="00B314CC" w:rsidP="00B314CC">
      <w:pPr>
        <w:pStyle w:val="Heading2"/>
        <w:tabs>
          <w:tab w:val="left" w:pos="1773"/>
          <w:tab w:val="left" w:pos="4320"/>
          <w:tab w:val="left" w:pos="4464"/>
        </w:tabs>
        <w:jc w:val="both"/>
        <w:rPr>
          <w:rFonts w:ascii="Arial Narrow" w:hAnsi="Arial Narrow"/>
          <w:sz w:val="22"/>
          <w:szCs w:val="22"/>
        </w:rPr>
      </w:pPr>
    </w:p>
    <w:p w:rsidR="00B314CC" w:rsidRPr="00260782" w:rsidRDefault="00B314CC" w:rsidP="00B314CC">
      <w:pPr>
        <w:rPr>
          <w:rFonts w:ascii="Arial Narrow" w:hAnsi="Arial Narrow"/>
        </w:rPr>
      </w:pPr>
    </w:p>
    <w:p w:rsidR="00B314CC" w:rsidRPr="00260782" w:rsidRDefault="00B314CC" w:rsidP="00B314CC">
      <w:pPr>
        <w:pStyle w:val="Heading2"/>
        <w:tabs>
          <w:tab w:val="left" w:pos="1773"/>
          <w:tab w:val="left" w:pos="4320"/>
          <w:tab w:val="left" w:pos="4464"/>
        </w:tabs>
        <w:jc w:val="both"/>
        <w:rPr>
          <w:rFonts w:ascii="Arial Narrow" w:hAnsi="Arial Narrow"/>
          <w:sz w:val="22"/>
          <w:szCs w:val="22"/>
        </w:rPr>
      </w:pPr>
      <w:r w:rsidRPr="00260782">
        <w:rPr>
          <w:rFonts w:ascii="Arial Narrow" w:hAnsi="Arial Narrow"/>
          <w:sz w:val="22"/>
          <w:szCs w:val="22"/>
        </w:rPr>
        <w:t>ОБАВЕЗЕ ДОБАВЉАЧА</w:t>
      </w:r>
    </w:p>
    <w:p w:rsidR="00B314CC" w:rsidRPr="00260782" w:rsidRDefault="00B314CC" w:rsidP="00B314CC">
      <w:pPr>
        <w:tabs>
          <w:tab w:val="left" w:pos="1773"/>
          <w:tab w:val="left" w:pos="4320"/>
          <w:tab w:val="left" w:pos="4464"/>
        </w:tabs>
        <w:jc w:val="center"/>
        <w:rPr>
          <w:rFonts w:ascii="Arial Narrow" w:hAnsi="Arial Narrow"/>
          <w:b/>
          <w:sz w:val="22"/>
          <w:szCs w:val="22"/>
        </w:rPr>
      </w:pPr>
      <w:proofErr w:type="gramStart"/>
      <w:r w:rsidRPr="00260782">
        <w:rPr>
          <w:rFonts w:ascii="Arial Narrow" w:hAnsi="Arial Narrow"/>
          <w:b/>
          <w:sz w:val="22"/>
          <w:szCs w:val="22"/>
        </w:rPr>
        <w:t xml:space="preserve">Члан </w:t>
      </w:r>
      <w:r w:rsidR="004A1A7B" w:rsidRPr="00260782">
        <w:rPr>
          <w:rFonts w:ascii="Arial Narrow" w:hAnsi="Arial Narrow"/>
          <w:b/>
          <w:sz w:val="22"/>
          <w:szCs w:val="22"/>
        </w:rPr>
        <w:t>7</w:t>
      </w:r>
      <w:r w:rsidRPr="00260782">
        <w:rPr>
          <w:rFonts w:ascii="Arial Narrow" w:hAnsi="Arial Narrow"/>
          <w:b/>
          <w:sz w:val="22"/>
          <w:szCs w:val="22"/>
        </w:rPr>
        <w:t>.</w:t>
      </w:r>
      <w:proofErr w:type="gramEnd"/>
    </w:p>
    <w:p w:rsidR="00B314CC" w:rsidRPr="00260782" w:rsidRDefault="00B314CC" w:rsidP="00B314CC">
      <w:pPr>
        <w:tabs>
          <w:tab w:val="left" w:pos="1773"/>
          <w:tab w:val="left" w:pos="4320"/>
          <w:tab w:val="left" w:pos="4464"/>
        </w:tabs>
        <w:jc w:val="center"/>
        <w:rPr>
          <w:rFonts w:ascii="Arial Narrow" w:hAnsi="Arial Narrow"/>
          <w:b/>
          <w:sz w:val="22"/>
          <w:szCs w:val="22"/>
        </w:rPr>
      </w:pPr>
    </w:p>
    <w:p w:rsidR="00B314CC" w:rsidRPr="00260782" w:rsidRDefault="00B314CC" w:rsidP="00B314CC">
      <w:pPr>
        <w:tabs>
          <w:tab w:val="left" w:pos="1584"/>
          <w:tab w:val="left" w:pos="1773"/>
        </w:tabs>
        <w:rPr>
          <w:rFonts w:ascii="Arial Narrow" w:hAnsi="Arial Narrow"/>
          <w:sz w:val="22"/>
          <w:szCs w:val="22"/>
        </w:rPr>
      </w:pPr>
      <w:r w:rsidRPr="00260782">
        <w:rPr>
          <w:rFonts w:ascii="Arial Narrow" w:hAnsi="Arial Narrow"/>
          <w:sz w:val="22"/>
          <w:szCs w:val="22"/>
        </w:rPr>
        <w:t xml:space="preserve">Добављач се обавезује да: </w:t>
      </w:r>
    </w:p>
    <w:p w:rsidR="00B314CC" w:rsidRPr="00260782" w:rsidRDefault="00B314CC" w:rsidP="00B314CC">
      <w:pPr>
        <w:pStyle w:val="BodyTextIndent"/>
        <w:numPr>
          <w:ilvl w:val="0"/>
          <w:numId w:val="6"/>
        </w:numPr>
        <w:tabs>
          <w:tab w:val="clear" w:pos="360"/>
          <w:tab w:val="clear" w:pos="748"/>
        </w:tabs>
        <w:ind w:left="240" w:hanging="240"/>
        <w:rPr>
          <w:rFonts w:ascii="Arial Narrow" w:hAnsi="Arial Narrow"/>
          <w:sz w:val="22"/>
          <w:szCs w:val="22"/>
        </w:rPr>
      </w:pPr>
      <w:r w:rsidRPr="00260782">
        <w:rPr>
          <w:rFonts w:ascii="Arial Narrow" w:hAnsi="Arial Narrow"/>
          <w:sz w:val="22"/>
          <w:szCs w:val="22"/>
        </w:rPr>
        <w:t>Испоручи добра из члана 1. овог уговора, у свему према прихваћеној понуди,  у складу са професионалним правилима струке предвиђеним за врсту добара која испоручује, у складу са прописима, стандардима, техничким нормативима у свему према опису добара који је саставни део овог уговора, посебно водећи рачуна да својим радом не угрози делатност наручиоца</w:t>
      </w:r>
      <w:r w:rsidR="0070429B" w:rsidRPr="00260782">
        <w:rPr>
          <w:rFonts w:ascii="Arial Narrow" w:hAnsi="Arial Narrow"/>
          <w:sz w:val="22"/>
          <w:szCs w:val="22"/>
        </w:rPr>
        <w:t>;</w:t>
      </w:r>
    </w:p>
    <w:p w:rsidR="00B314CC" w:rsidRPr="00260782" w:rsidRDefault="00B314CC" w:rsidP="00B314CC">
      <w:pPr>
        <w:pStyle w:val="BodyTextIndent"/>
        <w:numPr>
          <w:ilvl w:val="0"/>
          <w:numId w:val="6"/>
        </w:numPr>
        <w:tabs>
          <w:tab w:val="clear" w:pos="360"/>
          <w:tab w:val="clear" w:pos="748"/>
        </w:tabs>
        <w:ind w:left="240" w:hanging="240"/>
        <w:rPr>
          <w:rFonts w:ascii="Arial Narrow" w:hAnsi="Arial Narrow"/>
          <w:sz w:val="22"/>
          <w:szCs w:val="22"/>
        </w:rPr>
      </w:pPr>
      <w:r w:rsidRPr="00260782">
        <w:rPr>
          <w:rFonts w:ascii="Arial Narrow" w:hAnsi="Arial Narrow"/>
          <w:sz w:val="22"/>
          <w:szCs w:val="22"/>
        </w:rPr>
        <w:t xml:space="preserve">У  </w:t>
      </w:r>
      <w:r w:rsidR="0070429B" w:rsidRPr="00260782">
        <w:rPr>
          <w:rFonts w:ascii="Arial Narrow" w:hAnsi="Arial Narrow"/>
          <w:sz w:val="22"/>
          <w:szCs w:val="22"/>
        </w:rPr>
        <w:t>испостављеном рачуну</w:t>
      </w:r>
      <w:r w:rsidRPr="00260782">
        <w:rPr>
          <w:rFonts w:ascii="Arial Narrow" w:hAnsi="Arial Narrow"/>
          <w:sz w:val="22"/>
          <w:szCs w:val="22"/>
        </w:rPr>
        <w:t xml:space="preserve"> </w:t>
      </w:r>
      <w:r w:rsidR="0070429B" w:rsidRPr="00260782">
        <w:rPr>
          <w:rFonts w:ascii="Arial Narrow" w:hAnsi="Arial Narrow"/>
          <w:sz w:val="22"/>
          <w:szCs w:val="22"/>
        </w:rPr>
        <w:t>унесе</w:t>
      </w:r>
      <w:r w:rsidRPr="00260782">
        <w:rPr>
          <w:rFonts w:ascii="Arial Narrow" w:hAnsi="Arial Narrow"/>
          <w:sz w:val="22"/>
          <w:szCs w:val="22"/>
        </w:rPr>
        <w:t xml:space="preserve"> број и датум закљученог Уговора и број и назив партије</w:t>
      </w:r>
      <w:r w:rsidR="0070429B" w:rsidRPr="00260782">
        <w:rPr>
          <w:rFonts w:ascii="Arial Narrow" w:hAnsi="Arial Narrow"/>
          <w:sz w:val="22"/>
          <w:szCs w:val="22"/>
        </w:rPr>
        <w:t>;</w:t>
      </w:r>
      <w:r w:rsidRPr="00260782">
        <w:rPr>
          <w:rFonts w:ascii="Arial Narrow" w:hAnsi="Arial Narrow"/>
          <w:sz w:val="22"/>
          <w:szCs w:val="22"/>
        </w:rPr>
        <w:t xml:space="preserve"> </w:t>
      </w:r>
    </w:p>
    <w:p w:rsidR="00B314CC" w:rsidRPr="00260782" w:rsidRDefault="00B314CC" w:rsidP="00B314CC">
      <w:pPr>
        <w:pStyle w:val="BodyTextIndent"/>
        <w:tabs>
          <w:tab w:val="clear" w:pos="748"/>
        </w:tabs>
        <w:ind w:left="0"/>
        <w:rPr>
          <w:rFonts w:ascii="Arial Narrow" w:hAnsi="Arial Narrow"/>
          <w:sz w:val="22"/>
          <w:szCs w:val="22"/>
        </w:rPr>
      </w:pPr>
      <w:r w:rsidRPr="00260782">
        <w:rPr>
          <w:rFonts w:ascii="Arial Narrow" w:hAnsi="Arial Narrow"/>
          <w:sz w:val="22"/>
          <w:szCs w:val="22"/>
        </w:rPr>
        <w:t>3.  Испоручи добра из члана 1. овог уговора у року и на начин утврђеном у члану 4. овог уговора, изузимајући       случајеве из члана 5. овог уговора</w:t>
      </w:r>
      <w:r w:rsidR="0070429B" w:rsidRPr="00260782">
        <w:rPr>
          <w:rFonts w:ascii="Arial Narrow" w:hAnsi="Arial Narrow"/>
          <w:sz w:val="22"/>
          <w:szCs w:val="22"/>
        </w:rPr>
        <w:t>;</w:t>
      </w:r>
    </w:p>
    <w:p w:rsidR="00B314CC" w:rsidRPr="00260782" w:rsidRDefault="00B314CC" w:rsidP="00B314CC">
      <w:pPr>
        <w:jc w:val="both"/>
        <w:rPr>
          <w:rFonts w:ascii="Arial Narrow" w:hAnsi="Arial Narrow"/>
          <w:sz w:val="22"/>
          <w:szCs w:val="22"/>
        </w:rPr>
      </w:pPr>
      <w:r w:rsidRPr="00260782">
        <w:rPr>
          <w:rFonts w:ascii="Arial Narrow" w:hAnsi="Arial Narrow"/>
          <w:sz w:val="22"/>
          <w:szCs w:val="22"/>
        </w:rPr>
        <w:t xml:space="preserve">4.  Именује одговорно лице које ће са овлашћеним представником Наручиоца потписати Записнике </w:t>
      </w:r>
    </w:p>
    <w:p w:rsidR="00B314CC" w:rsidRPr="00260782" w:rsidRDefault="00B314CC" w:rsidP="00B314CC">
      <w:pPr>
        <w:jc w:val="both"/>
        <w:rPr>
          <w:rFonts w:ascii="Arial Narrow" w:hAnsi="Arial Narrow"/>
          <w:sz w:val="22"/>
          <w:szCs w:val="22"/>
        </w:rPr>
      </w:pPr>
      <w:r w:rsidRPr="00260782">
        <w:rPr>
          <w:rFonts w:ascii="Arial Narrow" w:hAnsi="Arial Narrow"/>
          <w:sz w:val="22"/>
          <w:szCs w:val="22"/>
        </w:rPr>
        <w:t>     </w:t>
      </w:r>
      <w:proofErr w:type="gramStart"/>
      <w:r w:rsidRPr="00260782">
        <w:rPr>
          <w:rFonts w:ascii="Arial Narrow" w:hAnsi="Arial Narrow"/>
          <w:sz w:val="22"/>
          <w:szCs w:val="22"/>
        </w:rPr>
        <w:t>о</w:t>
      </w:r>
      <w:proofErr w:type="gramEnd"/>
      <w:r w:rsidRPr="00260782">
        <w:rPr>
          <w:rFonts w:ascii="Arial Narrow" w:hAnsi="Arial Narrow"/>
          <w:sz w:val="22"/>
          <w:szCs w:val="22"/>
        </w:rPr>
        <w:t xml:space="preserve"> квалитативном и квантитативном пријему добара</w:t>
      </w:r>
      <w:r w:rsidR="0070429B" w:rsidRPr="00260782">
        <w:rPr>
          <w:rFonts w:ascii="Arial Narrow" w:hAnsi="Arial Narrow"/>
          <w:sz w:val="22"/>
          <w:szCs w:val="22"/>
        </w:rPr>
        <w:t>;</w:t>
      </w:r>
      <w:r w:rsidRPr="00260782">
        <w:rPr>
          <w:rFonts w:ascii="Arial Narrow" w:hAnsi="Arial Narrow"/>
          <w:sz w:val="22"/>
          <w:szCs w:val="22"/>
        </w:rPr>
        <w:t xml:space="preserve"> </w:t>
      </w:r>
    </w:p>
    <w:p w:rsidR="00B314CC" w:rsidRPr="00260782" w:rsidRDefault="00B314CC" w:rsidP="00B314CC">
      <w:pPr>
        <w:ind w:left="374" w:hanging="374"/>
        <w:jc w:val="both"/>
        <w:rPr>
          <w:rFonts w:ascii="Arial Narrow" w:hAnsi="Arial Narrow"/>
          <w:sz w:val="22"/>
          <w:szCs w:val="22"/>
        </w:rPr>
      </w:pPr>
      <w:r w:rsidRPr="00260782">
        <w:rPr>
          <w:rFonts w:ascii="Arial Narrow" w:hAnsi="Arial Narrow"/>
          <w:sz w:val="22"/>
          <w:szCs w:val="22"/>
        </w:rPr>
        <w:lastRenderedPageBreak/>
        <w:t>5. Надокнади штету коју приликом извршења предметне јавне набавке причини својом кривицом</w:t>
      </w:r>
      <w:r w:rsidR="0070429B" w:rsidRPr="00260782">
        <w:rPr>
          <w:rFonts w:ascii="Arial Narrow" w:hAnsi="Arial Narrow"/>
          <w:sz w:val="22"/>
          <w:szCs w:val="22"/>
        </w:rPr>
        <w:t>;</w:t>
      </w:r>
    </w:p>
    <w:p w:rsidR="00B314CC" w:rsidRPr="00260782" w:rsidRDefault="00B314CC" w:rsidP="00B314CC">
      <w:pPr>
        <w:jc w:val="both"/>
        <w:rPr>
          <w:rFonts w:ascii="Arial Narrow" w:hAnsi="Arial Narrow"/>
          <w:sz w:val="22"/>
          <w:szCs w:val="22"/>
        </w:rPr>
      </w:pPr>
      <w:r w:rsidRPr="00260782">
        <w:rPr>
          <w:rFonts w:ascii="Arial Narrow" w:hAnsi="Arial Narrow"/>
          <w:sz w:val="22"/>
          <w:szCs w:val="22"/>
        </w:rPr>
        <w:t>6. Приликом испоруке добара мора да се придржава и поштује обавезе које произилазе и важећих прописа о     безбедности, здрављу и заштити на ра</w:t>
      </w:r>
      <w:r w:rsidR="0070429B" w:rsidRPr="00260782">
        <w:rPr>
          <w:rFonts w:ascii="Arial Narrow" w:hAnsi="Arial Narrow"/>
          <w:sz w:val="22"/>
          <w:szCs w:val="22"/>
        </w:rPr>
        <w:t>ду, запошљавању и условима рада;</w:t>
      </w:r>
    </w:p>
    <w:p w:rsidR="00B314CC" w:rsidRPr="00260782" w:rsidRDefault="00B314CC" w:rsidP="00B314CC">
      <w:pPr>
        <w:ind w:left="374" w:hanging="374"/>
        <w:jc w:val="both"/>
        <w:rPr>
          <w:rFonts w:ascii="Arial Narrow" w:hAnsi="Arial Narrow"/>
          <w:sz w:val="22"/>
          <w:szCs w:val="22"/>
        </w:rPr>
      </w:pPr>
      <w:r w:rsidRPr="00260782">
        <w:rPr>
          <w:rFonts w:ascii="Arial Narrow" w:hAnsi="Arial Narrow"/>
          <w:sz w:val="22"/>
          <w:szCs w:val="22"/>
        </w:rPr>
        <w:t>7.</w:t>
      </w:r>
      <w:r w:rsidRPr="00260782">
        <w:rPr>
          <w:rFonts w:ascii="Arial Narrow" w:hAnsi="Arial Narrow"/>
          <w:sz w:val="22"/>
          <w:szCs w:val="22"/>
          <w:lang w:val="sr-Cyrl-CS"/>
        </w:rPr>
        <w:t xml:space="preserve"> С</w:t>
      </w:r>
      <w:r w:rsidRPr="00260782">
        <w:rPr>
          <w:rFonts w:ascii="Arial Narrow" w:hAnsi="Arial Narrow"/>
          <w:sz w:val="22"/>
          <w:szCs w:val="22"/>
        </w:rPr>
        <w:t>ве друге уговорне обавезе изврши у складу са одредбама овог уговора.</w:t>
      </w:r>
    </w:p>
    <w:p w:rsidR="00B314CC" w:rsidRPr="00260782" w:rsidRDefault="00B314CC" w:rsidP="00B314CC">
      <w:pPr>
        <w:tabs>
          <w:tab w:val="left" w:pos="1773"/>
        </w:tabs>
        <w:rPr>
          <w:rFonts w:ascii="Arial Narrow" w:hAnsi="Arial Narrow"/>
          <w:sz w:val="22"/>
          <w:szCs w:val="22"/>
          <w:lang w:val="sr-Cyrl-CS"/>
        </w:rPr>
      </w:pPr>
    </w:p>
    <w:p w:rsidR="00B314CC" w:rsidRPr="00260782" w:rsidRDefault="00B314CC" w:rsidP="00B314CC">
      <w:pPr>
        <w:tabs>
          <w:tab w:val="left" w:pos="1773"/>
        </w:tabs>
        <w:rPr>
          <w:rFonts w:ascii="Arial Narrow" w:hAnsi="Arial Narrow"/>
          <w:b/>
          <w:bCs/>
          <w:sz w:val="22"/>
          <w:szCs w:val="22"/>
        </w:rPr>
      </w:pPr>
    </w:p>
    <w:p w:rsidR="00B314CC" w:rsidRPr="00260782" w:rsidRDefault="00B314CC" w:rsidP="00B314CC">
      <w:pPr>
        <w:tabs>
          <w:tab w:val="left" w:pos="1773"/>
        </w:tabs>
        <w:rPr>
          <w:rFonts w:ascii="Arial Narrow" w:hAnsi="Arial Narrow"/>
          <w:b/>
          <w:bCs/>
          <w:sz w:val="22"/>
          <w:szCs w:val="22"/>
        </w:rPr>
      </w:pPr>
      <w:r w:rsidRPr="00260782">
        <w:rPr>
          <w:rFonts w:ascii="Arial Narrow" w:hAnsi="Arial Narrow"/>
          <w:b/>
          <w:bCs/>
          <w:sz w:val="22"/>
          <w:szCs w:val="22"/>
        </w:rPr>
        <w:t>ОБАВЕЗЕ НАРУЧИОЦА</w:t>
      </w:r>
    </w:p>
    <w:p w:rsidR="00B314CC" w:rsidRPr="00260782" w:rsidRDefault="00B314CC" w:rsidP="00B314CC">
      <w:pPr>
        <w:tabs>
          <w:tab w:val="left" w:pos="1773"/>
          <w:tab w:val="left" w:pos="5184"/>
        </w:tabs>
        <w:jc w:val="center"/>
        <w:rPr>
          <w:rFonts w:ascii="Arial Narrow" w:hAnsi="Arial Narrow"/>
          <w:b/>
          <w:sz w:val="22"/>
          <w:szCs w:val="22"/>
        </w:rPr>
      </w:pPr>
      <w:proofErr w:type="gramStart"/>
      <w:r w:rsidRPr="00260782">
        <w:rPr>
          <w:rFonts w:ascii="Arial Narrow" w:hAnsi="Arial Narrow"/>
          <w:b/>
          <w:sz w:val="22"/>
          <w:szCs w:val="22"/>
        </w:rPr>
        <w:t xml:space="preserve">Члан </w:t>
      </w:r>
      <w:r w:rsidR="004A1A7B" w:rsidRPr="00260782">
        <w:rPr>
          <w:rFonts w:ascii="Arial Narrow" w:hAnsi="Arial Narrow"/>
          <w:b/>
          <w:sz w:val="22"/>
          <w:szCs w:val="22"/>
        </w:rPr>
        <w:t>8</w:t>
      </w:r>
      <w:r w:rsidRPr="00260782">
        <w:rPr>
          <w:rFonts w:ascii="Arial Narrow" w:hAnsi="Arial Narrow"/>
          <w:b/>
          <w:sz w:val="22"/>
          <w:szCs w:val="22"/>
        </w:rPr>
        <w:t>.</w:t>
      </w:r>
      <w:proofErr w:type="gramEnd"/>
    </w:p>
    <w:p w:rsidR="00B314CC" w:rsidRPr="00260782" w:rsidRDefault="00B314CC" w:rsidP="00B314CC">
      <w:pPr>
        <w:tabs>
          <w:tab w:val="left" w:pos="1773"/>
        </w:tabs>
        <w:rPr>
          <w:rFonts w:ascii="Arial Narrow" w:hAnsi="Arial Narrow"/>
          <w:sz w:val="22"/>
          <w:szCs w:val="22"/>
        </w:rPr>
      </w:pPr>
      <w:r w:rsidRPr="00260782">
        <w:rPr>
          <w:rFonts w:ascii="Arial Narrow" w:hAnsi="Arial Narrow"/>
          <w:sz w:val="22"/>
          <w:szCs w:val="22"/>
        </w:rPr>
        <w:t>Наручилац се обавезује да:</w:t>
      </w:r>
    </w:p>
    <w:p w:rsidR="00B314CC" w:rsidRPr="00260782" w:rsidRDefault="00B314CC" w:rsidP="00B314CC">
      <w:pPr>
        <w:numPr>
          <w:ilvl w:val="0"/>
          <w:numId w:val="5"/>
        </w:numPr>
        <w:tabs>
          <w:tab w:val="clear" w:pos="1080"/>
          <w:tab w:val="num" w:pos="240"/>
          <w:tab w:val="left" w:pos="1773"/>
        </w:tabs>
        <w:ind w:left="240" w:hanging="240"/>
        <w:jc w:val="both"/>
        <w:rPr>
          <w:rFonts w:ascii="Arial Narrow" w:hAnsi="Arial Narrow"/>
          <w:sz w:val="22"/>
          <w:szCs w:val="22"/>
        </w:rPr>
      </w:pPr>
      <w:r w:rsidRPr="00260782">
        <w:rPr>
          <w:rFonts w:ascii="Arial Narrow" w:hAnsi="Arial Narrow"/>
          <w:sz w:val="22"/>
          <w:szCs w:val="22"/>
        </w:rPr>
        <w:t>Добављачу омогући испоруку добара;</w:t>
      </w:r>
    </w:p>
    <w:p w:rsidR="00B314CC" w:rsidRPr="00260782" w:rsidRDefault="00B314CC" w:rsidP="00B314CC">
      <w:pPr>
        <w:pStyle w:val="BodyText2"/>
        <w:numPr>
          <w:ilvl w:val="0"/>
          <w:numId w:val="5"/>
        </w:numPr>
        <w:tabs>
          <w:tab w:val="clear" w:pos="1080"/>
          <w:tab w:val="clear" w:pos="1320"/>
          <w:tab w:val="num" w:pos="240"/>
          <w:tab w:val="left" w:pos="1773"/>
        </w:tabs>
        <w:ind w:left="240" w:hanging="240"/>
        <w:rPr>
          <w:rFonts w:ascii="Arial Narrow" w:hAnsi="Arial Narrow"/>
          <w:sz w:val="22"/>
          <w:szCs w:val="22"/>
        </w:rPr>
      </w:pPr>
      <w:r w:rsidRPr="00260782">
        <w:rPr>
          <w:rFonts w:ascii="Arial Narrow" w:hAnsi="Arial Narrow"/>
          <w:sz w:val="22"/>
          <w:szCs w:val="22"/>
        </w:rPr>
        <w:t>Именује одговорно лице које ће са одговорним лицем Наручиоца потписати Записнике о квалитативном и квантитативном пријему, као и да обавештава Добављача о грешкама у испоруци добара</w:t>
      </w:r>
      <w:r w:rsidR="0070429B" w:rsidRPr="00260782">
        <w:rPr>
          <w:rFonts w:ascii="Arial Narrow" w:hAnsi="Arial Narrow"/>
          <w:sz w:val="22"/>
          <w:szCs w:val="22"/>
        </w:rPr>
        <w:t>;</w:t>
      </w:r>
    </w:p>
    <w:p w:rsidR="00B314CC" w:rsidRPr="00260782" w:rsidRDefault="00B314CC" w:rsidP="00B314CC">
      <w:pPr>
        <w:pStyle w:val="BodyText2"/>
        <w:numPr>
          <w:ilvl w:val="0"/>
          <w:numId w:val="5"/>
        </w:numPr>
        <w:tabs>
          <w:tab w:val="clear" w:pos="1080"/>
          <w:tab w:val="clear" w:pos="1320"/>
          <w:tab w:val="num" w:pos="240"/>
          <w:tab w:val="left" w:pos="1773"/>
        </w:tabs>
        <w:ind w:left="240" w:hanging="240"/>
        <w:rPr>
          <w:rFonts w:ascii="Arial Narrow" w:hAnsi="Arial Narrow"/>
          <w:sz w:val="22"/>
          <w:szCs w:val="22"/>
          <w:u w:val="single"/>
        </w:rPr>
      </w:pPr>
      <w:r w:rsidRPr="00260782">
        <w:rPr>
          <w:rFonts w:ascii="Arial Narrow" w:hAnsi="Arial Narrow"/>
          <w:sz w:val="22"/>
          <w:szCs w:val="22"/>
        </w:rPr>
        <w:t xml:space="preserve">Добављачу </w:t>
      </w:r>
      <w:r w:rsidRPr="00260782">
        <w:rPr>
          <w:rFonts w:ascii="Arial Narrow" w:hAnsi="Arial Narrow" w:cs="Calibri"/>
          <w:sz w:val="22"/>
          <w:szCs w:val="22"/>
          <w:lang w:val="it-IT"/>
        </w:rPr>
        <w:t>плаћање по овом Уговору изврши вирмански, у року</w:t>
      </w:r>
      <w:r w:rsidRPr="00260782">
        <w:rPr>
          <w:rFonts w:ascii="Arial Narrow" w:hAnsi="Arial Narrow" w:cs="Calibri"/>
          <w:sz w:val="22"/>
          <w:szCs w:val="22"/>
        </w:rPr>
        <w:t>:</w:t>
      </w:r>
      <w:r w:rsidRPr="00260782">
        <w:rPr>
          <w:rFonts w:ascii="Arial Narrow" w:hAnsi="Arial Narrow" w:cs="Calibri"/>
          <w:sz w:val="22"/>
          <w:szCs w:val="22"/>
          <w:lang w:val="it-IT"/>
        </w:rPr>
        <w:t xml:space="preserve"> </w:t>
      </w:r>
      <w:r w:rsidRPr="00260782">
        <w:rPr>
          <w:rFonts w:ascii="Arial Narrow" w:hAnsi="Arial Narrow" w:cs="Calibri"/>
          <w:sz w:val="22"/>
          <w:szCs w:val="22"/>
          <w:u w:val="single"/>
          <w:lang w:val="it-IT"/>
        </w:rPr>
        <w:t>90(деведесет)дана од дана пријема фактуре</w:t>
      </w:r>
      <w:r w:rsidRPr="00260782">
        <w:rPr>
          <w:rFonts w:ascii="Arial Narrow" w:hAnsi="Arial Narrow" w:cs="Calibri"/>
          <w:sz w:val="22"/>
          <w:szCs w:val="22"/>
          <w:u w:val="single"/>
        </w:rPr>
        <w:t xml:space="preserve"> код Наручиоца,</w:t>
      </w:r>
      <w:r w:rsidRPr="00260782">
        <w:rPr>
          <w:rFonts w:ascii="Arial Narrow" w:hAnsi="Arial Narrow" w:cs="Calibri"/>
          <w:sz w:val="22"/>
          <w:szCs w:val="22"/>
          <w:u w:val="single"/>
          <w:lang w:val="it-IT"/>
        </w:rPr>
        <w:t xml:space="preserve"> за испоручена добра</w:t>
      </w:r>
      <w:r w:rsidR="0070429B" w:rsidRPr="00260782">
        <w:rPr>
          <w:rFonts w:ascii="Arial Narrow" w:hAnsi="Arial Narrow" w:cs="Calibri"/>
          <w:sz w:val="22"/>
          <w:szCs w:val="22"/>
        </w:rPr>
        <w:t>;</w:t>
      </w:r>
      <w:r w:rsidRPr="00260782">
        <w:rPr>
          <w:rFonts w:ascii="Arial Narrow" w:hAnsi="Arial Narrow" w:cs="Calibri"/>
          <w:sz w:val="22"/>
          <w:szCs w:val="22"/>
        </w:rPr>
        <w:t>.</w:t>
      </w:r>
      <w:r w:rsidRPr="00260782">
        <w:rPr>
          <w:rFonts w:ascii="Arial Narrow" w:hAnsi="Arial Narrow" w:cs="Calibri"/>
          <w:sz w:val="22"/>
          <w:szCs w:val="22"/>
          <w:u w:val="single"/>
        </w:rPr>
        <w:t xml:space="preserve"> </w:t>
      </w:r>
    </w:p>
    <w:p w:rsidR="00B314CC" w:rsidRPr="00260782" w:rsidRDefault="00B314CC" w:rsidP="00B314CC">
      <w:pPr>
        <w:numPr>
          <w:ilvl w:val="0"/>
          <w:numId w:val="5"/>
        </w:numPr>
        <w:tabs>
          <w:tab w:val="clear" w:pos="1080"/>
          <w:tab w:val="num" w:pos="240"/>
          <w:tab w:val="left" w:pos="1773"/>
          <w:tab w:val="left" w:pos="4320"/>
          <w:tab w:val="left" w:pos="5184"/>
        </w:tabs>
        <w:ind w:left="240" w:hanging="240"/>
        <w:rPr>
          <w:rFonts w:ascii="Arial Narrow" w:hAnsi="Arial Narrow"/>
          <w:sz w:val="22"/>
          <w:szCs w:val="22"/>
        </w:rPr>
      </w:pPr>
      <w:r w:rsidRPr="00260782">
        <w:rPr>
          <w:rFonts w:ascii="Arial Narrow" w:hAnsi="Arial Narrow"/>
          <w:sz w:val="22"/>
          <w:szCs w:val="22"/>
        </w:rPr>
        <w:t xml:space="preserve">Све друге уговорне обавезе изврши у складу са одредбама </w:t>
      </w:r>
      <w:proofErr w:type="gramStart"/>
      <w:r w:rsidRPr="00260782">
        <w:rPr>
          <w:rFonts w:ascii="Arial Narrow" w:hAnsi="Arial Narrow"/>
          <w:sz w:val="22"/>
          <w:szCs w:val="22"/>
        </w:rPr>
        <w:t>овог  уговора</w:t>
      </w:r>
      <w:proofErr w:type="gramEnd"/>
      <w:r w:rsidRPr="00260782">
        <w:rPr>
          <w:rFonts w:ascii="Arial Narrow" w:hAnsi="Arial Narrow"/>
          <w:sz w:val="22"/>
          <w:szCs w:val="22"/>
        </w:rPr>
        <w:t xml:space="preserve">.         </w:t>
      </w:r>
    </w:p>
    <w:p w:rsidR="00B314CC" w:rsidRPr="00260782" w:rsidRDefault="00B314CC" w:rsidP="00B314CC">
      <w:pPr>
        <w:pStyle w:val="Heading2"/>
        <w:tabs>
          <w:tab w:val="left" w:pos="1773"/>
        </w:tabs>
        <w:jc w:val="both"/>
        <w:rPr>
          <w:rFonts w:ascii="Arial Narrow" w:hAnsi="Arial Narrow"/>
          <w:sz w:val="22"/>
          <w:szCs w:val="22"/>
        </w:rPr>
      </w:pPr>
    </w:p>
    <w:p w:rsidR="00B314CC" w:rsidRPr="00260782" w:rsidRDefault="00B314CC" w:rsidP="00B314CC">
      <w:pPr>
        <w:pStyle w:val="Heading2"/>
        <w:tabs>
          <w:tab w:val="left" w:pos="1773"/>
        </w:tabs>
        <w:jc w:val="both"/>
        <w:rPr>
          <w:rFonts w:ascii="Arial Narrow" w:hAnsi="Arial Narrow"/>
          <w:sz w:val="22"/>
          <w:szCs w:val="22"/>
        </w:rPr>
      </w:pPr>
      <w:r w:rsidRPr="00260782">
        <w:rPr>
          <w:rFonts w:ascii="Arial Narrow" w:hAnsi="Arial Narrow"/>
          <w:sz w:val="22"/>
          <w:szCs w:val="22"/>
        </w:rPr>
        <w:t>ПРИЈЕМ ДОБАРА</w:t>
      </w:r>
    </w:p>
    <w:p w:rsidR="00B314CC" w:rsidRPr="00260782" w:rsidRDefault="00B314CC" w:rsidP="00B314CC">
      <w:pPr>
        <w:tabs>
          <w:tab w:val="left" w:pos="1773"/>
        </w:tabs>
        <w:jc w:val="center"/>
        <w:rPr>
          <w:rFonts w:ascii="Arial Narrow" w:hAnsi="Arial Narrow"/>
          <w:b/>
          <w:bCs/>
          <w:sz w:val="22"/>
          <w:szCs w:val="22"/>
        </w:rPr>
      </w:pPr>
      <w:proofErr w:type="gramStart"/>
      <w:r w:rsidRPr="00260782">
        <w:rPr>
          <w:rFonts w:ascii="Arial Narrow" w:hAnsi="Arial Narrow"/>
          <w:b/>
          <w:bCs/>
          <w:sz w:val="22"/>
          <w:szCs w:val="22"/>
        </w:rPr>
        <w:t xml:space="preserve">Члан </w:t>
      </w:r>
      <w:r w:rsidR="004A1A7B" w:rsidRPr="00260782">
        <w:rPr>
          <w:rFonts w:ascii="Arial Narrow" w:hAnsi="Arial Narrow"/>
          <w:b/>
          <w:bCs/>
          <w:sz w:val="22"/>
          <w:szCs w:val="22"/>
        </w:rPr>
        <w:t>9</w:t>
      </w:r>
      <w:r w:rsidRPr="00260782">
        <w:rPr>
          <w:rFonts w:ascii="Arial Narrow" w:hAnsi="Arial Narrow"/>
          <w:b/>
          <w:bCs/>
          <w:sz w:val="22"/>
          <w:szCs w:val="22"/>
        </w:rPr>
        <w:t>.</w:t>
      </w:r>
      <w:proofErr w:type="gramEnd"/>
    </w:p>
    <w:p w:rsidR="00B314CC" w:rsidRPr="00260782" w:rsidRDefault="00B314CC" w:rsidP="00B314CC">
      <w:pPr>
        <w:tabs>
          <w:tab w:val="left" w:pos="1773"/>
        </w:tabs>
        <w:jc w:val="center"/>
        <w:rPr>
          <w:rFonts w:ascii="Arial Narrow" w:hAnsi="Arial Narrow"/>
          <w:b/>
          <w:bCs/>
          <w:sz w:val="22"/>
          <w:szCs w:val="22"/>
        </w:rPr>
      </w:pPr>
    </w:p>
    <w:p w:rsidR="00B314CC" w:rsidRPr="00260782" w:rsidRDefault="00B314CC" w:rsidP="00B314CC">
      <w:pPr>
        <w:tabs>
          <w:tab w:val="left" w:pos="1773"/>
        </w:tabs>
        <w:jc w:val="both"/>
        <w:rPr>
          <w:rFonts w:ascii="Arial Narrow" w:hAnsi="Arial Narrow"/>
          <w:sz w:val="22"/>
          <w:szCs w:val="22"/>
        </w:rPr>
      </w:pPr>
      <w:proofErr w:type="gramStart"/>
      <w:r w:rsidRPr="00260782">
        <w:rPr>
          <w:rFonts w:ascii="Arial Narrow" w:hAnsi="Arial Narrow"/>
          <w:sz w:val="22"/>
          <w:szCs w:val="22"/>
        </w:rPr>
        <w:t>Наручилац и Добављач ће приликом пријема испоручених добара сачинити и потписати Записник о квалитативном и квантитативном пријему добара.</w:t>
      </w:r>
      <w:proofErr w:type="gramEnd"/>
    </w:p>
    <w:p w:rsidR="00B314CC" w:rsidRDefault="00B314CC" w:rsidP="00B314CC">
      <w:pPr>
        <w:pStyle w:val="BodyTextIndent3"/>
        <w:tabs>
          <w:tab w:val="left" w:pos="1773"/>
        </w:tabs>
        <w:ind w:left="0" w:firstLine="0"/>
        <w:rPr>
          <w:rFonts w:ascii="Arial Narrow" w:hAnsi="Arial Narrow"/>
          <w:b/>
          <w:sz w:val="22"/>
          <w:szCs w:val="22"/>
        </w:rPr>
      </w:pPr>
    </w:p>
    <w:p w:rsidR="00B314CC" w:rsidRPr="00260782" w:rsidRDefault="00B314CC" w:rsidP="00B314CC">
      <w:pPr>
        <w:pStyle w:val="BodyTextIndent3"/>
        <w:tabs>
          <w:tab w:val="left" w:pos="1773"/>
        </w:tabs>
        <w:ind w:left="0" w:firstLine="0"/>
        <w:rPr>
          <w:rFonts w:ascii="Arial Narrow" w:hAnsi="Arial Narrow"/>
          <w:b/>
          <w:sz w:val="22"/>
          <w:szCs w:val="22"/>
        </w:rPr>
      </w:pPr>
      <w:r w:rsidRPr="00260782">
        <w:rPr>
          <w:rFonts w:ascii="Arial Narrow" w:hAnsi="Arial Narrow"/>
          <w:b/>
          <w:sz w:val="22"/>
          <w:szCs w:val="22"/>
        </w:rPr>
        <w:t>ОСТАЛЕ ОДРЕДБЕ</w:t>
      </w:r>
    </w:p>
    <w:p w:rsidR="00B314CC" w:rsidRPr="00260782" w:rsidRDefault="00B314CC" w:rsidP="00B314CC">
      <w:pPr>
        <w:pStyle w:val="BodyTextIndent3"/>
        <w:tabs>
          <w:tab w:val="left" w:pos="1773"/>
        </w:tabs>
        <w:ind w:left="0" w:firstLine="0"/>
        <w:jc w:val="center"/>
        <w:rPr>
          <w:rFonts w:ascii="Arial Narrow" w:hAnsi="Arial Narrow"/>
          <w:b/>
          <w:sz w:val="22"/>
          <w:szCs w:val="22"/>
        </w:rPr>
      </w:pPr>
      <w:r w:rsidRPr="00260782">
        <w:rPr>
          <w:rFonts w:ascii="Arial Narrow" w:hAnsi="Arial Narrow"/>
          <w:b/>
          <w:sz w:val="22"/>
          <w:szCs w:val="22"/>
        </w:rPr>
        <w:t>Члан 1</w:t>
      </w:r>
      <w:r w:rsidR="004A1A7B" w:rsidRPr="00260782">
        <w:rPr>
          <w:rFonts w:ascii="Arial Narrow" w:hAnsi="Arial Narrow"/>
          <w:b/>
          <w:sz w:val="22"/>
          <w:szCs w:val="22"/>
        </w:rPr>
        <w:t>0</w:t>
      </w:r>
      <w:r w:rsidRPr="00260782">
        <w:rPr>
          <w:rFonts w:ascii="Arial Narrow" w:hAnsi="Arial Narrow"/>
          <w:b/>
          <w:sz w:val="22"/>
          <w:szCs w:val="22"/>
        </w:rPr>
        <w:t>.</w:t>
      </w:r>
    </w:p>
    <w:p w:rsidR="00B314CC" w:rsidRPr="00260782" w:rsidRDefault="00B314CC" w:rsidP="00B314CC">
      <w:pPr>
        <w:pStyle w:val="BodyTextIndent3"/>
        <w:tabs>
          <w:tab w:val="left" w:pos="1773"/>
        </w:tabs>
        <w:ind w:left="0"/>
        <w:jc w:val="center"/>
        <w:rPr>
          <w:rFonts w:ascii="Arial Narrow" w:hAnsi="Arial Narrow"/>
          <w:b/>
          <w:sz w:val="22"/>
          <w:szCs w:val="22"/>
        </w:rPr>
      </w:pPr>
    </w:p>
    <w:p w:rsidR="00B314CC" w:rsidRPr="00260782" w:rsidRDefault="00B314CC" w:rsidP="00B314CC">
      <w:pPr>
        <w:pStyle w:val="BodyTextIndent3"/>
        <w:tabs>
          <w:tab w:val="left" w:pos="1773"/>
        </w:tabs>
        <w:ind w:left="0" w:firstLine="0"/>
        <w:rPr>
          <w:rFonts w:ascii="Arial Narrow" w:eastAsia="Batang" w:hAnsi="Arial Narrow"/>
          <w:sz w:val="22"/>
          <w:szCs w:val="22"/>
        </w:rPr>
      </w:pPr>
      <w:r w:rsidRPr="00260782">
        <w:rPr>
          <w:rFonts w:ascii="Arial Narrow" w:eastAsia="Batang" w:hAnsi="Arial Narrow"/>
          <w:sz w:val="22"/>
          <w:szCs w:val="22"/>
        </w:rPr>
        <w:t>Уколико Добављач несавесним вршењем својих уговорних обавеза, посебно у погледу рокова испоруке, количине и квалитета добара, онемогући редовно обављање делатности Наручиоца, дужан је да му надокнади причињену штету.</w:t>
      </w:r>
    </w:p>
    <w:p w:rsidR="00014A49" w:rsidRPr="00260782" w:rsidRDefault="00014A49" w:rsidP="00B314CC">
      <w:pPr>
        <w:pStyle w:val="BodyTextIndent3"/>
        <w:tabs>
          <w:tab w:val="left" w:pos="1773"/>
        </w:tabs>
        <w:ind w:left="0" w:firstLine="0"/>
        <w:rPr>
          <w:rFonts w:ascii="Arial Narrow" w:eastAsia="Batang" w:hAnsi="Arial Narrow"/>
          <w:sz w:val="22"/>
          <w:szCs w:val="22"/>
        </w:rPr>
      </w:pPr>
    </w:p>
    <w:p w:rsidR="00B314CC" w:rsidRPr="00260782" w:rsidRDefault="00014A49" w:rsidP="00014A49">
      <w:pPr>
        <w:pStyle w:val="BodyTextIndent3"/>
        <w:tabs>
          <w:tab w:val="left" w:pos="1773"/>
        </w:tabs>
        <w:ind w:left="0" w:firstLine="0"/>
        <w:rPr>
          <w:rFonts w:ascii="Arial Narrow" w:hAnsi="Arial Narrow"/>
          <w:b/>
          <w:sz w:val="22"/>
          <w:szCs w:val="22"/>
        </w:rPr>
      </w:pPr>
      <w:r w:rsidRPr="00260782">
        <w:rPr>
          <w:rFonts w:ascii="Arial Narrow" w:hAnsi="Arial Narrow"/>
          <w:b/>
          <w:sz w:val="22"/>
          <w:szCs w:val="22"/>
        </w:rPr>
        <w:t>ВИША СИЛА</w:t>
      </w:r>
    </w:p>
    <w:p w:rsidR="00B314CC" w:rsidRPr="00260782" w:rsidRDefault="00B314CC" w:rsidP="00B314CC">
      <w:pPr>
        <w:pStyle w:val="BodyTextIndent3"/>
        <w:tabs>
          <w:tab w:val="left" w:pos="1773"/>
        </w:tabs>
        <w:ind w:left="0" w:firstLine="0"/>
        <w:jc w:val="center"/>
        <w:rPr>
          <w:rFonts w:ascii="Arial Narrow" w:hAnsi="Arial Narrow"/>
          <w:b/>
          <w:sz w:val="22"/>
          <w:szCs w:val="22"/>
        </w:rPr>
      </w:pPr>
      <w:r w:rsidRPr="00260782">
        <w:rPr>
          <w:rFonts w:ascii="Arial Narrow" w:hAnsi="Arial Narrow"/>
          <w:b/>
          <w:sz w:val="22"/>
          <w:szCs w:val="22"/>
        </w:rPr>
        <w:t>Члан 1</w:t>
      </w:r>
      <w:r w:rsidR="004A1A7B" w:rsidRPr="00260782">
        <w:rPr>
          <w:rFonts w:ascii="Arial Narrow" w:hAnsi="Arial Narrow"/>
          <w:b/>
          <w:sz w:val="22"/>
          <w:szCs w:val="22"/>
        </w:rPr>
        <w:t>1</w:t>
      </w:r>
      <w:r w:rsidRPr="00260782">
        <w:rPr>
          <w:rFonts w:ascii="Arial Narrow" w:hAnsi="Arial Narrow"/>
          <w:b/>
          <w:sz w:val="22"/>
          <w:szCs w:val="22"/>
        </w:rPr>
        <w:t>.</w:t>
      </w:r>
    </w:p>
    <w:p w:rsidR="00B314CC" w:rsidRPr="00260782" w:rsidRDefault="00B314CC" w:rsidP="00B314CC">
      <w:pPr>
        <w:pStyle w:val="BodyTextIndent3"/>
        <w:tabs>
          <w:tab w:val="left" w:pos="1773"/>
        </w:tabs>
        <w:ind w:left="0"/>
        <w:jc w:val="center"/>
        <w:rPr>
          <w:rFonts w:ascii="Arial Narrow" w:hAnsi="Arial Narrow"/>
          <w:b/>
          <w:sz w:val="22"/>
          <w:szCs w:val="22"/>
        </w:rPr>
      </w:pPr>
    </w:p>
    <w:p w:rsidR="00B314CC" w:rsidRPr="00260782" w:rsidRDefault="00B314CC" w:rsidP="00B314CC">
      <w:pPr>
        <w:pStyle w:val="BodyTextIndent3"/>
        <w:tabs>
          <w:tab w:val="left" w:pos="1773"/>
        </w:tabs>
        <w:ind w:left="0" w:firstLine="0"/>
        <w:rPr>
          <w:rFonts w:ascii="Arial Narrow" w:hAnsi="Arial Narrow"/>
          <w:sz w:val="22"/>
          <w:szCs w:val="22"/>
        </w:rPr>
      </w:pPr>
      <w:r w:rsidRPr="00260782">
        <w:rPr>
          <w:rFonts w:ascii="Arial Narrow" w:hAnsi="Arial Narrow"/>
          <w:sz w:val="22"/>
          <w:szCs w:val="22"/>
        </w:rPr>
        <w:t>Свака уговорна страна може да раскине овај уговор ако се током реализације уговора деси случај више силе, под условом да случај више силе другој уговорној страни писмено пријави и јавним исправама исту докаже, у року од осам дана од дана наступања више силе.</w:t>
      </w:r>
    </w:p>
    <w:p w:rsidR="00B314CC" w:rsidRPr="00260782" w:rsidRDefault="00B314CC" w:rsidP="00B314CC">
      <w:pPr>
        <w:pStyle w:val="BodyTextIndent3"/>
        <w:tabs>
          <w:tab w:val="left" w:pos="1773"/>
        </w:tabs>
        <w:ind w:left="0" w:firstLine="0"/>
        <w:rPr>
          <w:rFonts w:ascii="Arial Narrow" w:hAnsi="Arial Narrow"/>
          <w:sz w:val="22"/>
          <w:szCs w:val="22"/>
        </w:rPr>
      </w:pPr>
      <w:r w:rsidRPr="00260782">
        <w:rPr>
          <w:rFonts w:ascii="Arial Narrow" w:hAnsi="Arial Narrow"/>
          <w:sz w:val="22"/>
          <w:szCs w:val="22"/>
        </w:rPr>
        <w:t>Услов за раскид уговора је да стање или последице изазване дејством више силе трају дуже од 30 дана од дана настанка.</w:t>
      </w:r>
    </w:p>
    <w:p w:rsidR="00B314CC" w:rsidRPr="00260782" w:rsidRDefault="00B314CC" w:rsidP="00B314CC">
      <w:pPr>
        <w:pStyle w:val="BodyTextIndent3"/>
        <w:tabs>
          <w:tab w:val="left" w:pos="0"/>
          <w:tab w:val="left" w:pos="1773"/>
        </w:tabs>
        <w:ind w:left="0" w:firstLine="0"/>
        <w:rPr>
          <w:rFonts w:ascii="Arial Narrow" w:hAnsi="Arial Narrow"/>
          <w:sz w:val="22"/>
          <w:szCs w:val="22"/>
        </w:rPr>
      </w:pPr>
      <w:r w:rsidRPr="00260782">
        <w:rPr>
          <w:rFonts w:ascii="Arial Narrow" w:hAnsi="Arial Narrow"/>
          <w:sz w:val="22"/>
          <w:szCs w:val="22"/>
        </w:rPr>
        <w:t>Као случај више силе сматрају се догађаји и околности које су настале после закључења уговора и које кумулативно испуњавају два следећа услова:</w:t>
      </w:r>
    </w:p>
    <w:p w:rsidR="00B314CC" w:rsidRPr="00260782" w:rsidRDefault="00B314CC" w:rsidP="00B314CC">
      <w:pPr>
        <w:pStyle w:val="BodyTextIndent3"/>
        <w:tabs>
          <w:tab w:val="left" w:pos="1773"/>
        </w:tabs>
        <w:ind w:left="0" w:right="-55"/>
        <w:rPr>
          <w:rFonts w:ascii="Arial Narrow" w:hAnsi="Arial Narrow"/>
          <w:sz w:val="22"/>
          <w:szCs w:val="22"/>
        </w:rPr>
      </w:pPr>
      <w:r w:rsidRPr="00260782">
        <w:rPr>
          <w:rFonts w:ascii="Arial Narrow" w:hAnsi="Arial Narrow"/>
          <w:sz w:val="22"/>
          <w:szCs w:val="22"/>
        </w:rPr>
        <w:t>-  да спречавају извршење уговора и</w:t>
      </w:r>
    </w:p>
    <w:p w:rsidR="00B314CC" w:rsidRPr="00260782" w:rsidRDefault="00B314CC" w:rsidP="00B314CC">
      <w:pPr>
        <w:pStyle w:val="BodyTextIndent3"/>
        <w:tabs>
          <w:tab w:val="left" w:pos="1773"/>
        </w:tabs>
        <w:ind w:left="900" w:right="-55" w:hanging="180"/>
        <w:rPr>
          <w:rFonts w:ascii="Arial Narrow" w:hAnsi="Arial Narrow"/>
          <w:sz w:val="22"/>
          <w:szCs w:val="22"/>
        </w:rPr>
      </w:pPr>
      <w:r w:rsidRPr="00260782">
        <w:rPr>
          <w:rFonts w:ascii="Arial Narrow" w:hAnsi="Arial Narrow"/>
          <w:sz w:val="22"/>
          <w:szCs w:val="22"/>
        </w:rPr>
        <w:t>- да спречена страна није могла својом вољом утицати на настанак више силе нити је исти могла разумно предвидети.</w:t>
      </w:r>
    </w:p>
    <w:p w:rsidR="00B314CC" w:rsidRPr="00260782" w:rsidRDefault="00B314CC" w:rsidP="00B314CC">
      <w:pPr>
        <w:pStyle w:val="BodyTextIndent3"/>
        <w:tabs>
          <w:tab w:val="left" w:pos="1773"/>
        </w:tabs>
        <w:ind w:left="0" w:firstLine="0"/>
        <w:rPr>
          <w:rFonts w:ascii="Arial Narrow" w:hAnsi="Arial Narrow"/>
          <w:sz w:val="22"/>
          <w:szCs w:val="22"/>
        </w:rPr>
      </w:pPr>
      <w:r w:rsidRPr="00260782">
        <w:rPr>
          <w:rFonts w:ascii="Arial Narrow" w:hAnsi="Arial Narrow"/>
          <w:sz w:val="22"/>
          <w:szCs w:val="22"/>
        </w:rPr>
        <w:t>Несташица материјала као и штрајк радне снаге код Добављача не представља случај више силе.  Настанак, трајање и престанак случаја више силе констатује се записнички.</w:t>
      </w:r>
    </w:p>
    <w:p w:rsidR="00EC46CE" w:rsidRPr="00260782" w:rsidRDefault="00EC46CE" w:rsidP="00B314CC">
      <w:pPr>
        <w:pStyle w:val="BodyTextIndent3"/>
        <w:tabs>
          <w:tab w:val="left" w:pos="1773"/>
        </w:tabs>
        <w:ind w:left="0" w:firstLine="0"/>
        <w:jc w:val="center"/>
        <w:rPr>
          <w:rFonts w:ascii="Arial Narrow" w:hAnsi="Arial Narrow"/>
          <w:b/>
          <w:sz w:val="22"/>
          <w:szCs w:val="22"/>
        </w:rPr>
      </w:pPr>
    </w:p>
    <w:p w:rsidR="00B314CC" w:rsidRPr="00260782" w:rsidRDefault="00B314CC" w:rsidP="00B314CC">
      <w:pPr>
        <w:pStyle w:val="BodyTextIndent3"/>
        <w:tabs>
          <w:tab w:val="left" w:pos="1773"/>
        </w:tabs>
        <w:ind w:left="0" w:firstLine="0"/>
        <w:jc w:val="center"/>
        <w:rPr>
          <w:rFonts w:ascii="Arial Narrow" w:hAnsi="Arial Narrow"/>
          <w:b/>
          <w:sz w:val="22"/>
          <w:szCs w:val="22"/>
        </w:rPr>
      </w:pPr>
      <w:r w:rsidRPr="00260782">
        <w:rPr>
          <w:rFonts w:ascii="Arial Narrow" w:hAnsi="Arial Narrow"/>
          <w:b/>
          <w:sz w:val="22"/>
          <w:szCs w:val="22"/>
        </w:rPr>
        <w:t>Члан 1</w:t>
      </w:r>
      <w:r w:rsidR="004A1A7B" w:rsidRPr="00260782">
        <w:rPr>
          <w:rFonts w:ascii="Arial Narrow" w:hAnsi="Arial Narrow"/>
          <w:b/>
          <w:sz w:val="22"/>
          <w:szCs w:val="22"/>
        </w:rPr>
        <w:t>2</w:t>
      </w:r>
      <w:r w:rsidRPr="00260782">
        <w:rPr>
          <w:rFonts w:ascii="Arial Narrow" w:hAnsi="Arial Narrow"/>
          <w:b/>
          <w:sz w:val="22"/>
          <w:szCs w:val="22"/>
        </w:rPr>
        <w:t>.</w:t>
      </w:r>
    </w:p>
    <w:p w:rsidR="00B314CC" w:rsidRPr="00260782" w:rsidRDefault="00B314CC" w:rsidP="00B314CC">
      <w:pPr>
        <w:pStyle w:val="BodyTextIndent3"/>
        <w:tabs>
          <w:tab w:val="left" w:pos="1773"/>
        </w:tabs>
        <w:ind w:left="0"/>
        <w:jc w:val="center"/>
        <w:rPr>
          <w:rFonts w:ascii="Arial Narrow" w:hAnsi="Arial Narrow"/>
          <w:b/>
          <w:sz w:val="22"/>
          <w:szCs w:val="22"/>
        </w:rPr>
      </w:pPr>
    </w:p>
    <w:p w:rsidR="00B314CC" w:rsidRPr="00260782" w:rsidRDefault="00B314CC" w:rsidP="00B314CC">
      <w:pPr>
        <w:pStyle w:val="BodyTextIndent3"/>
        <w:tabs>
          <w:tab w:val="left" w:pos="1773"/>
        </w:tabs>
        <w:ind w:left="0" w:firstLine="0"/>
        <w:rPr>
          <w:rFonts w:ascii="Arial Narrow" w:hAnsi="Arial Narrow"/>
          <w:sz w:val="22"/>
          <w:szCs w:val="22"/>
        </w:rPr>
      </w:pPr>
      <w:r w:rsidRPr="00260782">
        <w:rPr>
          <w:rFonts w:ascii="Arial Narrow" w:hAnsi="Arial Narrow"/>
          <w:sz w:val="22"/>
          <w:szCs w:val="22"/>
        </w:rPr>
        <w:t>Наручилац може једнострано раскинути овај уговор у случајевима:</w:t>
      </w:r>
    </w:p>
    <w:p w:rsidR="00B314CC" w:rsidRPr="00260782" w:rsidRDefault="00B314CC" w:rsidP="00B314CC">
      <w:pPr>
        <w:pStyle w:val="BodyTextIndent3"/>
        <w:numPr>
          <w:ilvl w:val="0"/>
          <w:numId w:val="8"/>
        </w:numPr>
        <w:tabs>
          <w:tab w:val="left" w:pos="1773"/>
        </w:tabs>
        <w:rPr>
          <w:rFonts w:ascii="Arial Narrow" w:hAnsi="Arial Narrow"/>
          <w:sz w:val="22"/>
          <w:szCs w:val="22"/>
        </w:rPr>
      </w:pPr>
      <w:r w:rsidRPr="00260782">
        <w:rPr>
          <w:rFonts w:ascii="Arial Narrow" w:hAnsi="Arial Narrow"/>
          <w:sz w:val="22"/>
          <w:szCs w:val="22"/>
        </w:rPr>
        <w:t>измена у законским прописима који регулишу оквирне споразуме,</w:t>
      </w:r>
    </w:p>
    <w:p w:rsidR="00B314CC" w:rsidRPr="00260782" w:rsidRDefault="00B314CC" w:rsidP="00B314CC">
      <w:pPr>
        <w:pStyle w:val="BodyTextIndent3"/>
        <w:numPr>
          <w:ilvl w:val="0"/>
          <w:numId w:val="8"/>
        </w:numPr>
        <w:tabs>
          <w:tab w:val="left" w:pos="1773"/>
        </w:tabs>
        <w:rPr>
          <w:rFonts w:ascii="Arial Narrow" w:hAnsi="Arial Narrow"/>
          <w:sz w:val="22"/>
          <w:szCs w:val="22"/>
        </w:rPr>
      </w:pPr>
      <w:r w:rsidRPr="00260782">
        <w:rPr>
          <w:rFonts w:ascii="Arial Narrow" w:hAnsi="Arial Narrow"/>
          <w:sz w:val="22"/>
          <w:szCs w:val="22"/>
        </w:rPr>
        <w:t>раскида Оквирног споразум на основу којег је закључен овај уговор,</w:t>
      </w:r>
    </w:p>
    <w:p w:rsidR="00B314CC" w:rsidRPr="00260782" w:rsidRDefault="00B314CC" w:rsidP="00B314CC">
      <w:pPr>
        <w:pStyle w:val="BodyTextIndent3"/>
        <w:numPr>
          <w:ilvl w:val="0"/>
          <w:numId w:val="8"/>
        </w:numPr>
        <w:tabs>
          <w:tab w:val="left" w:pos="1773"/>
        </w:tabs>
        <w:ind w:right="-55"/>
        <w:jc w:val="left"/>
        <w:rPr>
          <w:rFonts w:ascii="Arial Narrow" w:hAnsi="Arial Narrow"/>
          <w:sz w:val="22"/>
          <w:szCs w:val="22"/>
        </w:rPr>
      </w:pPr>
      <w:r w:rsidRPr="00260782">
        <w:rPr>
          <w:rFonts w:ascii="Arial Narrow" w:hAnsi="Arial Narrow"/>
          <w:sz w:val="22"/>
          <w:szCs w:val="22"/>
        </w:rPr>
        <w:t>када Добављач не приступи испоруци добара,</w:t>
      </w:r>
    </w:p>
    <w:p w:rsidR="00B314CC" w:rsidRPr="00260782" w:rsidRDefault="00B314CC" w:rsidP="00B314CC">
      <w:pPr>
        <w:pStyle w:val="BodyTextIndent3"/>
        <w:numPr>
          <w:ilvl w:val="0"/>
          <w:numId w:val="8"/>
        </w:numPr>
        <w:tabs>
          <w:tab w:val="left" w:pos="1773"/>
        </w:tabs>
        <w:ind w:right="-55"/>
        <w:jc w:val="left"/>
        <w:rPr>
          <w:rFonts w:ascii="Arial Narrow" w:hAnsi="Arial Narrow"/>
          <w:sz w:val="22"/>
          <w:szCs w:val="22"/>
        </w:rPr>
      </w:pPr>
      <w:r w:rsidRPr="00260782">
        <w:rPr>
          <w:rFonts w:ascii="Arial Narrow" w:hAnsi="Arial Narrow"/>
          <w:sz w:val="22"/>
          <w:szCs w:val="22"/>
        </w:rPr>
        <w:t>када Добављач не испоручи добра у уговореном року или са уговореним техничким карактеристикама из прихваћене понуде или испоручи добра која нису упакована у оригиналном паковању произвођача или добра са протеклим  роком употребе,</w:t>
      </w:r>
    </w:p>
    <w:p w:rsidR="00B314CC" w:rsidRPr="00260782" w:rsidRDefault="00B314CC" w:rsidP="00B314CC">
      <w:pPr>
        <w:pStyle w:val="BodyTextIndent3"/>
        <w:numPr>
          <w:ilvl w:val="0"/>
          <w:numId w:val="8"/>
        </w:numPr>
        <w:tabs>
          <w:tab w:val="left" w:pos="1773"/>
        </w:tabs>
        <w:jc w:val="left"/>
        <w:rPr>
          <w:rFonts w:ascii="Arial Narrow" w:hAnsi="Arial Narrow"/>
          <w:sz w:val="22"/>
          <w:szCs w:val="22"/>
        </w:rPr>
      </w:pPr>
      <w:r w:rsidRPr="00260782">
        <w:rPr>
          <w:rFonts w:ascii="Arial Narrow" w:hAnsi="Arial Narrow"/>
          <w:sz w:val="22"/>
          <w:szCs w:val="22"/>
        </w:rPr>
        <w:t>када Добављач не отклони уочене, у писаној форми недостатке добара, које је констатовао Наручилац у уговореном року,</w:t>
      </w:r>
    </w:p>
    <w:p w:rsidR="00B314CC" w:rsidRPr="00260782" w:rsidRDefault="00B314CC" w:rsidP="00B314CC">
      <w:pPr>
        <w:pStyle w:val="BodyTextIndent3"/>
        <w:numPr>
          <w:ilvl w:val="0"/>
          <w:numId w:val="8"/>
        </w:numPr>
        <w:tabs>
          <w:tab w:val="left" w:pos="1773"/>
        </w:tabs>
        <w:jc w:val="left"/>
        <w:rPr>
          <w:rFonts w:ascii="Arial Narrow" w:hAnsi="Arial Narrow"/>
          <w:sz w:val="22"/>
          <w:szCs w:val="22"/>
        </w:rPr>
      </w:pPr>
      <w:r w:rsidRPr="00260782">
        <w:rPr>
          <w:rFonts w:ascii="Arial Narrow" w:hAnsi="Arial Narrow"/>
          <w:sz w:val="22"/>
          <w:szCs w:val="22"/>
        </w:rPr>
        <w:t xml:space="preserve">наведеним у члану </w:t>
      </w:r>
      <w:r w:rsidR="0070429B" w:rsidRPr="00260782">
        <w:rPr>
          <w:rFonts w:ascii="Arial Narrow" w:hAnsi="Arial Narrow"/>
          <w:sz w:val="22"/>
          <w:szCs w:val="22"/>
        </w:rPr>
        <w:t>6</w:t>
      </w:r>
      <w:r w:rsidRPr="00260782">
        <w:rPr>
          <w:rFonts w:ascii="Arial Narrow" w:hAnsi="Arial Narrow"/>
          <w:sz w:val="22"/>
          <w:szCs w:val="22"/>
        </w:rPr>
        <w:t>. овог уговора.</w:t>
      </w:r>
    </w:p>
    <w:p w:rsidR="00901730" w:rsidRPr="00260782" w:rsidRDefault="00901730" w:rsidP="00B314CC">
      <w:pPr>
        <w:pStyle w:val="BodyTextIndent3"/>
        <w:tabs>
          <w:tab w:val="left" w:pos="1773"/>
        </w:tabs>
        <w:ind w:firstLine="0"/>
        <w:jc w:val="left"/>
        <w:rPr>
          <w:rFonts w:ascii="Arial Narrow" w:hAnsi="Arial Narrow"/>
          <w:sz w:val="22"/>
          <w:szCs w:val="22"/>
        </w:rPr>
      </w:pPr>
    </w:p>
    <w:p w:rsidR="00B314CC" w:rsidRPr="00260782" w:rsidRDefault="00901730" w:rsidP="00B314CC">
      <w:pPr>
        <w:pStyle w:val="BodyTextIndent3"/>
        <w:tabs>
          <w:tab w:val="left" w:pos="1773"/>
        </w:tabs>
        <w:ind w:firstLine="0"/>
        <w:jc w:val="left"/>
        <w:rPr>
          <w:rFonts w:ascii="Arial Narrow" w:hAnsi="Arial Narrow"/>
          <w:b/>
          <w:sz w:val="22"/>
          <w:szCs w:val="22"/>
        </w:rPr>
      </w:pPr>
      <w:r w:rsidRPr="00260782">
        <w:rPr>
          <w:rFonts w:ascii="Arial Narrow" w:hAnsi="Arial Narrow"/>
          <w:b/>
          <w:sz w:val="22"/>
          <w:szCs w:val="22"/>
        </w:rPr>
        <w:t xml:space="preserve">                                                                            Члан 1</w:t>
      </w:r>
      <w:r w:rsidR="004A1A7B" w:rsidRPr="00260782">
        <w:rPr>
          <w:rFonts w:ascii="Arial Narrow" w:hAnsi="Arial Narrow"/>
          <w:b/>
          <w:sz w:val="22"/>
          <w:szCs w:val="22"/>
        </w:rPr>
        <w:t>3</w:t>
      </w:r>
      <w:r w:rsidRPr="00260782">
        <w:rPr>
          <w:rFonts w:ascii="Arial Narrow" w:hAnsi="Arial Narrow"/>
          <w:b/>
          <w:sz w:val="22"/>
          <w:szCs w:val="22"/>
        </w:rPr>
        <w:t>.</w:t>
      </w:r>
    </w:p>
    <w:p w:rsidR="00901730" w:rsidRPr="00260782" w:rsidRDefault="00901730" w:rsidP="00B314CC">
      <w:pPr>
        <w:pStyle w:val="BodyTextIndent3"/>
        <w:tabs>
          <w:tab w:val="left" w:pos="1773"/>
        </w:tabs>
        <w:ind w:firstLine="0"/>
        <w:jc w:val="left"/>
        <w:rPr>
          <w:rFonts w:ascii="Arial Narrow" w:hAnsi="Arial Narrow"/>
          <w:b/>
          <w:sz w:val="22"/>
          <w:szCs w:val="22"/>
        </w:rPr>
      </w:pPr>
    </w:p>
    <w:p w:rsidR="00901730" w:rsidRPr="00260782" w:rsidRDefault="00901730" w:rsidP="00901730">
      <w:pPr>
        <w:pStyle w:val="BodyTextIndent3"/>
        <w:tabs>
          <w:tab w:val="left" w:pos="1773"/>
        </w:tabs>
        <w:ind w:left="0" w:firstLine="0"/>
        <w:rPr>
          <w:rFonts w:ascii="Arial Narrow" w:hAnsi="Arial Narrow"/>
          <w:sz w:val="22"/>
          <w:szCs w:val="22"/>
          <w:lang w:eastAsia="hr-HR"/>
        </w:rPr>
      </w:pPr>
      <w:r w:rsidRPr="00260782">
        <w:rPr>
          <w:rFonts w:ascii="Arial Narrow" w:hAnsi="Arial Narrow" w:cs="Calibri"/>
          <w:sz w:val="22"/>
          <w:szCs w:val="22"/>
          <w:lang w:val="it-IT"/>
        </w:rPr>
        <w:t xml:space="preserve">Овај уговор ступа на снагу </w:t>
      </w:r>
      <w:r w:rsidRPr="00260782">
        <w:rPr>
          <w:rFonts w:ascii="Arial Narrow" w:hAnsi="Arial Narrow" w:cs="Calibri"/>
          <w:sz w:val="22"/>
          <w:szCs w:val="22"/>
        </w:rPr>
        <w:t>даном потписивања обе стране</w:t>
      </w:r>
      <w:r w:rsidRPr="00260782">
        <w:rPr>
          <w:rFonts w:ascii="Arial Narrow" w:hAnsi="Arial Narrow"/>
          <w:sz w:val="22"/>
          <w:szCs w:val="22"/>
        </w:rPr>
        <w:t xml:space="preserve">. Уговор се закључује најдуже на период од 12(дванаест) месеци. </w:t>
      </w:r>
      <w:r w:rsidRPr="00260782">
        <w:rPr>
          <w:rFonts w:ascii="Arial Narrow" w:hAnsi="Arial Narrow"/>
          <w:sz w:val="22"/>
          <w:szCs w:val="22"/>
          <w:lang w:eastAsia="hr-HR"/>
        </w:rPr>
        <w:t xml:space="preserve">Истеком временског периода на који је Уговор закључен или утрошком уговорених финансијских средстава, </w:t>
      </w:r>
      <w:r w:rsidR="00014A49" w:rsidRPr="00260782">
        <w:rPr>
          <w:rFonts w:ascii="Arial Narrow" w:hAnsi="Arial Narrow"/>
          <w:sz w:val="22"/>
          <w:szCs w:val="22"/>
          <w:lang w:eastAsia="hr-HR"/>
        </w:rPr>
        <w:t>У</w:t>
      </w:r>
      <w:r w:rsidRPr="00260782">
        <w:rPr>
          <w:rFonts w:ascii="Arial Narrow" w:hAnsi="Arial Narrow"/>
          <w:sz w:val="22"/>
          <w:szCs w:val="22"/>
          <w:lang w:eastAsia="hr-HR"/>
        </w:rPr>
        <w:t>говор престаје да важи.</w:t>
      </w:r>
    </w:p>
    <w:p w:rsidR="00901730" w:rsidRPr="00260782" w:rsidRDefault="00901730" w:rsidP="00901730">
      <w:pPr>
        <w:pStyle w:val="BodyTextIndent3"/>
        <w:tabs>
          <w:tab w:val="left" w:pos="1773"/>
        </w:tabs>
        <w:ind w:left="0" w:firstLine="0"/>
        <w:rPr>
          <w:rFonts w:ascii="Arial Narrow" w:hAnsi="Arial Narrow"/>
          <w:sz w:val="22"/>
          <w:szCs w:val="22"/>
          <w:lang w:eastAsia="hr-HR"/>
        </w:rPr>
      </w:pPr>
    </w:p>
    <w:p w:rsidR="00901730" w:rsidRPr="00260782" w:rsidRDefault="00901730" w:rsidP="00901730">
      <w:pPr>
        <w:pStyle w:val="BodyTextIndent3"/>
        <w:tabs>
          <w:tab w:val="left" w:pos="0"/>
          <w:tab w:val="left" w:pos="1773"/>
        </w:tabs>
        <w:ind w:left="0" w:firstLine="0"/>
        <w:jc w:val="center"/>
        <w:rPr>
          <w:rFonts w:ascii="Arial Narrow" w:hAnsi="Arial Narrow"/>
          <w:b/>
          <w:sz w:val="22"/>
          <w:szCs w:val="22"/>
        </w:rPr>
      </w:pPr>
      <w:r w:rsidRPr="00260782">
        <w:rPr>
          <w:rFonts w:ascii="Arial Narrow" w:hAnsi="Arial Narrow"/>
          <w:b/>
          <w:sz w:val="22"/>
          <w:szCs w:val="22"/>
        </w:rPr>
        <w:t>Члан 1</w:t>
      </w:r>
      <w:r w:rsidR="004A1A7B" w:rsidRPr="00260782">
        <w:rPr>
          <w:rFonts w:ascii="Arial Narrow" w:hAnsi="Arial Narrow"/>
          <w:b/>
          <w:sz w:val="22"/>
          <w:szCs w:val="22"/>
        </w:rPr>
        <w:t>4</w:t>
      </w:r>
      <w:r w:rsidRPr="00260782">
        <w:rPr>
          <w:rFonts w:ascii="Arial Narrow" w:hAnsi="Arial Narrow"/>
          <w:b/>
          <w:sz w:val="22"/>
          <w:szCs w:val="22"/>
        </w:rPr>
        <w:t>.</w:t>
      </w:r>
    </w:p>
    <w:p w:rsidR="00901730" w:rsidRPr="00260782" w:rsidRDefault="00901730" w:rsidP="00901730">
      <w:pPr>
        <w:pStyle w:val="BodyTextIndent3"/>
        <w:tabs>
          <w:tab w:val="left" w:pos="1773"/>
        </w:tabs>
        <w:ind w:left="0" w:firstLine="0"/>
        <w:rPr>
          <w:rFonts w:ascii="Arial Narrow" w:hAnsi="Arial Narrow"/>
          <w:sz w:val="22"/>
          <w:szCs w:val="22"/>
        </w:rPr>
      </w:pPr>
    </w:p>
    <w:p w:rsidR="00901730" w:rsidRPr="00260782" w:rsidRDefault="00901730" w:rsidP="00901730">
      <w:pPr>
        <w:jc w:val="both"/>
        <w:rPr>
          <w:rFonts w:ascii="Arial Narrow" w:hAnsi="Arial Narrow"/>
          <w:sz w:val="22"/>
          <w:szCs w:val="22"/>
        </w:rPr>
      </w:pPr>
      <w:r w:rsidRPr="00260782">
        <w:rPr>
          <w:rFonts w:ascii="Arial Narrow" w:hAnsi="Arial Narrow"/>
          <w:sz w:val="22"/>
          <w:szCs w:val="22"/>
          <w:lang w:val="it-IT"/>
        </w:rPr>
        <w:t xml:space="preserve">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w:t>
      </w:r>
    </w:p>
    <w:p w:rsidR="00901730" w:rsidRPr="00260782" w:rsidRDefault="00901730" w:rsidP="00901730">
      <w:pPr>
        <w:jc w:val="both"/>
        <w:rPr>
          <w:rFonts w:ascii="Arial Narrow" w:hAnsi="Arial Narrow"/>
          <w:sz w:val="22"/>
          <w:szCs w:val="22"/>
          <w:lang w:val="it-IT"/>
        </w:rPr>
      </w:pPr>
      <w:r w:rsidRPr="00260782">
        <w:rPr>
          <w:rFonts w:ascii="Arial Narrow" w:hAnsi="Arial Narrow"/>
          <w:sz w:val="22"/>
          <w:szCs w:val="22"/>
          <w:lang w:val="it-IT"/>
        </w:rPr>
        <w:t>првобитно закљученог уговора, при чему укупна вредност повећања уговора не може да буде већа од вредности из члана 39. став 1</w:t>
      </w:r>
      <w:r w:rsidRPr="00260782">
        <w:rPr>
          <w:rFonts w:ascii="Arial Narrow" w:hAnsi="Arial Narrow"/>
          <w:sz w:val="22"/>
          <w:szCs w:val="22"/>
        </w:rPr>
        <w:t>,</w:t>
      </w:r>
      <w:r w:rsidRPr="00260782">
        <w:rPr>
          <w:rFonts w:ascii="Arial Narrow" w:hAnsi="Arial Narrow"/>
          <w:sz w:val="22"/>
          <w:szCs w:val="22"/>
          <w:lang w:val="it-IT"/>
        </w:rPr>
        <w:t xml:space="preserve"> ЗЈН.</w:t>
      </w:r>
    </w:p>
    <w:p w:rsidR="00901730" w:rsidRPr="00260782" w:rsidRDefault="00901730" w:rsidP="00B314CC">
      <w:pPr>
        <w:pStyle w:val="BodyTextIndent3"/>
        <w:tabs>
          <w:tab w:val="left" w:pos="1773"/>
        </w:tabs>
        <w:ind w:firstLine="0"/>
        <w:jc w:val="left"/>
        <w:rPr>
          <w:rFonts w:ascii="Arial Narrow" w:hAnsi="Arial Narrow"/>
          <w:b/>
          <w:sz w:val="22"/>
          <w:szCs w:val="22"/>
        </w:rPr>
      </w:pPr>
    </w:p>
    <w:p w:rsidR="00B314CC" w:rsidRPr="00260782" w:rsidRDefault="00B314CC" w:rsidP="00B314CC">
      <w:pPr>
        <w:pStyle w:val="BodyTextIndent3"/>
        <w:tabs>
          <w:tab w:val="left" w:pos="1773"/>
        </w:tabs>
        <w:ind w:left="0" w:firstLine="0"/>
        <w:jc w:val="center"/>
        <w:rPr>
          <w:rFonts w:ascii="Arial Narrow" w:hAnsi="Arial Narrow"/>
          <w:b/>
          <w:sz w:val="22"/>
          <w:szCs w:val="22"/>
        </w:rPr>
      </w:pPr>
      <w:r w:rsidRPr="00260782">
        <w:rPr>
          <w:rFonts w:ascii="Arial Narrow" w:hAnsi="Arial Narrow"/>
          <w:b/>
          <w:sz w:val="22"/>
          <w:szCs w:val="22"/>
        </w:rPr>
        <w:t>Члан 1</w:t>
      </w:r>
      <w:r w:rsidR="004A1A7B" w:rsidRPr="00260782">
        <w:rPr>
          <w:rFonts w:ascii="Arial Narrow" w:hAnsi="Arial Narrow"/>
          <w:b/>
          <w:sz w:val="22"/>
          <w:szCs w:val="22"/>
        </w:rPr>
        <w:t>5</w:t>
      </w:r>
      <w:r w:rsidRPr="00260782">
        <w:rPr>
          <w:rFonts w:ascii="Arial Narrow" w:hAnsi="Arial Narrow"/>
          <w:b/>
          <w:sz w:val="22"/>
          <w:szCs w:val="22"/>
        </w:rPr>
        <w:t>.</w:t>
      </w:r>
    </w:p>
    <w:p w:rsidR="00B314CC" w:rsidRPr="00260782" w:rsidRDefault="00B314CC" w:rsidP="00B314CC">
      <w:pPr>
        <w:pStyle w:val="BodyTextIndent3"/>
        <w:tabs>
          <w:tab w:val="left" w:pos="1773"/>
        </w:tabs>
        <w:ind w:left="0" w:firstLine="0"/>
        <w:jc w:val="center"/>
        <w:rPr>
          <w:rFonts w:ascii="Arial Narrow" w:hAnsi="Arial Narrow"/>
          <w:b/>
          <w:sz w:val="22"/>
          <w:szCs w:val="22"/>
        </w:rPr>
      </w:pPr>
    </w:p>
    <w:p w:rsidR="00B314CC" w:rsidRPr="00260782" w:rsidRDefault="00B314CC" w:rsidP="00B314CC">
      <w:pPr>
        <w:pStyle w:val="BodyTextIndent3"/>
        <w:tabs>
          <w:tab w:val="left" w:pos="1773"/>
        </w:tabs>
        <w:ind w:left="0" w:firstLine="0"/>
        <w:rPr>
          <w:rFonts w:ascii="Arial Narrow" w:hAnsi="Arial Narrow"/>
          <w:sz w:val="22"/>
          <w:szCs w:val="22"/>
        </w:rPr>
      </w:pPr>
      <w:r w:rsidRPr="00260782">
        <w:rPr>
          <w:rFonts w:ascii="Arial Narrow" w:hAnsi="Arial Narrow"/>
          <w:sz w:val="22"/>
          <w:szCs w:val="22"/>
        </w:rPr>
        <w:t>За све што није регулисано овим уговором примењиваће се одредбе оквирног споразума, као и Закона о облигационим односима.</w:t>
      </w:r>
    </w:p>
    <w:p w:rsidR="00B314CC" w:rsidRPr="00260782" w:rsidRDefault="00B314CC" w:rsidP="00B314CC">
      <w:pPr>
        <w:pStyle w:val="BodyTextIndent3"/>
        <w:tabs>
          <w:tab w:val="left" w:pos="1773"/>
        </w:tabs>
        <w:ind w:left="0" w:firstLine="0"/>
        <w:rPr>
          <w:rFonts w:ascii="Arial Narrow" w:hAnsi="Arial Narrow"/>
          <w:sz w:val="22"/>
          <w:szCs w:val="22"/>
        </w:rPr>
      </w:pPr>
    </w:p>
    <w:p w:rsidR="00B314CC" w:rsidRPr="00260782" w:rsidRDefault="00B314CC" w:rsidP="00B314CC">
      <w:pPr>
        <w:pStyle w:val="BodyTextIndent3"/>
        <w:tabs>
          <w:tab w:val="left" w:pos="1773"/>
        </w:tabs>
        <w:ind w:left="0" w:firstLine="0"/>
        <w:jc w:val="center"/>
        <w:rPr>
          <w:rFonts w:ascii="Arial Narrow" w:hAnsi="Arial Narrow"/>
          <w:b/>
          <w:sz w:val="22"/>
          <w:szCs w:val="22"/>
        </w:rPr>
      </w:pPr>
      <w:r w:rsidRPr="00260782">
        <w:rPr>
          <w:rFonts w:ascii="Arial Narrow" w:hAnsi="Arial Narrow"/>
          <w:b/>
          <w:sz w:val="22"/>
          <w:szCs w:val="22"/>
        </w:rPr>
        <w:t>Члан 1</w:t>
      </w:r>
      <w:r w:rsidR="004A1A7B" w:rsidRPr="00260782">
        <w:rPr>
          <w:rFonts w:ascii="Arial Narrow" w:hAnsi="Arial Narrow"/>
          <w:b/>
          <w:sz w:val="22"/>
          <w:szCs w:val="22"/>
        </w:rPr>
        <w:t>6</w:t>
      </w:r>
      <w:r w:rsidRPr="00260782">
        <w:rPr>
          <w:rFonts w:ascii="Arial Narrow" w:hAnsi="Arial Narrow"/>
          <w:b/>
          <w:sz w:val="22"/>
          <w:szCs w:val="22"/>
        </w:rPr>
        <w:t>.</w:t>
      </w:r>
    </w:p>
    <w:p w:rsidR="00B314CC" w:rsidRPr="00260782" w:rsidRDefault="00B314CC" w:rsidP="00B314CC">
      <w:pPr>
        <w:pStyle w:val="BodyTextIndent3"/>
        <w:tabs>
          <w:tab w:val="left" w:pos="1773"/>
        </w:tabs>
        <w:ind w:left="0" w:firstLine="0"/>
        <w:jc w:val="center"/>
        <w:rPr>
          <w:rFonts w:ascii="Arial Narrow" w:hAnsi="Arial Narrow"/>
          <w:b/>
          <w:sz w:val="22"/>
          <w:szCs w:val="22"/>
        </w:rPr>
      </w:pPr>
    </w:p>
    <w:p w:rsidR="00B314CC" w:rsidRPr="00260782" w:rsidRDefault="00B314CC" w:rsidP="00B314CC">
      <w:pPr>
        <w:pStyle w:val="BodyTextIndent3"/>
        <w:tabs>
          <w:tab w:val="left" w:pos="1773"/>
        </w:tabs>
        <w:ind w:left="0" w:firstLine="0"/>
        <w:rPr>
          <w:rFonts w:ascii="Arial Narrow" w:hAnsi="Arial Narrow"/>
          <w:sz w:val="22"/>
          <w:szCs w:val="22"/>
        </w:rPr>
      </w:pPr>
      <w:r w:rsidRPr="00260782">
        <w:rPr>
          <w:rFonts w:ascii="Arial Narrow" w:hAnsi="Arial Narrow"/>
          <w:sz w:val="22"/>
          <w:szCs w:val="22"/>
        </w:rPr>
        <w:t>Уговорне стране ће све евентуалне неспоразуме решавати мирним путем, договором између својих овлашћених представника.</w:t>
      </w:r>
    </w:p>
    <w:p w:rsidR="00B314CC" w:rsidRPr="00260782" w:rsidRDefault="00B314CC" w:rsidP="00B314CC">
      <w:pPr>
        <w:pStyle w:val="BodyTextIndent3"/>
        <w:tabs>
          <w:tab w:val="left" w:pos="1773"/>
          <w:tab w:val="left" w:pos="10260"/>
        </w:tabs>
        <w:ind w:left="0" w:firstLine="0"/>
        <w:rPr>
          <w:rFonts w:ascii="Arial Narrow" w:hAnsi="Arial Narrow"/>
          <w:sz w:val="22"/>
          <w:szCs w:val="22"/>
        </w:rPr>
      </w:pPr>
      <w:r w:rsidRPr="00260782">
        <w:rPr>
          <w:rFonts w:ascii="Arial Narrow" w:hAnsi="Arial Narrow"/>
          <w:sz w:val="22"/>
          <w:szCs w:val="22"/>
        </w:rPr>
        <w:t>Уколико се евентуални неспоразуми не буду могли решити на начин одређен ставом 1. овог члана, настале спорове решаваће надлежни Привредни суд у Београду.</w:t>
      </w:r>
    </w:p>
    <w:p w:rsidR="00B314CC" w:rsidRPr="00260782" w:rsidRDefault="00B314CC" w:rsidP="00B314CC">
      <w:pPr>
        <w:pStyle w:val="BodyTextIndent3"/>
        <w:tabs>
          <w:tab w:val="left" w:pos="1773"/>
          <w:tab w:val="left" w:pos="10260"/>
        </w:tabs>
        <w:ind w:left="0"/>
        <w:rPr>
          <w:rFonts w:ascii="Arial Narrow" w:hAnsi="Arial Narrow"/>
          <w:sz w:val="22"/>
          <w:szCs w:val="22"/>
        </w:rPr>
      </w:pPr>
    </w:p>
    <w:p w:rsidR="00B314CC" w:rsidRPr="00260782" w:rsidRDefault="00B314CC" w:rsidP="00B314CC">
      <w:pPr>
        <w:pStyle w:val="BodyTextIndent3"/>
        <w:tabs>
          <w:tab w:val="left" w:pos="1773"/>
          <w:tab w:val="left" w:pos="10260"/>
        </w:tabs>
        <w:ind w:left="0"/>
        <w:rPr>
          <w:rFonts w:ascii="Arial Narrow" w:hAnsi="Arial Narrow"/>
          <w:sz w:val="22"/>
          <w:szCs w:val="22"/>
        </w:rPr>
      </w:pPr>
    </w:p>
    <w:p w:rsidR="00B314CC" w:rsidRPr="00260782" w:rsidRDefault="00B314CC" w:rsidP="00B314CC">
      <w:pPr>
        <w:pStyle w:val="BodyTextIndent3"/>
        <w:tabs>
          <w:tab w:val="left" w:pos="1773"/>
        </w:tabs>
        <w:ind w:left="0" w:firstLine="0"/>
        <w:jc w:val="center"/>
        <w:rPr>
          <w:rFonts w:ascii="Arial Narrow" w:hAnsi="Arial Narrow"/>
          <w:b/>
          <w:sz w:val="22"/>
          <w:szCs w:val="22"/>
        </w:rPr>
      </w:pPr>
      <w:r w:rsidRPr="00260782">
        <w:rPr>
          <w:rFonts w:ascii="Arial Narrow" w:hAnsi="Arial Narrow"/>
          <w:b/>
          <w:sz w:val="22"/>
          <w:szCs w:val="22"/>
        </w:rPr>
        <w:t>Члан 1</w:t>
      </w:r>
      <w:r w:rsidR="004A1A7B" w:rsidRPr="00260782">
        <w:rPr>
          <w:rFonts w:ascii="Arial Narrow" w:hAnsi="Arial Narrow"/>
          <w:b/>
          <w:sz w:val="22"/>
          <w:szCs w:val="22"/>
        </w:rPr>
        <w:t>7</w:t>
      </w:r>
      <w:r w:rsidRPr="00260782">
        <w:rPr>
          <w:rFonts w:ascii="Arial Narrow" w:hAnsi="Arial Narrow"/>
          <w:b/>
          <w:sz w:val="22"/>
          <w:szCs w:val="22"/>
        </w:rPr>
        <w:t>.</w:t>
      </w:r>
    </w:p>
    <w:p w:rsidR="00B314CC" w:rsidRPr="00260782" w:rsidRDefault="00B314CC" w:rsidP="00B314CC">
      <w:pPr>
        <w:pStyle w:val="BodyTextIndent3"/>
        <w:tabs>
          <w:tab w:val="left" w:pos="1773"/>
        </w:tabs>
        <w:ind w:left="0" w:firstLine="0"/>
        <w:rPr>
          <w:rFonts w:ascii="Arial Narrow" w:hAnsi="Arial Narrow"/>
          <w:sz w:val="22"/>
          <w:szCs w:val="22"/>
        </w:rPr>
      </w:pPr>
      <w:r w:rsidRPr="00260782">
        <w:rPr>
          <w:rFonts w:ascii="Arial Narrow" w:hAnsi="Arial Narrow"/>
          <w:sz w:val="22"/>
          <w:szCs w:val="22"/>
        </w:rPr>
        <w:t>Саставни део овог уговора  је:</w:t>
      </w:r>
    </w:p>
    <w:p w:rsidR="00B314CC" w:rsidRPr="00260782" w:rsidRDefault="00014A49" w:rsidP="00B314CC">
      <w:pPr>
        <w:pStyle w:val="BodyTextIndent3"/>
        <w:numPr>
          <w:ilvl w:val="0"/>
          <w:numId w:val="9"/>
        </w:numPr>
        <w:tabs>
          <w:tab w:val="left" w:pos="1773"/>
        </w:tabs>
        <w:rPr>
          <w:rFonts w:ascii="Arial Narrow" w:hAnsi="Arial Narrow"/>
          <w:sz w:val="22"/>
          <w:szCs w:val="22"/>
        </w:rPr>
      </w:pPr>
      <w:r w:rsidRPr="00260782">
        <w:rPr>
          <w:rFonts w:ascii="Arial Narrow" w:hAnsi="Arial Narrow"/>
          <w:sz w:val="22"/>
          <w:szCs w:val="22"/>
        </w:rPr>
        <w:t>Табела бр.3-спецификација</w:t>
      </w:r>
      <w:r w:rsidR="0080666E" w:rsidRPr="00260782">
        <w:rPr>
          <w:rFonts w:ascii="Arial Narrow" w:hAnsi="Arial Narrow"/>
          <w:sz w:val="22"/>
          <w:szCs w:val="22"/>
        </w:rPr>
        <w:t>:</w:t>
      </w:r>
      <w:r w:rsidRPr="00260782">
        <w:rPr>
          <w:rFonts w:ascii="Arial Narrow" w:hAnsi="Arial Narrow"/>
          <w:sz w:val="22"/>
          <w:szCs w:val="22"/>
        </w:rPr>
        <w:t xml:space="preserve"> </w:t>
      </w:r>
      <w:r w:rsidR="00B314CC" w:rsidRPr="00260782">
        <w:rPr>
          <w:rFonts w:ascii="Arial Narrow" w:hAnsi="Arial Narrow"/>
          <w:sz w:val="22"/>
          <w:szCs w:val="22"/>
        </w:rPr>
        <w:t>број</w:t>
      </w:r>
      <w:r w:rsidRPr="00260782">
        <w:rPr>
          <w:rFonts w:ascii="Arial Narrow" w:hAnsi="Arial Narrow"/>
          <w:sz w:val="22"/>
          <w:szCs w:val="22"/>
        </w:rPr>
        <w:t>а</w:t>
      </w:r>
      <w:r w:rsidR="00B314CC" w:rsidRPr="00260782">
        <w:rPr>
          <w:rFonts w:ascii="Arial Narrow" w:hAnsi="Arial Narrow"/>
          <w:sz w:val="22"/>
          <w:szCs w:val="22"/>
        </w:rPr>
        <w:t xml:space="preserve"> партије</w:t>
      </w:r>
      <w:r w:rsidR="00FD2B69" w:rsidRPr="00260782">
        <w:rPr>
          <w:rFonts w:ascii="Arial Narrow" w:hAnsi="Arial Narrow"/>
          <w:sz w:val="22"/>
          <w:szCs w:val="22"/>
        </w:rPr>
        <w:t>/а</w:t>
      </w:r>
      <w:r w:rsidR="00B314CC" w:rsidRPr="00260782">
        <w:rPr>
          <w:rFonts w:ascii="Arial Narrow" w:hAnsi="Arial Narrow"/>
          <w:sz w:val="22"/>
          <w:szCs w:val="22"/>
        </w:rPr>
        <w:t>, назив</w:t>
      </w:r>
      <w:r w:rsidRPr="00260782">
        <w:rPr>
          <w:rFonts w:ascii="Arial Narrow" w:hAnsi="Arial Narrow"/>
          <w:sz w:val="22"/>
          <w:szCs w:val="22"/>
        </w:rPr>
        <w:t>а</w:t>
      </w:r>
      <w:r w:rsidR="00B314CC" w:rsidRPr="00260782">
        <w:rPr>
          <w:rFonts w:ascii="Arial Narrow" w:hAnsi="Arial Narrow"/>
          <w:sz w:val="22"/>
          <w:szCs w:val="22"/>
        </w:rPr>
        <w:t xml:space="preserve"> партије, јединичн</w:t>
      </w:r>
      <w:r w:rsidRPr="00260782">
        <w:rPr>
          <w:rFonts w:ascii="Arial Narrow" w:hAnsi="Arial Narrow"/>
          <w:sz w:val="22"/>
          <w:szCs w:val="22"/>
        </w:rPr>
        <w:t>е</w:t>
      </w:r>
      <w:r w:rsidR="00B314CC" w:rsidRPr="00260782">
        <w:rPr>
          <w:rFonts w:ascii="Arial Narrow" w:hAnsi="Arial Narrow"/>
          <w:sz w:val="22"/>
          <w:szCs w:val="22"/>
        </w:rPr>
        <w:t xml:space="preserve"> цен</w:t>
      </w:r>
      <w:r w:rsidRPr="00260782">
        <w:rPr>
          <w:rFonts w:ascii="Arial Narrow" w:hAnsi="Arial Narrow"/>
          <w:sz w:val="22"/>
          <w:szCs w:val="22"/>
        </w:rPr>
        <w:t>е</w:t>
      </w:r>
      <w:r w:rsidR="00B314CC" w:rsidRPr="00260782">
        <w:rPr>
          <w:rFonts w:ascii="Arial Narrow" w:hAnsi="Arial Narrow"/>
          <w:sz w:val="22"/>
          <w:szCs w:val="22"/>
        </w:rPr>
        <w:t>, оквирн</w:t>
      </w:r>
      <w:r w:rsidR="0080666E" w:rsidRPr="00260782">
        <w:rPr>
          <w:rFonts w:ascii="Arial Narrow" w:hAnsi="Arial Narrow"/>
          <w:sz w:val="22"/>
          <w:szCs w:val="22"/>
        </w:rPr>
        <w:t>е</w:t>
      </w:r>
      <w:r w:rsidR="00B314CC" w:rsidRPr="00260782">
        <w:rPr>
          <w:rFonts w:ascii="Arial Narrow" w:hAnsi="Arial Narrow"/>
          <w:sz w:val="22"/>
          <w:szCs w:val="22"/>
        </w:rPr>
        <w:t xml:space="preserve"> количин</w:t>
      </w:r>
      <w:r w:rsidR="0080666E" w:rsidRPr="00260782">
        <w:rPr>
          <w:rFonts w:ascii="Arial Narrow" w:hAnsi="Arial Narrow"/>
          <w:sz w:val="22"/>
          <w:szCs w:val="22"/>
        </w:rPr>
        <w:t>е</w:t>
      </w:r>
      <w:r w:rsidR="00B314CC" w:rsidRPr="00260782">
        <w:rPr>
          <w:rFonts w:ascii="Arial Narrow" w:hAnsi="Arial Narrow"/>
          <w:sz w:val="22"/>
          <w:szCs w:val="22"/>
        </w:rPr>
        <w:t xml:space="preserve"> </w:t>
      </w:r>
      <w:r w:rsidR="00EC46CE" w:rsidRPr="00260782">
        <w:rPr>
          <w:rFonts w:ascii="Arial Narrow" w:hAnsi="Arial Narrow"/>
          <w:sz w:val="22"/>
          <w:szCs w:val="22"/>
        </w:rPr>
        <w:t>на</w:t>
      </w:r>
      <w:r w:rsidR="00B314CC" w:rsidRPr="00260782">
        <w:rPr>
          <w:rFonts w:ascii="Arial Narrow" w:hAnsi="Arial Narrow"/>
          <w:sz w:val="22"/>
          <w:szCs w:val="22"/>
        </w:rPr>
        <w:t xml:space="preserve"> кој</w:t>
      </w:r>
      <w:r w:rsidR="00EC46CE" w:rsidRPr="00260782">
        <w:rPr>
          <w:rFonts w:ascii="Arial Narrow" w:hAnsi="Arial Narrow"/>
          <w:sz w:val="22"/>
          <w:szCs w:val="22"/>
        </w:rPr>
        <w:t>е</w:t>
      </w:r>
      <w:r w:rsidR="00B314CC" w:rsidRPr="00260782">
        <w:rPr>
          <w:rFonts w:ascii="Arial Narrow" w:hAnsi="Arial Narrow"/>
          <w:sz w:val="22"/>
          <w:szCs w:val="22"/>
        </w:rPr>
        <w:t xml:space="preserve"> се закључује </w:t>
      </w:r>
      <w:r w:rsidR="00FD2B69" w:rsidRPr="00260782">
        <w:rPr>
          <w:rFonts w:ascii="Arial Narrow" w:hAnsi="Arial Narrow"/>
          <w:sz w:val="22"/>
          <w:szCs w:val="22"/>
        </w:rPr>
        <w:t>појединачан</w:t>
      </w:r>
      <w:r w:rsidR="00B314CC" w:rsidRPr="00260782">
        <w:rPr>
          <w:rFonts w:ascii="Arial Narrow" w:hAnsi="Arial Narrow"/>
          <w:sz w:val="22"/>
          <w:szCs w:val="22"/>
        </w:rPr>
        <w:t xml:space="preserve"> уговор, вредно</w:t>
      </w:r>
      <w:r w:rsidR="00FD2B69" w:rsidRPr="00260782">
        <w:rPr>
          <w:rFonts w:ascii="Arial Narrow" w:hAnsi="Arial Narrow"/>
          <w:sz w:val="22"/>
          <w:szCs w:val="22"/>
        </w:rPr>
        <w:t xml:space="preserve">ст </w:t>
      </w:r>
      <w:r w:rsidR="00B314CC" w:rsidRPr="00260782">
        <w:rPr>
          <w:rFonts w:ascii="Arial Narrow" w:hAnsi="Arial Narrow"/>
          <w:sz w:val="22"/>
          <w:szCs w:val="22"/>
        </w:rPr>
        <w:t xml:space="preserve">партије појединачно и у збиру(уколико се Уговор закључује за више партија), са и без пдв-а, </w:t>
      </w:r>
    </w:p>
    <w:p w:rsidR="00B314CC" w:rsidRPr="00260782" w:rsidRDefault="00B314CC" w:rsidP="00B314CC">
      <w:pPr>
        <w:pStyle w:val="BodyTextIndent3"/>
        <w:numPr>
          <w:ilvl w:val="0"/>
          <w:numId w:val="9"/>
        </w:numPr>
        <w:tabs>
          <w:tab w:val="left" w:pos="1773"/>
        </w:tabs>
        <w:ind w:right="-55"/>
        <w:rPr>
          <w:rFonts w:ascii="Arial Narrow" w:hAnsi="Arial Narrow"/>
          <w:sz w:val="22"/>
          <w:szCs w:val="22"/>
        </w:rPr>
      </w:pPr>
      <w:r w:rsidRPr="00260782">
        <w:rPr>
          <w:rFonts w:ascii="Arial Narrow" w:hAnsi="Arial Narrow"/>
          <w:sz w:val="22"/>
          <w:szCs w:val="22"/>
        </w:rPr>
        <w:t>Понуда Добављача број _____________ од __________2020.г., са техничком спецификацијом понуђених добара,</w:t>
      </w:r>
    </w:p>
    <w:p w:rsidR="00B314CC" w:rsidRPr="00260782" w:rsidRDefault="00B314CC" w:rsidP="00B314CC">
      <w:pPr>
        <w:pStyle w:val="BodyTextIndent3"/>
        <w:numPr>
          <w:ilvl w:val="0"/>
          <w:numId w:val="9"/>
        </w:numPr>
        <w:tabs>
          <w:tab w:val="left" w:pos="1773"/>
        </w:tabs>
        <w:ind w:right="-55"/>
        <w:rPr>
          <w:rFonts w:ascii="Arial Narrow" w:hAnsi="Arial Narrow"/>
          <w:sz w:val="22"/>
          <w:szCs w:val="22"/>
        </w:rPr>
      </w:pPr>
      <w:r w:rsidRPr="00260782">
        <w:rPr>
          <w:rFonts w:ascii="Arial Narrow" w:hAnsi="Arial Narrow"/>
          <w:sz w:val="22"/>
          <w:szCs w:val="22"/>
        </w:rPr>
        <w:t>Образац понуде</w:t>
      </w:r>
      <w:r w:rsidR="00FD2B69" w:rsidRPr="00260782">
        <w:rPr>
          <w:rFonts w:ascii="Arial Narrow" w:hAnsi="Arial Narrow"/>
          <w:sz w:val="22"/>
          <w:szCs w:val="22"/>
        </w:rPr>
        <w:t>, Прилог 6-1,</w:t>
      </w:r>
    </w:p>
    <w:p w:rsidR="00B314CC" w:rsidRPr="00260782" w:rsidRDefault="00B314CC" w:rsidP="00B314CC">
      <w:pPr>
        <w:pStyle w:val="BodyTextIndent3"/>
        <w:numPr>
          <w:ilvl w:val="0"/>
          <w:numId w:val="9"/>
        </w:numPr>
        <w:tabs>
          <w:tab w:val="left" w:pos="1773"/>
        </w:tabs>
        <w:ind w:right="-55"/>
        <w:rPr>
          <w:rFonts w:ascii="Arial Narrow" w:hAnsi="Arial Narrow"/>
          <w:sz w:val="22"/>
          <w:szCs w:val="22"/>
        </w:rPr>
      </w:pPr>
      <w:r w:rsidRPr="00260782">
        <w:rPr>
          <w:rFonts w:ascii="Arial Narrow" w:hAnsi="Arial Narrow"/>
          <w:sz w:val="22"/>
          <w:szCs w:val="22"/>
        </w:rPr>
        <w:t xml:space="preserve">Финансијска гаранција за добро </w:t>
      </w:r>
      <w:r w:rsidR="00014A49" w:rsidRPr="00260782">
        <w:rPr>
          <w:rFonts w:ascii="Arial Narrow" w:hAnsi="Arial Narrow"/>
          <w:sz w:val="22"/>
          <w:szCs w:val="22"/>
        </w:rPr>
        <w:t>извршење</w:t>
      </w:r>
      <w:r w:rsidRPr="00260782">
        <w:rPr>
          <w:rFonts w:ascii="Arial Narrow" w:hAnsi="Arial Narrow"/>
          <w:sz w:val="22"/>
          <w:szCs w:val="22"/>
        </w:rPr>
        <w:t xml:space="preserve"> посла.</w:t>
      </w:r>
    </w:p>
    <w:p w:rsidR="004A1A7B" w:rsidRPr="00260782" w:rsidRDefault="004A1A7B" w:rsidP="00B314CC">
      <w:pPr>
        <w:pStyle w:val="BodyTextIndent3"/>
        <w:tabs>
          <w:tab w:val="left" w:pos="1773"/>
        </w:tabs>
        <w:ind w:left="0"/>
        <w:rPr>
          <w:rFonts w:ascii="Arial Narrow" w:hAnsi="Arial Narrow"/>
          <w:sz w:val="22"/>
          <w:szCs w:val="22"/>
        </w:rPr>
      </w:pPr>
    </w:p>
    <w:p w:rsidR="00B314CC" w:rsidRPr="00260782" w:rsidRDefault="00B314CC" w:rsidP="00B314CC">
      <w:pPr>
        <w:pStyle w:val="BodyTextIndent3"/>
        <w:tabs>
          <w:tab w:val="left" w:pos="0"/>
          <w:tab w:val="left" w:pos="1773"/>
        </w:tabs>
        <w:ind w:left="0" w:firstLine="0"/>
        <w:jc w:val="center"/>
        <w:rPr>
          <w:rFonts w:ascii="Arial Narrow" w:hAnsi="Arial Narrow"/>
          <w:b/>
          <w:sz w:val="22"/>
          <w:szCs w:val="22"/>
        </w:rPr>
      </w:pPr>
      <w:r w:rsidRPr="00260782">
        <w:rPr>
          <w:rFonts w:ascii="Arial Narrow" w:hAnsi="Arial Narrow"/>
          <w:b/>
          <w:sz w:val="22"/>
          <w:szCs w:val="22"/>
        </w:rPr>
        <w:t>Члан 1</w:t>
      </w:r>
      <w:r w:rsidR="004A1A7B" w:rsidRPr="00260782">
        <w:rPr>
          <w:rFonts w:ascii="Arial Narrow" w:hAnsi="Arial Narrow"/>
          <w:b/>
          <w:sz w:val="22"/>
          <w:szCs w:val="22"/>
        </w:rPr>
        <w:t>8</w:t>
      </w:r>
      <w:r w:rsidRPr="00260782">
        <w:rPr>
          <w:rFonts w:ascii="Arial Narrow" w:hAnsi="Arial Narrow"/>
          <w:b/>
          <w:sz w:val="22"/>
          <w:szCs w:val="22"/>
        </w:rPr>
        <w:t>.</w:t>
      </w:r>
    </w:p>
    <w:p w:rsidR="00B314CC" w:rsidRPr="00260782" w:rsidRDefault="00B314CC" w:rsidP="00B314CC">
      <w:pPr>
        <w:pStyle w:val="BodyTextIndent3"/>
        <w:tabs>
          <w:tab w:val="left" w:pos="0"/>
          <w:tab w:val="left" w:pos="1773"/>
        </w:tabs>
        <w:ind w:left="0" w:firstLine="0"/>
        <w:jc w:val="center"/>
        <w:rPr>
          <w:rFonts w:ascii="Arial Narrow" w:hAnsi="Arial Narrow"/>
          <w:b/>
          <w:sz w:val="22"/>
          <w:szCs w:val="22"/>
        </w:rPr>
      </w:pPr>
    </w:p>
    <w:p w:rsidR="00B314CC" w:rsidRPr="00260782" w:rsidRDefault="00B314CC" w:rsidP="00B314CC">
      <w:pPr>
        <w:rPr>
          <w:rFonts w:ascii="Arial Narrow" w:hAnsi="Arial Narrow"/>
          <w:sz w:val="22"/>
          <w:szCs w:val="22"/>
        </w:rPr>
      </w:pPr>
      <w:proofErr w:type="gramStart"/>
      <w:r w:rsidRPr="00260782">
        <w:rPr>
          <w:rFonts w:ascii="Arial Narrow" w:hAnsi="Arial Narrow"/>
          <w:sz w:val="22"/>
          <w:szCs w:val="22"/>
        </w:rPr>
        <w:t>Уговор је сачињен у 4 (четири) истоветна примерка, од којих се свакој у</w:t>
      </w:r>
      <w:r w:rsidRPr="00260782">
        <w:rPr>
          <w:rFonts w:ascii="Arial Narrow" w:hAnsi="Arial Narrow"/>
          <w:sz w:val="22"/>
          <w:szCs w:val="22"/>
          <w:lang w:val="it-IT"/>
        </w:rPr>
        <w:t>говорној страни уручују по 2(два) примерка.</w:t>
      </w:r>
      <w:proofErr w:type="gramEnd"/>
    </w:p>
    <w:p w:rsidR="00B314CC" w:rsidRPr="00260782" w:rsidRDefault="00B314CC" w:rsidP="00B314CC">
      <w:pPr>
        <w:rPr>
          <w:rFonts w:ascii="Arial Narrow" w:hAnsi="Arial Narrow"/>
          <w:sz w:val="22"/>
          <w:szCs w:val="22"/>
        </w:rPr>
      </w:pPr>
    </w:p>
    <w:p w:rsidR="00B314CC" w:rsidRPr="00260782" w:rsidRDefault="00B314CC" w:rsidP="00B314CC">
      <w:pPr>
        <w:rPr>
          <w:rFonts w:ascii="Arial Narrow" w:hAnsi="Arial Narrow"/>
          <w:sz w:val="22"/>
          <w:szCs w:val="22"/>
        </w:rPr>
      </w:pPr>
    </w:p>
    <w:p w:rsidR="00B314CC" w:rsidRPr="00260782" w:rsidRDefault="00B314CC" w:rsidP="00B314CC">
      <w:pPr>
        <w:rPr>
          <w:rFonts w:ascii="Arial Narrow" w:hAnsi="Arial Narrow"/>
          <w:sz w:val="22"/>
          <w:szCs w:val="22"/>
        </w:rPr>
      </w:pPr>
    </w:p>
    <w:p w:rsidR="00B314CC" w:rsidRPr="00260782" w:rsidRDefault="00B314CC" w:rsidP="00B314CC">
      <w:pPr>
        <w:pStyle w:val="BodyTextIndent3"/>
        <w:tabs>
          <w:tab w:val="left" w:pos="1773"/>
        </w:tabs>
        <w:ind w:left="0" w:firstLine="0"/>
        <w:rPr>
          <w:rFonts w:ascii="Arial Narrow" w:hAnsi="Arial Narrow"/>
          <w:sz w:val="22"/>
          <w:szCs w:val="22"/>
        </w:rPr>
      </w:pPr>
    </w:p>
    <w:tbl>
      <w:tblPr>
        <w:tblpPr w:leftFromText="180" w:rightFromText="180" w:vertAnchor="text" w:horzAnchor="margin" w:tblpY="171"/>
        <w:tblW w:w="0" w:type="auto"/>
        <w:tblLook w:val="0000"/>
      </w:tblPr>
      <w:tblGrid>
        <w:gridCol w:w="5006"/>
        <w:gridCol w:w="4765"/>
      </w:tblGrid>
      <w:tr w:rsidR="00B314CC" w:rsidRPr="00260782" w:rsidTr="00014A49">
        <w:tc>
          <w:tcPr>
            <w:tcW w:w="5006" w:type="dxa"/>
            <w:shd w:val="clear" w:color="auto" w:fill="FFFFFF"/>
            <w:vAlign w:val="center"/>
          </w:tcPr>
          <w:p w:rsidR="00B314CC" w:rsidRPr="00260782" w:rsidRDefault="00B314CC" w:rsidP="00014A49">
            <w:pPr>
              <w:pStyle w:val="Heading3"/>
              <w:tabs>
                <w:tab w:val="left" w:pos="1773"/>
              </w:tabs>
              <w:rPr>
                <w:rFonts w:ascii="Arial Narrow" w:hAnsi="Arial Narrow"/>
                <w:b/>
                <w:sz w:val="22"/>
                <w:szCs w:val="22"/>
              </w:rPr>
            </w:pPr>
            <w:r w:rsidRPr="00260782">
              <w:rPr>
                <w:rFonts w:ascii="Arial Narrow" w:hAnsi="Arial Narrow"/>
                <w:b/>
                <w:sz w:val="22"/>
                <w:szCs w:val="22"/>
              </w:rPr>
              <w:t xml:space="preserve">ДОБАВЉАЧ </w:t>
            </w:r>
          </w:p>
          <w:p w:rsidR="004A1A7B" w:rsidRPr="00260782" w:rsidRDefault="004A1A7B" w:rsidP="004A1A7B">
            <w:pPr>
              <w:rPr>
                <w:rFonts w:ascii="Arial Narrow" w:hAnsi="Arial Narrow"/>
              </w:rPr>
            </w:pPr>
          </w:p>
          <w:p w:rsidR="00B314CC" w:rsidRPr="00260782" w:rsidRDefault="00B314CC" w:rsidP="00014A49">
            <w:pPr>
              <w:tabs>
                <w:tab w:val="left" w:pos="1773"/>
              </w:tabs>
              <w:spacing w:line="276" w:lineRule="auto"/>
              <w:ind w:right="141"/>
              <w:jc w:val="center"/>
              <w:rPr>
                <w:rFonts w:ascii="Arial Narrow" w:hAnsi="Arial Narrow"/>
                <w:lang w:val="en-GB" w:eastAsia="nl-NL"/>
              </w:rPr>
            </w:pPr>
            <w:r w:rsidRPr="00260782">
              <w:rPr>
                <w:rFonts w:ascii="Arial Narrow" w:hAnsi="Arial Narrow"/>
                <w:sz w:val="22"/>
                <w:szCs w:val="22"/>
                <w:lang w:val="en-GB" w:eastAsia="nl-NL"/>
              </w:rPr>
              <w:t>...................................................................</w:t>
            </w:r>
          </w:p>
          <w:p w:rsidR="00B314CC" w:rsidRPr="00260782" w:rsidRDefault="00B314CC" w:rsidP="00014A49">
            <w:pPr>
              <w:tabs>
                <w:tab w:val="left" w:pos="1773"/>
              </w:tabs>
              <w:jc w:val="center"/>
              <w:rPr>
                <w:rFonts w:ascii="Arial Narrow" w:hAnsi="Arial Narrow"/>
                <w:b/>
              </w:rPr>
            </w:pPr>
          </w:p>
          <w:p w:rsidR="00B314CC" w:rsidRPr="00260782" w:rsidRDefault="00B314CC" w:rsidP="00014A49">
            <w:pPr>
              <w:tabs>
                <w:tab w:val="left" w:pos="1773"/>
              </w:tabs>
              <w:jc w:val="center"/>
              <w:rPr>
                <w:rFonts w:ascii="Arial Narrow" w:hAnsi="Arial Narrow"/>
                <w:b/>
              </w:rPr>
            </w:pPr>
            <w:r w:rsidRPr="00260782">
              <w:rPr>
                <w:rFonts w:ascii="Arial Narrow" w:hAnsi="Arial Narrow"/>
                <w:b/>
                <w:sz w:val="22"/>
                <w:szCs w:val="22"/>
              </w:rPr>
              <w:t>Директор</w:t>
            </w:r>
          </w:p>
          <w:p w:rsidR="00B314CC" w:rsidRPr="00260782" w:rsidRDefault="00B314CC" w:rsidP="00014A49">
            <w:pPr>
              <w:tabs>
                <w:tab w:val="left" w:pos="1773"/>
              </w:tabs>
              <w:jc w:val="center"/>
              <w:rPr>
                <w:rFonts w:ascii="Arial Narrow" w:hAnsi="Arial Narrow"/>
              </w:rPr>
            </w:pPr>
          </w:p>
          <w:p w:rsidR="00B314CC" w:rsidRPr="00260782" w:rsidRDefault="00B314CC" w:rsidP="00014A49">
            <w:pPr>
              <w:tabs>
                <w:tab w:val="left" w:pos="1773"/>
              </w:tabs>
              <w:spacing w:line="276" w:lineRule="auto"/>
              <w:ind w:right="141"/>
              <w:jc w:val="center"/>
              <w:rPr>
                <w:rFonts w:ascii="Arial Narrow" w:hAnsi="Arial Narrow"/>
                <w:lang w:val="en-GB" w:eastAsia="nl-NL"/>
              </w:rPr>
            </w:pPr>
            <w:r w:rsidRPr="00260782">
              <w:rPr>
                <w:rFonts w:ascii="Arial Narrow" w:hAnsi="Arial Narrow"/>
                <w:sz w:val="22"/>
                <w:szCs w:val="22"/>
                <w:lang w:val="en-GB" w:eastAsia="nl-NL"/>
              </w:rPr>
              <w:t>...................................................................</w:t>
            </w:r>
          </w:p>
          <w:p w:rsidR="00B314CC" w:rsidRPr="00260782" w:rsidRDefault="00B314CC" w:rsidP="00014A49">
            <w:pPr>
              <w:tabs>
                <w:tab w:val="left" w:pos="1773"/>
              </w:tabs>
              <w:spacing w:line="276" w:lineRule="auto"/>
              <w:ind w:right="141"/>
              <w:jc w:val="center"/>
              <w:rPr>
                <w:rFonts w:ascii="Arial Narrow" w:hAnsi="Arial Narrow"/>
                <w:lang w:val="en-GB" w:eastAsia="nl-NL"/>
              </w:rPr>
            </w:pPr>
          </w:p>
          <w:p w:rsidR="00B314CC" w:rsidRPr="00260782" w:rsidRDefault="00B314CC" w:rsidP="00014A49">
            <w:pPr>
              <w:tabs>
                <w:tab w:val="left" w:pos="1773"/>
              </w:tabs>
              <w:spacing w:line="276" w:lineRule="auto"/>
              <w:ind w:right="141"/>
              <w:jc w:val="center"/>
              <w:rPr>
                <w:rFonts w:ascii="Arial Narrow" w:hAnsi="Arial Narrow"/>
                <w:b/>
              </w:rPr>
            </w:pPr>
          </w:p>
        </w:tc>
        <w:tc>
          <w:tcPr>
            <w:tcW w:w="4765" w:type="dxa"/>
            <w:shd w:val="clear" w:color="auto" w:fill="FFFFFF"/>
          </w:tcPr>
          <w:p w:rsidR="00B314CC" w:rsidRPr="00260782" w:rsidRDefault="00B314CC" w:rsidP="00014A49">
            <w:pPr>
              <w:tabs>
                <w:tab w:val="left" w:pos="1773"/>
              </w:tabs>
              <w:jc w:val="center"/>
              <w:rPr>
                <w:rFonts w:ascii="Arial Narrow" w:hAnsi="Arial Narrow"/>
                <w:b/>
                <w:sz w:val="22"/>
                <w:szCs w:val="22"/>
              </w:rPr>
            </w:pPr>
            <w:r w:rsidRPr="00260782">
              <w:rPr>
                <w:rFonts w:ascii="Arial Narrow" w:hAnsi="Arial Narrow"/>
                <w:b/>
                <w:sz w:val="22"/>
                <w:szCs w:val="22"/>
              </w:rPr>
              <w:t xml:space="preserve">НАРУЧИЛАЦ </w:t>
            </w:r>
          </w:p>
          <w:p w:rsidR="004A1A7B" w:rsidRPr="00260782" w:rsidRDefault="004A1A7B" w:rsidP="00014A49">
            <w:pPr>
              <w:tabs>
                <w:tab w:val="left" w:pos="1773"/>
              </w:tabs>
              <w:jc w:val="center"/>
              <w:rPr>
                <w:rFonts w:ascii="Arial Narrow" w:hAnsi="Arial Narrow"/>
                <w:b/>
              </w:rPr>
            </w:pPr>
          </w:p>
          <w:p w:rsidR="00B314CC" w:rsidRPr="00260782" w:rsidRDefault="00B314CC" w:rsidP="00014A49">
            <w:pPr>
              <w:tabs>
                <w:tab w:val="left" w:pos="1773"/>
              </w:tabs>
              <w:jc w:val="center"/>
              <w:rPr>
                <w:rFonts w:ascii="Arial Narrow" w:hAnsi="Arial Narrow"/>
                <w:b/>
              </w:rPr>
            </w:pPr>
            <w:r w:rsidRPr="00260782">
              <w:rPr>
                <w:rFonts w:ascii="Arial Narrow" w:hAnsi="Arial Narrow"/>
                <w:b/>
                <w:sz w:val="22"/>
                <w:szCs w:val="22"/>
              </w:rPr>
              <w:t>Институт за онкологију и радиологију Србије</w:t>
            </w:r>
          </w:p>
          <w:p w:rsidR="00B314CC" w:rsidRPr="00260782" w:rsidRDefault="00B314CC" w:rsidP="00014A49">
            <w:pPr>
              <w:tabs>
                <w:tab w:val="left" w:pos="1773"/>
              </w:tabs>
              <w:rPr>
                <w:rFonts w:ascii="Arial Narrow" w:hAnsi="Arial Narrow"/>
                <w:b/>
              </w:rPr>
            </w:pPr>
          </w:p>
          <w:p w:rsidR="00B314CC" w:rsidRPr="00260782" w:rsidRDefault="00B314CC" w:rsidP="00014A49">
            <w:pPr>
              <w:tabs>
                <w:tab w:val="left" w:pos="1773"/>
              </w:tabs>
              <w:rPr>
                <w:rFonts w:ascii="Arial Narrow" w:hAnsi="Arial Narrow"/>
                <w:b/>
              </w:rPr>
            </w:pPr>
            <w:r w:rsidRPr="00260782">
              <w:rPr>
                <w:rFonts w:ascii="Arial Narrow" w:hAnsi="Arial Narrow"/>
                <w:b/>
                <w:sz w:val="22"/>
                <w:szCs w:val="22"/>
              </w:rPr>
              <w:t xml:space="preserve">                               В.Д. Директора</w:t>
            </w:r>
          </w:p>
          <w:p w:rsidR="00B314CC" w:rsidRPr="00260782" w:rsidRDefault="00B314CC" w:rsidP="00014A49">
            <w:pPr>
              <w:tabs>
                <w:tab w:val="left" w:pos="1773"/>
              </w:tabs>
              <w:jc w:val="center"/>
              <w:rPr>
                <w:rFonts w:ascii="Arial Narrow" w:hAnsi="Arial Narrow"/>
                <w:b/>
              </w:rPr>
            </w:pPr>
          </w:p>
          <w:p w:rsidR="00B314CC" w:rsidRPr="00260782" w:rsidRDefault="00B314CC" w:rsidP="00014A49">
            <w:pPr>
              <w:tabs>
                <w:tab w:val="left" w:pos="1773"/>
              </w:tabs>
              <w:jc w:val="center"/>
              <w:rPr>
                <w:rFonts w:ascii="Arial Narrow" w:hAnsi="Arial Narrow"/>
                <w:b/>
              </w:rPr>
            </w:pPr>
            <w:r w:rsidRPr="00260782">
              <w:rPr>
                <w:rFonts w:ascii="Arial Narrow" w:hAnsi="Arial Narrow"/>
                <w:b/>
                <w:sz w:val="22"/>
                <w:szCs w:val="22"/>
              </w:rPr>
              <w:t>______________________________</w:t>
            </w:r>
          </w:p>
          <w:p w:rsidR="00B314CC" w:rsidRPr="00260782" w:rsidRDefault="00B314CC" w:rsidP="00014A49">
            <w:pPr>
              <w:tabs>
                <w:tab w:val="left" w:pos="1773"/>
              </w:tabs>
              <w:jc w:val="center"/>
              <w:rPr>
                <w:rFonts w:ascii="Arial Narrow" w:hAnsi="Arial Narrow"/>
                <w:b/>
              </w:rPr>
            </w:pPr>
            <w:r w:rsidRPr="00260782">
              <w:rPr>
                <w:rFonts w:ascii="Arial Narrow" w:hAnsi="Arial Narrow"/>
                <w:b/>
                <w:sz w:val="22"/>
                <w:szCs w:val="22"/>
              </w:rPr>
              <w:t>Проф др Даница Грујичић</w:t>
            </w:r>
          </w:p>
        </w:tc>
      </w:tr>
    </w:tbl>
    <w:p w:rsidR="00DA4A3F" w:rsidRPr="00260782" w:rsidRDefault="00DA4A3F" w:rsidP="00223F59">
      <w:pPr>
        <w:tabs>
          <w:tab w:val="left" w:pos="1773"/>
        </w:tabs>
        <w:rPr>
          <w:rFonts w:ascii="Arial Narrow" w:hAnsi="Arial Narrow"/>
          <w:lang w:val="sr-Cyrl-CS"/>
        </w:rPr>
      </w:pPr>
    </w:p>
    <w:p w:rsidR="00B314CC" w:rsidRPr="00260782" w:rsidRDefault="00B314CC" w:rsidP="00223F59">
      <w:pPr>
        <w:tabs>
          <w:tab w:val="left" w:pos="1773"/>
        </w:tabs>
        <w:rPr>
          <w:rFonts w:ascii="Arial Narrow" w:hAnsi="Arial Narrow"/>
          <w:lang w:val="sr-Cyrl-CS"/>
        </w:rPr>
      </w:pPr>
    </w:p>
    <w:p w:rsidR="0080666E" w:rsidRDefault="0080666E" w:rsidP="00223F59">
      <w:pPr>
        <w:tabs>
          <w:tab w:val="left" w:pos="1773"/>
        </w:tabs>
        <w:rPr>
          <w:rFonts w:ascii="Arial Narrow" w:hAnsi="Arial Narrow"/>
          <w:b/>
          <w:lang w:val="sr-Cyrl-CS"/>
        </w:rPr>
      </w:pPr>
      <w:r w:rsidRPr="00260782">
        <w:rPr>
          <w:rFonts w:ascii="Arial Narrow" w:hAnsi="Arial Narrow"/>
          <w:b/>
          <w:lang w:val="sr-Cyrl-CS"/>
        </w:rPr>
        <w:lastRenderedPageBreak/>
        <w:t>Табела бр.3</w:t>
      </w:r>
      <w:r w:rsidR="002754B8">
        <w:rPr>
          <w:rFonts w:ascii="Arial Narrow" w:hAnsi="Arial Narrow"/>
          <w:b/>
          <w:lang w:val="sr-Cyrl-CS"/>
        </w:rPr>
        <w:t xml:space="preserve"> </w:t>
      </w:r>
      <w:r w:rsidRPr="00260782">
        <w:rPr>
          <w:rFonts w:ascii="Arial Narrow" w:hAnsi="Arial Narrow"/>
          <w:b/>
          <w:lang w:val="sr-Cyrl-CS"/>
        </w:rPr>
        <w:t>(</w:t>
      </w:r>
      <w:r w:rsidR="004634D7" w:rsidRPr="00260782">
        <w:rPr>
          <w:rFonts w:ascii="Arial Narrow" w:hAnsi="Arial Narrow"/>
          <w:b/>
          <w:lang w:val="sr-Cyrl-CS"/>
        </w:rPr>
        <w:t>с</w:t>
      </w:r>
      <w:r w:rsidRPr="00260782">
        <w:rPr>
          <w:rFonts w:ascii="Arial Narrow" w:hAnsi="Arial Narrow"/>
          <w:b/>
          <w:lang w:val="sr-Cyrl-CS"/>
        </w:rPr>
        <w:t>аставни део Уговора)</w:t>
      </w:r>
      <w:r w:rsidR="002754B8">
        <w:rPr>
          <w:rFonts w:ascii="Arial Narrow" w:hAnsi="Arial Narrow"/>
          <w:b/>
          <w:lang w:val="sr-Cyrl-CS"/>
        </w:rPr>
        <w:t xml:space="preserve"> </w:t>
      </w:r>
    </w:p>
    <w:p w:rsidR="002754B8" w:rsidRDefault="002754B8" w:rsidP="00223F59">
      <w:pPr>
        <w:tabs>
          <w:tab w:val="left" w:pos="1773"/>
        </w:tabs>
        <w:rPr>
          <w:rFonts w:ascii="Arial Narrow" w:hAnsi="Arial Narrow"/>
          <w:b/>
          <w:lang w:val="sr-Cyrl-CS"/>
        </w:rPr>
      </w:pPr>
    </w:p>
    <w:tbl>
      <w:tblPr>
        <w:tblW w:w="111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47"/>
        <w:gridCol w:w="2552"/>
        <w:gridCol w:w="720"/>
        <w:gridCol w:w="990"/>
        <w:gridCol w:w="1136"/>
        <w:gridCol w:w="1548"/>
        <w:gridCol w:w="1276"/>
        <w:gridCol w:w="1613"/>
      </w:tblGrid>
      <w:tr w:rsidR="002754B8" w:rsidRPr="00260782" w:rsidTr="002754B8">
        <w:trPr>
          <w:trHeight w:val="57"/>
          <w:tblHeader/>
        </w:trPr>
        <w:tc>
          <w:tcPr>
            <w:tcW w:w="540" w:type="dxa"/>
            <w:shd w:val="clear" w:color="auto" w:fill="FFFFFF"/>
            <w:vAlign w:val="center"/>
          </w:tcPr>
          <w:p w:rsidR="002754B8" w:rsidRPr="00F67789" w:rsidRDefault="002754B8" w:rsidP="00051A30">
            <w:pPr>
              <w:jc w:val="both"/>
              <w:rPr>
                <w:rFonts w:ascii="Arial Narrow" w:hAnsi="Arial Narrow"/>
                <w:i/>
                <w:sz w:val="22"/>
                <w:szCs w:val="22"/>
                <w:lang w:val="sr-Cyrl-CS"/>
              </w:rPr>
            </w:pPr>
            <w:r w:rsidRPr="00F67789">
              <w:rPr>
                <w:rFonts w:ascii="Arial Narrow" w:hAnsi="Arial Narrow"/>
                <w:i/>
                <w:sz w:val="22"/>
                <w:szCs w:val="22"/>
                <w:lang w:val="sr-Cyrl-CS"/>
              </w:rPr>
              <w:t>0</w:t>
            </w:r>
          </w:p>
        </w:tc>
        <w:tc>
          <w:tcPr>
            <w:tcW w:w="747" w:type="dxa"/>
            <w:vAlign w:val="center"/>
          </w:tcPr>
          <w:p w:rsidR="002754B8" w:rsidRPr="00F67789" w:rsidRDefault="002754B8" w:rsidP="00051A30">
            <w:pPr>
              <w:jc w:val="center"/>
              <w:rPr>
                <w:rFonts w:ascii="Arial Narrow" w:hAnsi="Arial Narrow"/>
                <w:b/>
                <w:i/>
                <w:sz w:val="20"/>
                <w:szCs w:val="20"/>
                <w:lang w:val="sr-Cyrl-CS"/>
              </w:rPr>
            </w:pPr>
            <w:r w:rsidRPr="00F67789">
              <w:rPr>
                <w:rFonts w:ascii="Arial Narrow" w:hAnsi="Arial Narrow"/>
                <w:b/>
                <w:i/>
                <w:sz w:val="20"/>
                <w:szCs w:val="20"/>
                <w:lang w:val="sr-Cyrl-CS"/>
              </w:rPr>
              <w:t>1</w:t>
            </w:r>
          </w:p>
        </w:tc>
        <w:tc>
          <w:tcPr>
            <w:tcW w:w="2552" w:type="dxa"/>
            <w:vAlign w:val="center"/>
          </w:tcPr>
          <w:p w:rsidR="002754B8" w:rsidRPr="00F67789" w:rsidRDefault="002754B8" w:rsidP="00051A30">
            <w:pPr>
              <w:jc w:val="center"/>
              <w:rPr>
                <w:rFonts w:ascii="Arial Narrow" w:hAnsi="Arial Narrow"/>
                <w:b/>
                <w:i/>
                <w:sz w:val="20"/>
                <w:szCs w:val="20"/>
                <w:lang w:val="sr-Cyrl-CS"/>
              </w:rPr>
            </w:pPr>
            <w:r w:rsidRPr="00F67789">
              <w:rPr>
                <w:rFonts w:ascii="Arial Narrow" w:hAnsi="Arial Narrow"/>
                <w:b/>
                <w:i/>
                <w:sz w:val="20"/>
                <w:szCs w:val="20"/>
                <w:lang w:val="sr-Cyrl-CS"/>
              </w:rPr>
              <w:t>2</w:t>
            </w:r>
          </w:p>
        </w:tc>
        <w:tc>
          <w:tcPr>
            <w:tcW w:w="720" w:type="dxa"/>
            <w:vAlign w:val="center"/>
          </w:tcPr>
          <w:p w:rsidR="002754B8" w:rsidRPr="00F67789" w:rsidRDefault="002754B8" w:rsidP="00051A30">
            <w:pPr>
              <w:jc w:val="center"/>
              <w:rPr>
                <w:rFonts w:ascii="Arial Narrow" w:hAnsi="Arial Narrow"/>
                <w:b/>
                <w:i/>
                <w:sz w:val="20"/>
                <w:szCs w:val="20"/>
                <w:lang w:val="sr-Cyrl-CS"/>
              </w:rPr>
            </w:pPr>
            <w:r w:rsidRPr="00F67789">
              <w:rPr>
                <w:rFonts w:ascii="Arial Narrow" w:hAnsi="Arial Narrow"/>
                <w:b/>
                <w:i/>
                <w:sz w:val="20"/>
                <w:szCs w:val="20"/>
                <w:lang w:val="sr-Cyrl-CS"/>
              </w:rPr>
              <w:t>3</w:t>
            </w:r>
          </w:p>
        </w:tc>
        <w:tc>
          <w:tcPr>
            <w:tcW w:w="990" w:type="dxa"/>
            <w:vAlign w:val="center"/>
          </w:tcPr>
          <w:p w:rsidR="002754B8" w:rsidRPr="00F67789" w:rsidRDefault="002754B8" w:rsidP="00051A30">
            <w:pPr>
              <w:jc w:val="center"/>
              <w:rPr>
                <w:rFonts w:ascii="Arial Narrow" w:hAnsi="Arial Narrow"/>
                <w:b/>
                <w:i/>
                <w:sz w:val="20"/>
                <w:szCs w:val="20"/>
                <w:lang w:val="sr-Cyrl-CS"/>
              </w:rPr>
            </w:pPr>
            <w:r w:rsidRPr="00F67789">
              <w:rPr>
                <w:rFonts w:ascii="Arial Narrow" w:hAnsi="Arial Narrow"/>
                <w:b/>
                <w:i/>
                <w:sz w:val="20"/>
                <w:szCs w:val="20"/>
                <w:lang w:val="sr-Cyrl-CS"/>
              </w:rPr>
              <w:t>4</w:t>
            </w:r>
          </w:p>
        </w:tc>
        <w:tc>
          <w:tcPr>
            <w:tcW w:w="1136" w:type="dxa"/>
            <w:vAlign w:val="center"/>
          </w:tcPr>
          <w:p w:rsidR="002754B8" w:rsidRPr="00F67789" w:rsidRDefault="002754B8" w:rsidP="00051A30">
            <w:pPr>
              <w:jc w:val="center"/>
              <w:rPr>
                <w:rFonts w:ascii="Arial Narrow" w:hAnsi="Arial Narrow"/>
                <w:b/>
                <w:i/>
                <w:sz w:val="20"/>
                <w:szCs w:val="20"/>
                <w:lang w:val="sr-Cyrl-CS"/>
              </w:rPr>
            </w:pPr>
            <w:r w:rsidRPr="00F67789">
              <w:rPr>
                <w:rFonts w:ascii="Arial Narrow" w:hAnsi="Arial Narrow"/>
                <w:b/>
                <w:i/>
                <w:sz w:val="20"/>
                <w:szCs w:val="20"/>
                <w:lang w:val="sr-Cyrl-CS"/>
              </w:rPr>
              <w:t>5</w:t>
            </w:r>
          </w:p>
        </w:tc>
        <w:tc>
          <w:tcPr>
            <w:tcW w:w="1548" w:type="dxa"/>
            <w:vAlign w:val="center"/>
          </w:tcPr>
          <w:p w:rsidR="002754B8" w:rsidRPr="00F67789" w:rsidRDefault="002754B8" w:rsidP="00051A30">
            <w:pPr>
              <w:jc w:val="center"/>
              <w:rPr>
                <w:rFonts w:ascii="Arial Narrow" w:hAnsi="Arial Narrow"/>
                <w:b/>
                <w:i/>
                <w:sz w:val="20"/>
                <w:szCs w:val="20"/>
                <w:lang w:val="sr-Cyrl-CS"/>
              </w:rPr>
            </w:pPr>
            <w:r w:rsidRPr="00F67789">
              <w:rPr>
                <w:rFonts w:ascii="Arial Narrow" w:hAnsi="Arial Narrow"/>
                <w:b/>
                <w:i/>
                <w:sz w:val="20"/>
                <w:szCs w:val="20"/>
                <w:lang w:val="sr-Cyrl-CS"/>
              </w:rPr>
              <w:t>6</w:t>
            </w:r>
          </w:p>
        </w:tc>
        <w:tc>
          <w:tcPr>
            <w:tcW w:w="1276" w:type="dxa"/>
            <w:vAlign w:val="center"/>
          </w:tcPr>
          <w:p w:rsidR="002754B8" w:rsidRPr="00F67789" w:rsidRDefault="002754B8" w:rsidP="00051A30">
            <w:pPr>
              <w:jc w:val="center"/>
              <w:rPr>
                <w:rFonts w:ascii="Arial Narrow" w:hAnsi="Arial Narrow"/>
                <w:b/>
                <w:i/>
                <w:sz w:val="20"/>
                <w:szCs w:val="20"/>
                <w:lang w:val="sr-Cyrl-CS"/>
              </w:rPr>
            </w:pPr>
            <w:r w:rsidRPr="00F67789">
              <w:rPr>
                <w:rFonts w:ascii="Arial Narrow" w:hAnsi="Arial Narrow"/>
                <w:b/>
                <w:i/>
                <w:sz w:val="20"/>
                <w:szCs w:val="20"/>
                <w:lang w:val="sr-Cyrl-CS"/>
              </w:rPr>
              <w:t>7</w:t>
            </w:r>
          </w:p>
        </w:tc>
        <w:tc>
          <w:tcPr>
            <w:tcW w:w="1613" w:type="dxa"/>
            <w:vAlign w:val="center"/>
          </w:tcPr>
          <w:p w:rsidR="002754B8" w:rsidRPr="00F67789" w:rsidRDefault="002754B8" w:rsidP="00051A30">
            <w:pPr>
              <w:jc w:val="center"/>
              <w:rPr>
                <w:rFonts w:ascii="Arial Narrow" w:hAnsi="Arial Narrow"/>
                <w:b/>
                <w:i/>
                <w:sz w:val="20"/>
                <w:szCs w:val="20"/>
                <w:lang w:val="sr-Cyrl-CS"/>
              </w:rPr>
            </w:pPr>
            <w:r w:rsidRPr="00F67789">
              <w:rPr>
                <w:rFonts w:ascii="Arial Narrow" w:hAnsi="Arial Narrow"/>
                <w:b/>
                <w:i/>
                <w:sz w:val="20"/>
                <w:szCs w:val="20"/>
                <w:lang w:val="sr-Cyrl-CS"/>
              </w:rPr>
              <w:t>8</w:t>
            </w:r>
          </w:p>
        </w:tc>
      </w:tr>
      <w:tr w:rsidR="002754B8" w:rsidRPr="00260782" w:rsidTr="002754B8">
        <w:trPr>
          <w:trHeight w:val="57"/>
          <w:tblHeader/>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Andalus"/>
                <w:b/>
                <w:sz w:val="20"/>
                <w:szCs w:val="20"/>
                <w:lang w:val="sr-Cyrl-CS"/>
              </w:rPr>
            </w:pPr>
          </w:p>
        </w:tc>
        <w:tc>
          <w:tcPr>
            <w:tcW w:w="2552" w:type="dxa"/>
            <w:vAlign w:val="center"/>
          </w:tcPr>
          <w:p w:rsidR="002754B8" w:rsidRPr="00260782" w:rsidRDefault="002754B8" w:rsidP="00051A30">
            <w:pPr>
              <w:jc w:val="center"/>
              <w:rPr>
                <w:rFonts w:ascii="Arial Narrow" w:hAnsi="Arial Narrow" w:cs="Andalus"/>
                <w:b/>
                <w:sz w:val="20"/>
                <w:szCs w:val="20"/>
                <w:lang w:val="sr-Cyrl-CS"/>
              </w:rPr>
            </w:pPr>
          </w:p>
        </w:tc>
        <w:tc>
          <w:tcPr>
            <w:tcW w:w="720" w:type="dxa"/>
            <w:vAlign w:val="center"/>
          </w:tcPr>
          <w:p w:rsidR="002754B8" w:rsidRPr="00260782" w:rsidRDefault="002754B8" w:rsidP="00051A30">
            <w:pPr>
              <w:jc w:val="center"/>
              <w:rPr>
                <w:rFonts w:ascii="Arial Narrow" w:hAnsi="Arial Narrow" w:cs="Andalus"/>
                <w:b/>
                <w:sz w:val="20"/>
                <w:szCs w:val="20"/>
                <w:lang w:val="sr-Cyrl-CS"/>
              </w:rPr>
            </w:pPr>
          </w:p>
        </w:tc>
        <w:tc>
          <w:tcPr>
            <w:tcW w:w="990" w:type="dxa"/>
            <w:vAlign w:val="center"/>
          </w:tcPr>
          <w:p w:rsidR="002754B8" w:rsidRPr="00260782" w:rsidRDefault="002754B8" w:rsidP="00051A30">
            <w:pPr>
              <w:jc w:val="center"/>
              <w:rPr>
                <w:rFonts w:ascii="Arial Narrow" w:hAnsi="Arial Narrow" w:cs="Andalus"/>
                <w:b/>
                <w:sz w:val="20"/>
                <w:szCs w:val="20"/>
                <w:lang w:val="sr-Cyrl-CS"/>
              </w:rPr>
            </w:pPr>
          </w:p>
        </w:tc>
        <w:tc>
          <w:tcPr>
            <w:tcW w:w="5573" w:type="dxa"/>
            <w:gridSpan w:val="4"/>
            <w:shd w:val="clear" w:color="auto" w:fill="DBE5F1"/>
            <w:vAlign w:val="center"/>
          </w:tcPr>
          <w:p w:rsidR="002754B8" w:rsidRPr="00260782" w:rsidRDefault="002754B8" w:rsidP="002754B8">
            <w:pPr>
              <w:jc w:val="center"/>
              <w:rPr>
                <w:rFonts w:ascii="Arial Narrow" w:hAnsi="Arial Narrow" w:cs="Andalus"/>
                <w:b/>
                <w:sz w:val="20"/>
                <w:szCs w:val="20"/>
                <w:lang w:val="sr-Cyrl-CS"/>
              </w:rPr>
            </w:pPr>
            <w:r w:rsidRPr="00260782">
              <w:rPr>
                <w:rFonts w:ascii="Arial Narrow" w:hAnsi="Arial Narrow" w:cs="Andalus"/>
                <w:b/>
                <w:sz w:val="20"/>
                <w:szCs w:val="20"/>
                <w:lang w:val="sr-Cyrl-CS"/>
              </w:rPr>
              <w:t xml:space="preserve">ПОПУЊАВА </w:t>
            </w:r>
            <w:r>
              <w:rPr>
                <w:rFonts w:ascii="Arial Narrow" w:hAnsi="Arial Narrow" w:cs="Andalus"/>
                <w:b/>
                <w:sz w:val="20"/>
                <w:szCs w:val="20"/>
                <w:lang w:val="sr-Cyrl-CS"/>
              </w:rPr>
              <w:t>НАРУЧИЛАЦ</w:t>
            </w:r>
          </w:p>
        </w:tc>
      </w:tr>
      <w:tr w:rsidR="002754B8" w:rsidRPr="00260782" w:rsidTr="002754B8">
        <w:trPr>
          <w:trHeight w:val="57"/>
          <w:tblHeader/>
        </w:trPr>
        <w:tc>
          <w:tcPr>
            <w:tcW w:w="540" w:type="dxa"/>
            <w:vAlign w:val="center"/>
          </w:tcPr>
          <w:p w:rsidR="002754B8" w:rsidRPr="00F67789" w:rsidRDefault="002754B8" w:rsidP="00051A30">
            <w:pPr>
              <w:jc w:val="center"/>
              <w:rPr>
                <w:rFonts w:ascii="Arial Narrow" w:hAnsi="Arial Narrow" w:cs="Andalus"/>
                <w:sz w:val="18"/>
                <w:szCs w:val="18"/>
                <w:lang w:val="sr-Cyrl-CS"/>
              </w:rPr>
            </w:pPr>
            <w:r w:rsidRPr="00F67789">
              <w:rPr>
                <w:rFonts w:ascii="Arial Narrow" w:hAnsi="Arial Narrow" w:cs="Andalus"/>
                <w:sz w:val="18"/>
                <w:szCs w:val="18"/>
                <w:lang w:val="sr-Cyrl-CS"/>
              </w:rPr>
              <w:t>Кпп</w:t>
            </w:r>
          </w:p>
        </w:tc>
        <w:tc>
          <w:tcPr>
            <w:tcW w:w="747" w:type="dxa"/>
            <w:vAlign w:val="center"/>
          </w:tcPr>
          <w:p w:rsidR="002754B8" w:rsidRPr="00F67789" w:rsidRDefault="002754B8" w:rsidP="00051A30">
            <w:pPr>
              <w:jc w:val="center"/>
              <w:rPr>
                <w:rFonts w:ascii="Arial Narrow" w:hAnsi="Arial Narrow" w:cs="Andalus"/>
                <w:sz w:val="18"/>
                <w:szCs w:val="18"/>
                <w:lang w:val="sr-Cyrl-CS"/>
              </w:rPr>
            </w:pPr>
            <w:r w:rsidRPr="00F67789">
              <w:rPr>
                <w:rFonts w:ascii="Arial Narrow" w:hAnsi="Arial Narrow" w:cs="Andalus"/>
                <w:sz w:val="18"/>
                <w:szCs w:val="18"/>
                <w:lang w:val="sr-Cyrl-CS"/>
              </w:rPr>
              <w:t>Број партије</w:t>
            </w:r>
          </w:p>
        </w:tc>
        <w:tc>
          <w:tcPr>
            <w:tcW w:w="2552" w:type="dxa"/>
            <w:vAlign w:val="center"/>
          </w:tcPr>
          <w:p w:rsidR="002754B8" w:rsidRPr="00F67789" w:rsidRDefault="002754B8" w:rsidP="00051A30">
            <w:pPr>
              <w:jc w:val="center"/>
              <w:rPr>
                <w:rFonts w:ascii="Arial Narrow" w:hAnsi="Arial Narrow" w:cs="Andalus"/>
                <w:sz w:val="18"/>
                <w:szCs w:val="18"/>
                <w:lang w:val="sr-Cyrl-CS"/>
              </w:rPr>
            </w:pPr>
            <w:r w:rsidRPr="00F67789">
              <w:rPr>
                <w:rFonts w:ascii="Arial Narrow" w:hAnsi="Arial Narrow" w:cs="Andalus"/>
                <w:sz w:val="18"/>
                <w:szCs w:val="18"/>
                <w:lang w:val="sr-Cyrl-CS"/>
              </w:rPr>
              <w:t>Назив партије</w:t>
            </w:r>
          </w:p>
        </w:tc>
        <w:tc>
          <w:tcPr>
            <w:tcW w:w="720" w:type="dxa"/>
            <w:vAlign w:val="center"/>
          </w:tcPr>
          <w:p w:rsidR="002754B8" w:rsidRPr="00F67789" w:rsidRDefault="002754B8" w:rsidP="00051A30">
            <w:pPr>
              <w:jc w:val="center"/>
              <w:rPr>
                <w:rFonts w:ascii="Arial Narrow" w:hAnsi="Arial Narrow" w:cs="Andalus"/>
                <w:sz w:val="18"/>
                <w:szCs w:val="18"/>
                <w:lang w:val="sr-Cyrl-CS"/>
              </w:rPr>
            </w:pPr>
            <w:r w:rsidRPr="00F67789">
              <w:rPr>
                <w:rFonts w:ascii="Arial Narrow" w:hAnsi="Arial Narrow" w:cs="Andalus"/>
                <w:sz w:val="18"/>
                <w:szCs w:val="18"/>
                <w:lang w:val="sr-Cyrl-CS"/>
              </w:rPr>
              <w:t>Јед. мере</w:t>
            </w:r>
          </w:p>
        </w:tc>
        <w:tc>
          <w:tcPr>
            <w:tcW w:w="990" w:type="dxa"/>
            <w:vAlign w:val="center"/>
          </w:tcPr>
          <w:p w:rsidR="002754B8" w:rsidRPr="00F67789" w:rsidRDefault="002754B8" w:rsidP="00051A30">
            <w:pPr>
              <w:jc w:val="center"/>
              <w:rPr>
                <w:rFonts w:ascii="Arial Narrow" w:hAnsi="Arial Narrow" w:cs="Andalus"/>
                <w:sz w:val="18"/>
                <w:szCs w:val="18"/>
                <w:lang w:val="sr-Cyrl-CS"/>
              </w:rPr>
            </w:pPr>
            <w:r>
              <w:rPr>
                <w:rFonts w:ascii="Arial Narrow" w:hAnsi="Arial Narrow" w:cs="Andalus"/>
                <w:sz w:val="18"/>
                <w:szCs w:val="18"/>
                <w:lang w:val="sr-Cyrl-CS"/>
              </w:rPr>
              <w:t>Количина за уговор</w:t>
            </w:r>
          </w:p>
        </w:tc>
        <w:tc>
          <w:tcPr>
            <w:tcW w:w="1136" w:type="dxa"/>
            <w:vAlign w:val="center"/>
          </w:tcPr>
          <w:p w:rsidR="002754B8" w:rsidRPr="00F67789" w:rsidRDefault="002754B8" w:rsidP="00051A30">
            <w:pPr>
              <w:jc w:val="center"/>
              <w:rPr>
                <w:rFonts w:ascii="Arial Narrow" w:hAnsi="Arial Narrow" w:cs="Andalus"/>
                <w:sz w:val="18"/>
                <w:szCs w:val="18"/>
                <w:lang w:val="sr-Cyrl-CS"/>
              </w:rPr>
            </w:pPr>
            <w:r w:rsidRPr="00F67789">
              <w:rPr>
                <w:rFonts w:ascii="Arial Narrow" w:hAnsi="Arial Narrow" w:cs="Andalus"/>
                <w:sz w:val="18"/>
                <w:szCs w:val="18"/>
                <w:lang w:val="sr-Cyrl-CS"/>
              </w:rPr>
              <w:t>Јединич. цена</w:t>
            </w:r>
          </w:p>
        </w:tc>
        <w:tc>
          <w:tcPr>
            <w:tcW w:w="1548" w:type="dxa"/>
            <w:vAlign w:val="center"/>
          </w:tcPr>
          <w:p w:rsidR="002754B8" w:rsidRPr="00F67789" w:rsidRDefault="002754B8" w:rsidP="00051A30">
            <w:pPr>
              <w:jc w:val="center"/>
              <w:rPr>
                <w:rFonts w:ascii="Arial Narrow" w:hAnsi="Arial Narrow" w:cs="Andalus"/>
                <w:sz w:val="18"/>
                <w:szCs w:val="18"/>
                <w:lang w:val="sr-Cyrl-CS"/>
              </w:rPr>
            </w:pPr>
            <w:r w:rsidRPr="00F67789">
              <w:rPr>
                <w:rFonts w:ascii="Arial Narrow" w:hAnsi="Arial Narrow" w:cs="Andalus"/>
                <w:sz w:val="18"/>
                <w:szCs w:val="18"/>
                <w:lang w:val="sr-Cyrl-CS"/>
              </w:rPr>
              <w:t>Укупно без пдв-а</w:t>
            </w:r>
          </w:p>
          <w:p w:rsidR="002754B8" w:rsidRPr="00F67789" w:rsidRDefault="002754B8" w:rsidP="00051A30">
            <w:pPr>
              <w:jc w:val="center"/>
              <w:rPr>
                <w:rFonts w:ascii="Arial Narrow" w:hAnsi="Arial Narrow" w:cs="Andalus"/>
                <w:sz w:val="18"/>
                <w:szCs w:val="18"/>
                <w:lang w:val="sr-Cyrl-CS"/>
              </w:rPr>
            </w:pPr>
            <w:r w:rsidRPr="00F67789">
              <w:rPr>
                <w:rFonts w:ascii="Arial Narrow" w:hAnsi="Arial Narrow" w:cs="Andalus"/>
                <w:sz w:val="18"/>
                <w:szCs w:val="18"/>
                <w:lang w:val="sr-Cyrl-CS"/>
              </w:rPr>
              <w:t>(4х5)</w:t>
            </w:r>
          </w:p>
        </w:tc>
        <w:tc>
          <w:tcPr>
            <w:tcW w:w="1276" w:type="dxa"/>
            <w:vAlign w:val="center"/>
          </w:tcPr>
          <w:p w:rsidR="002754B8" w:rsidRPr="00F67789" w:rsidRDefault="002754B8" w:rsidP="00051A30">
            <w:pPr>
              <w:jc w:val="center"/>
              <w:rPr>
                <w:rFonts w:ascii="Arial Narrow" w:hAnsi="Arial Narrow" w:cs="Andalus"/>
                <w:sz w:val="18"/>
                <w:szCs w:val="18"/>
                <w:lang w:val="sr-Cyrl-CS"/>
              </w:rPr>
            </w:pPr>
            <w:r w:rsidRPr="00F67789">
              <w:rPr>
                <w:rFonts w:ascii="Arial Narrow" w:hAnsi="Arial Narrow" w:cs="Andalus"/>
                <w:sz w:val="18"/>
                <w:szCs w:val="18"/>
                <w:lang w:val="sr-Cyrl-CS"/>
              </w:rPr>
              <w:t>Пдв</w:t>
            </w:r>
          </w:p>
          <w:p w:rsidR="002754B8" w:rsidRPr="00F67789" w:rsidRDefault="002754B8" w:rsidP="00051A30">
            <w:pPr>
              <w:jc w:val="center"/>
              <w:rPr>
                <w:rFonts w:ascii="Arial Narrow" w:hAnsi="Arial Narrow" w:cs="Andalus"/>
                <w:sz w:val="18"/>
                <w:szCs w:val="18"/>
                <w:lang w:val="sr-Cyrl-CS"/>
              </w:rPr>
            </w:pPr>
            <w:r w:rsidRPr="00F67789">
              <w:rPr>
                <w:rFonts w:ascii="Arial Narrow" w:hAnsi="Arial Narrow" w:cs="Andalus"/>
                <w:sz w:val="18"/>
                <w:szCs w:val="18"/>
                <w:lang w:val="sr-Cyrl-CS"/>
              </w:rPr>
              <w:t>(износ)</w:t>
            </w:r>
          </w:p>
        </w:tc>
        <w:tc>
          <w:tcPr>
            <w:tcW w:w="1613" w:type="dxa"/>
            <w:vAlign w:val="center"/>
          </w:tcPr>
          <w:p w:rsidR="002754B8" w:rsidRPr="00F67789" w:rsidRDefault="002754B8" w:rsidP="00051A30">
            <w:pPr>
              <w:jc w:val="center"/>
              <w:rPr>
                <w:rFonts w:ascii="Arial Narrow" w:hAnsi="Arial Narrow" w:cs="Andalus"/>
                <w:sz w:val="18"/>
                <w:szCs w:val="18"/>
                <w:lang w:val="sr-Cyrl-CS"/>
              </w:rPr>
            </w:pPr>
            <w:r w:rsidRPr="00F67789">
              <w:rPr>
                <w:rFonts w:ascii="Arial Narrow" w:hAnsi="Arial Narrow" w:cs="Andalus"/>
                <w:sz w:val="18"/>
                <w:szCs w:val="18"/>
                <w:lang w:val="sr-Cyrl-CS"/>
              </w:rPr>
              <w:t>Укупно са пдв-ом (6+7)</w:t>
            </w: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 </w:t>
            </w:r>
          </w:p>
        </w:tc>
        <w:tc>
          <w:tcPr>
            <w:tcW w:w="2552" w:type="dxa"/>
            <w:vAlign w:val="center"/>
          </w:tcPr>
          <w:p w:rsidR="002754B8" w:rsidRPr="00260782" w:rsidRDefault="002754B8" w:rsidP="00051A30">
            <w:pPr>
              <w:rPr>
                <w:rFonts w:ascii="Arial Narrow" w:hAnsi="Arial Narrow" w:cs="Calibri"/>
                <w:b/>
                <w:bCs/>
                <w:sz w:val="22"/>
                <w:szCs w:val="22"/>
              </w:rPr>
            </w:pPr>
            <w:r w:rsidRPr="00260782">
              <w:rPr>
                <w:rFonts w:ascii="Arial Narrow" w:hAnsi="Arial Narrow" w:cs="Calibri"/>
                <w:b/>
                <w:bCs/>
                <w:sz w:val="22"/>
                <w:szCs w:val="22"/>
              </w:rPr>
              <w:t>Имплантати за дојку</w:t>
            </w:r>
          </w:p>
        </w:tc>
        <w:tc>
          <w:tcPr>
            <w:tcW w:w="720" w:type="dxa"/>
            <w:vAlign w:val="center"/>
          </w:tcPr>
          <w:p w:rsidR="002754B8" w:rsidRPr="00F67789" w:rsidRDefault="002754B8" w:rsidP="00051A30">
            <w:pPr>
              <w:jc w:val="center"/>
              <w:rPr>
                <w:rFonts w:ascii="Arial Narrow" w:hAnsi="Arial Narrow" w:cs="Calibri"/>
                <w:b/>
                <w:bCs/>
                <w:sz w:val="18"/>
                <w:szCs w:val="18"/>
              </w:rPr>
            </w:pPr>
            <w:r w:rsidRPr="00F67789">
              <w:rPr>
                <w:rFonts w:ascii="Arial Narrow" w:hAnsi="Arial Narrow" w:cs="Calibri"/>
                <w:b/>
                <w:bCs/>
                <w:sz w:val="18"/>
                <w:szCs w:val="18"/>
              </w:rPr>
              <w:t> </w:t>
            </w:r>
          </w:p>
        </w:tc>
        <w:tc>
          <w:tcPr>
            <w:tcW w:w="990"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 </w:t>
            </w: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w:t>
            </w:r>
          </w:p>
        </w:tc>
        <w:tc>
          <w:tcPr>
            <w:tcW w:w="2552" w:type="dxa"/>
            <w:vAlign w:val="center"/>
          </w:tcPr>
          <w:p w:rsidR="002754B8" w:rsidRPr="00260782" w:rsidRDefault="002754B8" w:rsidP="00051A30">
            <w:pPr>
              <w:rPr>
                <w:rFonts w:ascii="Arial Narrow" w:hAnsi="Arial Narrow" w:cs="Calibri"/>
                <w:b/>
                <w:bCs/>
                <w:sz w:val="22"/>
                <w:szCs w:val="22"/>
              </w:rPr>
            </w:pPr>
            <w:r w:rsidRPr="00260782">
              <w:rPr>
                <w:rFonts w:ascii="Arial Narrow" w:hAnsi="Arial Narrow" w:cs="Calibri"/>
                <w:b/>
                <w:bCs/>
                <w:sz w:val="22"/>
                <w:szCs w:val="22"/>
              </w:rPr>
              <w:t>Силиконске  протезе дојки (имплантати)</w:t>
            </w:r>
            <w:r w:rsidRPr="00260782">
              <w:rPr>
                <w:rFonts w:ascii="Arial Narrow" w:hAnsi="Arial Narrow" w:cs="Calibri"/>
                <w:b/>
                <w:bCs/>
                <w:sz w:val="22"/>
                <w:szCs w:val="22"/>
              </w:rPr>
              <w:br/>
            </w:r>
            <w:r w:rsidRPr="00260782">
              <w:rPr>
                <w:rFonts w:ascii="Arial Narrow" w:hAnsi="Arial Narrow" w:cs="Calibri"/>
                <w:b/>
                <w:bCs/>
                <w:sz w:val="22"/>
                <w:szCs w:val="22"/>
              </w:rPr>
              <w:br/>
            </w:r>
            <w:r w:rsidRPr="00F67789">
              <w:rPr>
                <w:rFonts w:ascii="Arial Narrow" w:hAnsi="Arial Narrow" w:cs="Calibri"/>
                <w:sz w:val="18"/>
                <w:szCs w:val="18"/>
              </w:rPr>
              <w:t>ниског профила, средњег профила И високог профила,округлог и анатомског облика,праве форме са микротекстурисаном опном са високо кохезивним мемори гелом стабилне форме ибаријером унутар омотача која своди на минимум могућност цурења гела</w:t>
            </w:r>
            <w:r w:rsidRPr="00F67789">
              <w:rPr>
                <w:rFonts w:ascii="Arial Narrow" w:hAnsi="Arial Narrow" w:cs="Calibri"/>
                <w:sz w:val="18"/>
                <w:szCs w:val="18"/>
              </w:rPr>
              <w:br/>
              <w:t>• ширине базе дојке од 7цм до 15,5 цм</w:t>
            </w:r>
            <w:r w:rsidRPr="00F67789">
              <w:rPr>
                <w:rFonts w:ascii="Arial Narrow" w:hAnsi="Arial Narrow" w:cs="Calibri"/>
                <w:sz w:val="18"/>
                <w:szCs w:val="18"/>
              </w:rPr>
              <w:br/>
              <w:t>• волумена од 70мл до 920мл</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2</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b/>
                <w:bCs/>
                <w:sz w:val="22"/>
                <w:szCs w:val="22"/>
              </w:rPr>
              <w:t>Полиуретанске протезе дојки (имплантати)</w:t>
            </w:r>
            <w:r w:rsidRPr="00260782">
              <w:rPr>
                <w:rFonts w:ascii="Arial Narrow" w:hAnsi="Arial Narrow" w:cs="Calibri"/>
                <w:b/>
                <w:bCs/>
                <w:sz w:val="22"/>
                <w:szCs w:val="22"/>
              </w:rPr>
              <w:br/>
            </w:r>
            <w:r w:rsidRPr="00260782">
              <w:rPr>
                <w:rFonts w:ascii="Arial Narrow" w:hAnsi="Arial Narrow" w:cs="Calibri"/>
                <w:b/>
                <w:bCs/>
                <w:sz w:val="22"/>
                <w:szCs w:val="22"/>
              </w:rPr>
              <w:br/>
            </w:r>
            <w:r w:rsidRPr="00F67789">
              <w:rPr>
                <w:rFonts w:ascii="Arial Narrow" w:hAnsi="Arial Narrow" w:cs="Calibri"/>
                <w:sz w:val="18"/>
                <w:szCs w:val="18"/>
              </w:rPr>
              <w:t>округлог и анатомског облика праве форме са високо кохезивним мемори гелом стабилне форме и баријером унутар омотача пресвученог са полиуретанском пеном која своди на минимум могућност цурења гела</w:t>
            </w:r>
            <w:r w:rsidRPr="00F67789">
              <w:rPr>
                <w:rFonts w:ascii="Arial Narrow" w:hAnsi="Arial Narrow" w:cs="Calibri"/>
                <w:sz w:val="18"/>
                <w:szCs w:val="18"/>
              </w:rPr>
              <w:br/>
              <w:t>-ширина базе дојке од 7,3цм -15,8цм</w:t>
            </w:r>
            <w:r w:rsidRPr="00F67789">
              <w:rPr>
                <w:rFonts w:ascii="Arial Narrow" w:hAnsi="Arial Narrow" w:cs="Calibri"/>
                <w:sz w:val="18"/>
                <w:szCs w:val="18"/>
              </w:rPr>
              <w:br/>
              <w:t>-волумена од 70мл до 1010мл</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3</w:t>
            </w:r>
          </w:p>
        </w:tc>
        <w:tc>
          <w:tcPr>
            <w:tcW w:w="2552" w:type="dxa"/>
            <w:vAlign w:val="center"/>
          </w:tcPr>
          <w:p w:rsidR="002754B8" w:rsidRPr="00260782" w:rsidRDefault="002754B8" w:rsidP="00051A30">
            <w:pPr>
              <w:rPr>
                <w:rFonts w:ascii="Arial Narrow" w:hAnsi="Arial Narrow" w:cs="Calibri"/>
                <w:b/>
                <w:bCs/>
                <w:sz w:val="22"/>
                <w:szCs w:val="22"/>
              </w:rPr>
            </w:pPr>
            <w:r w:rsidRPr="00260782">
              <w:rPr>
                <w:rFonts w:ascii="Arial Narrow" w:hAnsi="Arial Narrow" w:cs="Calibri"/>
                <w:b/>
                <w:bCs/>
                <w:sz w:val="22"/>
                <w:szCs w:val="22"/>
              </w:rPr>
              <w:t xml:space="preserve">Експандер протезе </w:t>
            </w:r>
            <w:r w:rsidRPr="00260782">
              <w:rPr>
                <w:rFonts w:ascii="Arial Narrow" w:hAnsi="Arial Narrow" w:cs="Calibri"/>
                <w:b/>
                <w:bCs/>
                <w:sz w:val="22"/>
                <w:szCs w:val="22"/>
              </w:rPr>
              <w:br/>
            </w:r>
            <w:r w:rsidRPr="00260782">
              <w:rPr>
                <w:rFonts w:ascii="Arial Narrow" w:hAnsi="Arial Narrow" w:cs="Calibri"/>
                <w:sz w:val="22"/>
                <w:szCs w:val="22"/>
              </w:rPr>
              <w:t>– округли ткивни експандери са удаљеном валвулом</w:t>
            </w:r>
            <w:r w:rsidRPr="00260782">
              <w:rPr>
                <w:rFonts w:ascii="Arial Narrow" w:hAnsi="Arial Narrow" w:cs="Calibri"/>
                <w:sz w:val="22"/>
                <w:szCs w:val="22"/>
              </w:rPr>
              <w:br/>
            </w:r>
            <w:r w:rsidRPr="00F67789">
              <w:rPr>
                <w:rFonts w:ascii="Arial Narrow" w:hAnsi="Arial Narrow" w:cs="Calibri"/>
                <w:sz w:val="18"/>
                <w:szCs w:val="18"/>
              </w:rPr>
              <w:t>• ширина базе  од 9.6 цм-15.1 цм</w:t>
            </w:r>
            <w:r w:rsidRPr="00F67789">
              <w:rPr>
                <w:rFonts w:ascii="Arial Narrow" w:hAnsi="Arial Narrow" w:cs="Calibri"/>
                <w:sz w:val="18"/>
                <w:szCs w:val="18"/>
              </w:rPr>
              <w:br/>
              <w:t>• волумена од 200мл – 800мл</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 </w:t>
            </w:r>
          </w:p>
        </w:tc>
        <w:tc>
          <w:tcPr>
            <w:tcW w:w="2552" w:type="dxa"/>
            <w:vAlign w:val="center"/>
          </w:tcPr>
          <w:p w:rsidR="002754B8" w:rsidRPr="00260782" w:rsidRDefault="002754B8" w:rsidP="00051A30">
            <w:pPr>
              <w:rPr>
                <w:rFonts w:ascii="Arial Narrow" w:hAnsi="Arial Narrow" w:cs="Calibri"/>
                <w:b/>
                <w:bCs/>
                <w:sz w:val="22"/>
                <w:szCs w:val="22"/>
              </w:rPr>
            </w:pPr>
            <w:r w:rsidRPr="00260782">
              <w:rPr>
                <w:rFonts w:ascii="Arial Narrow" w:hAnsi="Arial Narrow" w:cs="Calibri"/>
                <w:b/>
                <w:bCs/>
                <w:sz w:val="22"/>
                <w:szCs w:val="22"/>
              </w:rPr>
              <w:t xml:space="preserve">Васкуларне клипсе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 </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4</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 xml:space="preserve">Васкуларне клипсе титанијумске, V облика , величине S, M, ML и L  ( патрон 1x6)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5</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 xml:space="preserve">Васкуларне клипсе, полимерски са адхезивном подлогом , са закључавањем, величине, величине M, L (патрон 1x6)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6</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Васкуларне клипсе, титанијумске за формирање Ševron облока величине S, M, ML и L</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7</w:t>
            </w:r>
          </w:p>
        </w:tc>
        <w:tc>
          <w:tcPr>
            <w:tcW w:w="9835" w:type="dxa"/>
            <w:gridSpan w:val="7"/>
            <w:vAlign w:val="center"/>
          </w:tcPr>
          <w:p w:rsidR="002754B8" w:rsidRPr="00260782" w:rsidRDefault="002754B8" w:rsidP="00051A30">
            <w:pPr>
              <w:rPr>
                <w:rFonts w:ascii="Arial Narrow" w:hAnsi="Arial Narrow" w:cs="Andalus"/>
                <w:b/>
                <w:sz w:val="20"/>
                <w:szCs w:val="20"/>
                <w:lang w:val="sr-Cyrl-CS"/>
              </w:rPr>
            </w:pPr>
            <w:r w:rsidRPr="00260782">
              <w:rPr>
                <w:rFonts w:ascii="Arial Narrow" w:hAnsi="Arial Narrow" w:cs="Calibri"/>
                <w:b/>
                <w:bCs/>
                <w:sz w:val="22"/>
                <w:szCs w:val="22"/>
              </w:rPr>
              <w:t>Хируршке мрежице од полипропилена</w:t>
            </w:r>
            <w:r w:rsidRPr="00260782">
              <w:rPr>
                <w:rFonts w:ascii="Arial Narrow" w:hAnsi="Arial Narrow" w:cs="Calibri"/>
                <w:sz w:val="22"/>
                <w:szCs w:val="22"/>
              </w:rPr>
              <w:t> </w:t>
            </w:r>
          </w:p>
        </w:tc>
      </w:tr>
      <w:tr w:rsidR="002754B8" w:rsidRPr="00260782" w:rsidTr="00515AD3">
        <w:trPr>
          <w:trHeight w:val="101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7.1.</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Мрежица хируршка од полипропилена димензија 15x15 cm</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7.2.</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Мрежица хируршка од полипропилена димензија 30x30 cm</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Pr="00260782"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7 (динара без пдв-а)</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7 (динара са  пдв-ом)</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8</w:t>
            </w:r>
          </w:p>
        </w:tc>
        <w:tc>
          <w:tcPr>
            <w:tcW w:w="9835" w:type="dxa"/>
            <w:gridSpan w:val="7"/>
            <w:vAlign w:val="center"/>
          </w:tcPr>
          <w:p w:rsidR="002754B8" w:rsidRPr="00260782" w:rsidRDefault="002754B8" w:rsidP="00051A30">
            <w:pPr>
              <w:rPr>
                <w:rFonts w:ascii="Arial Narrow" w:hAnsi="Arial Narrow" w:cs="Andalus"/>
                <w:b/>
                <w:sz w:val="20"/>
                <w:szCs w:val="20"/>
                <w:lang w:val="sr-Cyrl-CS"/>
              </w:rPr>
            </w:pPr>
            <w:r w:rsidRPr="00260782">
              <w:rPr>
                <w:rFonts w:ascii="Arial Narrow" w:hAnsi="Arial Narrow" w:cs="Calibri"/>
                <w:b/>
                <w:bCs/>
                <w:sz w:val="22"/>
                <w:szCs w:val="22"/>
              </w:rPr>
              <w:t>Хируршке мрежице са колагеном</w:t>
            </w:r>
            <w:r w:rsidRPr="00260782">
              <w:rPr>
                <w:rFonts w:ascii="Arial Narrow" w:hAnsi="Arial Narrow" w:cs="Calibri"/>
                <w:sz w:val="22"/>
                <w:szCs w:val="22"/>
              </w:rPr>
              <w:t> </w:t>
            </w: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8.1.</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Мрежица хируршка, двопластна, са колагеном димензија  20x25 cm</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6</w:t>
            </w:r>
          </w:p>
        </w:tc>
        <w:tc>
          <w:tcPr>
            <w:tcW w:w="747" w:type="dxa"/>
            <w:vAlign w:val="center"/>
          </w:tcPr>
          <w:p w:rsidR="002754B8" w:rsidRPr="00260782" w:rsidRDefault="002754B8" w:rsidP="00051A30">
            <w:pPr>
              <w:jc w:val="center"/>
              <w:rPr>
                <w:rFonts w:ascii="Arial Narrow" w:hAnsi="Arial Narrow" w:cs="Andalus"/>
                <w:b/>
                <w:sz w:val="20"/>
                <w:szCs w:val="20"/>
                <w:lang w:val="sr-Cyrl-CS"/>
              </w:rPr>
            </w:pP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Мрежица хируршка  са колагеном и полиестером, композитна+ PEG, хидрофилна, димензија 20 x30 cm</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Pr="00260782"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8 (динара без пдв-а)</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8 (динара са  пдв-ом)</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9</w:t>
            </w:r>
          </w:p>
        </w:tc>
        <w:tc>
          <w:tcPr>
            <w:tcW w:w="9835" w:type="dxa"/>
            <w:gridSpan w:val="7"/>
            <w:vAlign w:val="center"/>
          </w:tcPr>
          <w:p w:rsidR="002754B8" w:rsidRPr="00260782" w:rsidRDefault="002754B8" w:rsidP="00051A30">
            <w:pPr>
              <w:rPr>
                <w:rFonts w:ascii="Arial Narrow" w:hAnsi="Arial Narrow" w:cs="Andalus"/>
                <w:b/>
                <w:sz w:val="20"/>
                <w:szCs w:val="20"/>
                <w:lang w:val="sr-Cyrl-CS"/>
              </w:rPr>
            </w:pPr>
            <w:r w:rsidRPr="00260782">
              <w:rPr>
                <w:rFonts w:ascii="Arial Narrow" w:hAnsi="Arial Narrow" w:cs="Calibri"/>
                <w:b/>
                <w:bCs/>
                <w:sz w:val="22"/>
                <w:szCs w:val="22"/>
              </w:rPr>
              <w:t>Хируршке мрежице за дојку</w:t>
            </w:r>
            <w:r w:rsidRPr="00260782">
              <w:rPr>
                <w:rFonts w:ascii="Arial Narrow" w:hAnsi="Arial Narrow" w:cs="Calibri"/>
                <w:sz w:val="22"/>
                <w:szCs w:val="22"/>
              </w:rPr>
              <w:t> </w:t>
            </w: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9.1.</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Мрежица хируршка за дојку  (Titanijum dioksid TiO2), димензија 15 x22 cm</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9.2.</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Мрежица хируршка  за дојку  ( Titanijum dioksid TiO2) , димензија 13 x 19  cm</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Pr="00260782"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9 (динара без пдв-а)</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9 (динара са  пдв-ом)</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515AD3">
        <w:trPr>
          <w:trHeight w:val="453"/>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 </w:t>
            </w:r>
          </w:p>
        </w:tc>
        <w:tc>
          <w:tcPr>
            <w:tcW w:w="2552" w:type="dxa"/>
            <w:vAlign w:val="center"/>
          </w:tcPr>
          <w:p w:rsidR="002754B8" w:rsidRPr="00260782" w:rsidRDefault="002754B8" w:rsidP="00051A30">
            <w:pPr>
              <w:rPr>
                <w:rFonts w:ascii="Arial Narrow" w:hAnsi="Arial Narrow" w:cs="Calibri"/>
                <w:b/>
                <w:bCs/>
                <w:sz w:val="22"/>
                <w:szCs w:val="22"/>
              </w:rPr>
            </w:pPr>
            <w:r w:rsidRPr="00260782">
              <w:rPr>
                <w:rFonts w:ascii="Arial Narrow" w:hAnsi="Arial Narrow" w:cs="Calibri"/>
                <w:b/>
                <w:bCs/>
                <w:sz w:val="22"/>
                <w:szCs w:val="22"/>
              </w:rPr>
              <w:t xml:space="preserve">Циркуларни стаплери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 </w:t>
            </w:r>
          </w:p>
        </w:tc>
        <w:tc>
          <w:tcPr>
            <w:tcW w:w="990"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 </w:t>
            </w: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10</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Једнократни закривљени циркуларни стаплер са обарајућом главом и профилом кламфица правоугаоног облика на попречном пресеку,величине 25 ,28,31 и 34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515AD3">
        <w:trPr>
          <w:trHeight w:val="1974"/>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11</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Једнократни закривљени циркуларни стаплер, величине 29 и 31 мм,са висином кламфица 4,8мм и могућношћу подешавања затворене кламфице од 1мм до 2мм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515AD3">
        <w:trPr>
          <w:trHeight w:val="2345"/>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12</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Једнократни закривљени циркуларни стаплер величине 26 и 29 мм/5.5мм,дужина отворене кламфице и са могућношћу подешавања затворена ногице кламфе од 2.5 до 1.0мм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13</w:t>
            </w:r>
          </w:p>
        </w:tc>
        <w:tc>
          <w:tcPr>
            <w:tcW w:w="9835" w:type="dxa"/>
            <w:gridSpan w:val="7"/>
            <w:vAlign w:val="center"/>
          </w:tcPr>
          <w:p w:rsidR="002754B8" w:rsidRPr="00260782" w:rsidRDefault="002754B8" w:rsidP="00051A30">
            <w:pPr>
              <w:rPr>
                <w:rFonts w:ascii="Arial Narrow" w:hAnsi="Arial Narrow" w:cs="Andalus"/>
                <w:b/>
                <w:sz w:val="20"/>
                <w:szCs w:val="20"/>
                <w:lang w:val="sr-Cyrl-CS"/>
              </w:rPr>
            </w:pPr>
            <w:r w:rsidRPr="00260782">
              <w:rPr>
                <w:rFonts w:ascii="Arial Narrow" w:hAnsi="Arial Narrow" w:cs="Calibri"/>
                <w:b/>
                <w:bCs/>
                <w:sz w:val="22"/>
                <w:szCs w:val="22"/>
              </w:rPr>
              <w:t xml:space="preserve">Стаплерски материјал за ендоскопску хирургију   са могућношћу ротикулације </w:t>
            </w:r>
            <w:r w:rsidRPr="00260782">
              <w:rPr>
                <w:rFonts w:ascii="Arial Narrow" w:hAnsi="Arial Narrow" w:cs="Calibri"/>
                <w:sz w:val="22"/>
                <w:szCs w:val="22"/>
              </w:rPr>
              <w:t> </w:t>
            </w: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13.1.</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Ендоскопски стаплер, универзални инструмент за пуњач величине 30, 40, 60 мм са могућношћу ротикулације и десет позиција артикулације дужине 26 цм, компатибилне са закривљеним пуњачем и са пуњачем са варијабилном висином кланфица.</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13.2.</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 xml:space="preserve">Пуњење за ендоскопски линеарни стаплер са варијабилним кланфицама ( 2.0мм-2.5мм- 3.0 мм) за једнократну употребу, за васкуларно ткиво и ткиво средње дебљине, нов нож уз свако пуњење , пуњење 45 мм (окер)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13.3.</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 xml:space="preserve">Пуњење за ендоскопски линеарни стаплер са варијабилним кланфицама ( 3.0мм-3.5мм- 4.0мм) за једнократну употребу, за ткиво средње дебљине и дебело ткиво, нов нож уз свако пуњење , пуњење 45 мм  (љубичасто)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13.4.</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 xml:space="preserve">Пуњење за ендоскопски линеарни стаплер са варијабилним кланфицама ( 4.0мм- 4.5мм-5.0мм) за једнократну употребу, за екстра дебело ткиво, нов нож уз свако пуњење , пуњење 45 мм  (црно)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13.5.</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 xml:space="preserve">Пуњење за ендоскопски линеарни стаплер са варијабилним кламфицама (3.0мм-3.5мм-4.0мм) за једнократну употребу, за ткиво средње дебљине и дебело ткиво, нов нож за свако пуњење , пуњење  60 мм (љубичасто)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13.6.</w:t>
            </w:r>
          </w:p>
        </w:tc>
        <w:tc>
          <w:tcPr>
            <w:tcW w:w="2552" w:type="dxa"/>
            <w:vAlign w:val="center"/>
          </w:tcPr>
          <w:p w:rsidR="002754B8" w:rsidRPr="00260782" w:rsidRDefault="00515AD3" w:rsidP="00051A30">
            <w:pPr>
              <w:rPr>
                <w:rFonts w:ascii="Arial Narrow" w:hAnsi="Arial Narrow" w:cs="Calibri"/>
                <w:sz w:val="22"/>
                <w:szCs w:val="22"/>
              </w:rPr>
            </w:pPr>
            <w:r>
              <w:rPr>
                <w:rFonts w:ascii="Arial Narrow" w:hAnsi="Arial Narrow" w:cs="Calibri"/>
                <w:sz w:val="22"/>
                <w:szCs w:val="22"/>
              </w:rPr>
              <w:t xml:space="preserve">Пуњење за ендоскопски линеарни стаплер са варијабилним кламфицама </w:t>
            </w:r>
            <w:r w:rsidR="002754B8" w:rsidRPr="00260782">
              <w:rPr>
                <w:rFonts w:ascii="Arial Narrow" w:hAnsi="Arial Narrow" w:cs="Calibri"/>
                <w:sz w:val="22"/>
                <w:szCs w:val="22"/>
              </w:rPr>
              <w:t xml:space="preserve">(4.0mm-4.5mm-5.0mm) </w:t>
            </w:r>
            <w:r>
              <w:rPr>
                <w:rFonts w:ascii="Arial Narrow" w:hAnsi="Arial Narrow" w:cs="Calibri"/>
                <w:sz w:val="22"/>
                <w:szCs w:val="22"/>
              </w:rPr>
              <w:t xml:space="preserve">за једнократну употребу, за </w:t>
            </w:r>
            <w:r>
              <w:rPr>
                <w:rFonts w:ascii="Arial Narrow" w:hAnsi="Arial Narrow" w:cs="Calibri"/>
                <w:sz w:val="22"/>
                <w:szCs w:val="22"/>
              </w:rPr>
              <w:lastRenderedPageBreak/>
              <w:t xml:space="preserve">екстра дебело ткиво, нов нож за свако пуњење 60 mm (црно)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lastRenderedPageBreak/>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13.7.</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 xml:space="preserve">Пуњење за ендоскопски линеарни стаплер са варијабилним кланфицама ( 2.0мм- 2.5мм-3.0мм) за једнократну употребу, за васкуларно  ткиво и ткиво средње дебљине, нов нож уз свако пуњење , пуњење 60 мм  (окер)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Pr="00260782"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13 (динара без пдв-а)</w:t>
            </w:r>
          </w:p>
        </w:tc>
        <w:tc>
          <w:tcPr>
            <w:tcW w:w="4437" w:type="dxa"/>
            <w:gridSpan w:val="3"/>
            <w:vAlign w:val="center"/>
          </w:tcPr>
          <w:p w:rsidR="002754B8" w:rsidRPr="00260782" w:rsidRDefault="002754B8" w:rsidP="00051A30">
            <w:pPr>
              <w:jc w:val="right"/>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13  (динара са  пдв-ом)</w:t>
            </w:r>
          </w:p>
        </w:tc>
        <w:tc>
          <w:tcPr>
            <w:tcW w:w="4437" w:type="dxa"/>
            <w:gridSpan w:val="3"/>
            <w:vAlign w:val="center"/>
          </w:tcPr>
          <w:p w:rsidR="002754B8" w:rsidRPr="00260782" w:rsidRDefault="002754B8" w:rsidP="00051A30">
            <w:pPr>
              <w:jc w:val="right"/>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14</w:t>
            </w:r>
          </w:p>
        </w:tc>
        <w:tc>
          <w:tcPr>
            <w:tcW w:w="9835" w:type="dxa"/>
            <w:gridSpan w:val="7"/>
            <w:vAlign w:val="center"/>
          </w:tcPr>
          <w:p w:rsidR="002754B8" w:rsidRPr="00260782" w:rsidRDefault="002754B8" w:rsidP="00051A30">
            <w:pPr>
              <w:rPr>
                <w:rFonts w:ascii="Arial Narrow" w:hAnsi="Arial Narrow" w:cs="Andalus"/>
                <w:b/>
                <w:sz w:val="20"/>
                <w:szCs w:val="20"/>
                <w:lang w:val="sr-Cyrl-CS"/>
              </w:rPr>
            </w:pPr>
            <w:r w:rsidRPr="00260782">
              <w:rPr>
                <w:rFonts w:ascii="Arial Narrow" w:hAnsi="Arial Narrow" w:cs="Calibri"/>
                <w:b/>
                <w:bCs/>
                <w:sz w:val="22"/>
                <w:szCs w:val="22"/>
              </w:rPr>
              <w:t>Стаплерски материјал за ендоскопску хирургију - стаплери са ножем и природном артикулацијом</w:t>
            </w:r>
            <w:r w:rsidRPr="00260782">
              <w:rPr>
                <w:rFonts w:ascii="Arial Narrow" w:hAnsi="Arial Narrow" w:cs="Calibri"/>
                <w:sz w:val="22"/>
                <w:szCs w:val="22"/>
              </w:rPr>
              <w:t> </w:t>
            </w: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14.1.</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Ендоскопски линеарни стаплер са ножем и са природном артикулацијом , за једнократну употребу 45мм /34 цм , универзални без пуњења</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14.2.</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Пуњење са зупцима за придржавање ткива за ендоскопски линеарни стаплер (намењен технологијом израде коришћењу и у отвореним и у ендо процедурама) са природном артикулацијом и ножем за једнократну употребу 60мм/2,6мм. 6 ред.кланфи</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14.3.</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Пуњење са зупцима за придржавање ткива за ендоскопскилинеарни стаплер (намењен технологијом израде коришћењу и у отвореним и у ендо процедурама)  са природном артикулацијом и ножем за једнократну употребу 60мм/3.6мм , 6 редова кланфи,</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14.4.</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 xml:space="preserve">Пуњење са зупцима за придржавање ткива за  ендоскопски линеарни стаплер(намењен технологијом израде коришћењу и у отвореним и ендо процедурама) са природном артикулацијом и ножем , за једнократну употребу 60мм/4.1 мм, 6 </w:t>
            </w:r>
            <w:r w:rsidRPr="00260782">
              <w:rPr>
                <w:rFonts w:ascii="Arial Narrow" w:hAnsi="Arial Narrow" w:cs="Calibri"/>
                <w:sz w:val="22"/>
                <w:szCs w:val="22"/>
              </w:rPr>
              <w:lastRenderedPageBreak/>
              <w:t>редова кланфи</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lastRenderedPageBreak/>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Pr="00260782"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14 (динара без пдв-а)</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14 (динара са  пдв-ом)</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15</w:t>
            </w:r>
          </w:p>
        </w:tc>
        <w:tc>
          <w:tcPr>
            <w:tcW w:w="9835" w:type="dxa"/>
            <w:gridSpan w:val="7"/>
            <w:vAlign w:val="center"/>
          </w:tcPr>
          <w:p w:rsidR="002754B8" w:rsidRPr="00260782" w:rsidRDefault="002754B8" w:rsidP="00051A30">
            <w:pPr>
              <w:rPr>
                <w:rFonts w:ascii="Arial Narrow" w:hAnsi="Arial Narrow" w:cs="Andalus"/>
                <w:b/>
                <w:sz w:val="20"/>
                <w:szCs w:val="20"/>
                <w:lang w:val="sr-Cyrl-CS"/>
              </w:rPr>
            </w:pPr>
            <w:r w:rsidRPr="00260782">
              <w:rPr>
                <w:rFonts w:ascii="Arial Narrow" w:hAnsi="Arial Narrow" w:cs="Calibri"/>
                <w:b/>
                <w:bCs/>
                <w:sz w:val="22"/>
                <w:szCs w:val="22"/>
              </w:rPr>
              <w:t>Стаплерски материјал за ендоскопску хирургију- стаплери са контролисаном артикулацијом</w:t>
            </w:r>
            <w:r w:rsidRPr="00260782">
              <w:rPr>
                <w:rFonts w:ascii="Arial Narrow" w:hAnsi="Arial Narrow" w:cs="Calibri"/>
                <w:sz w:val="22"/>
                <w:szCs w:val="22"/>
              </w:rPr>
              <w:t> </w:t>
            </w: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15.1.</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Носач ендоскопског линеарног стаплера 12 мм, са контролисаном артикулацијом 60 степени, дужине 16, 26 цм и окидач активацијом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15.2.</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Пуњење за ендоскопски линеарни стаплер 4.1 са контролисаном артикулацијом 60 степени и ножем 45,60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15.3.</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Пуњење за ендоскопски линеарни стаплер 3.8 мм са контролисаном артикулацијом 60 степени и ножем 45,60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15.4.</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Пуњење за ендоскопски линеарни стаплер 3.5 мм са контролисаном артикулацијом 60 степени и ножем 30,  45,60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15.5.</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Пуњење за ендоскопски линеарни стаплер 2.5 мм са контролисаном артикулацијом 60 степени и ножем 30,  45,60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Pr="00260782"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15 (динара без пдв-а)</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15  (динара са  пдв-ом)</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16</w:t>
            </w:r>
          </w:p>
        </w:tc>
        <w:tc>
          <w:tcPr>
            <w:tcW w:w="9835" w:type="dxa"/>
            <w:gridSpan w:val="7"/>
            <w:vAlign w:val="center"/>
          </w:tcPr>
          <w:p w:rsidR="002754B8" w:rsidRPr="00260782" w:rsidRDefault="002754B8" w:rsidP="00051A30">
            <w:pPr>
              <w:rPr>
                <w:rFonts w:ascii="Arial Narrow" w:hAnsi="Arial Narrow" w:cs="Andalus"/>
                <w:b/>
                <w:sz w:val="20"/>
                <w:szCs w:val="20"/>
                <w:lang w:val="sr-Cyrl-CS"/>
              </w:rPr>
            </w:pPr>
            <w:r w:rsidRPr="00260782">
              <w:rPr>
                <w:rFonts w:ascii="Arial Narrow" w:hAnsi="Arial Narrow" w:cs="Calibri"/>
                <w:b/>
                <w:bCs/>
                <w:sz w:val="22"/>
                <w:szCs w:val="22"/>
              </w:rPr>
              <w:t xml:space="preserve">Линеарни стаплери отворену хирургију  са ножем и четврастим кламфицама </w:t>
            </w:r>
            <w:r w:rsidRPr="00260782">
              <w:rPr>
                <w:rFonts w:ascii="Arial Narrow" w:hAnsi="Arial Narrow" w:cs="Calibri"/>
                <w:sz w:val="22"/>
                <w:szCs w:val="22"/>
              </w:rPr>
              <w:t> </w:t>
            </w: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16.1.</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са ножем, са четвртастим кламфицама на попречном пресеку, величине 60, 80 ,100мм за пуњење 4,8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16.2.</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 xml:space="preserve">Пуњење за линеарни једнократни носач са ножем, са четвртастим кламфицама на попречном пресеку, величине 60,80 и 100мм за пуњење 3,8 мм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16.3.</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Пуњење линеарни једнократни носач са ножем, са четвртастим кламфицама на попречном пресеку, величине 60, 80, 100мм за пуњење 4,8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Pr="00260782"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16  (динара без пдв-а)</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16  (динара са  пдв-ом)</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17</w:t>
            </w:r>
          </w:p>
        </w:tc>
        <w:tc>
          <w:tcPr>
            <w:tcW w:w="9835" w:type="dxa"/>
            <w:gridSpan w:val="7"/>
            <w:vAlign w:val="center"/>
          </w:tcPr>
          <w:p w:rsidR="002754B8" w:rsidRPr="00260782" w:rsidRDefault="002754B8" w:rsidP="00051A30">
            <w:pPr>
              <w:rPr>
                <w:rFonts w:ascii="Arial Narrow" w:hAnsi="Arial Narrow" w:cs="Andalus"/>
                <w:b/>
                <w:sz w:val="20"/>
                <w:szCs w:val="20"/>
                <w:lang w:val="sr-Cyrl-CS"/>
              </w:rPr>
            </w:pPr>
            <w:r w:rsidRPr="00260782">
              <w:rPr>
                <w:rFonts w:ascii="Arial Narrow" w:hAnsi="Arial Narrow" w:cs="Calibri"/>
                <w:b/>
                <w:bCs/>
                <w:sz w:val="22"/>
                <w:szCs w:val="22"/>
              </w:rPr>
              <w:t xml:space="preserve">Линеарни стаплери отворену хирургију  без ножа и четврастим кламфицама </w:t>
            </w:r>
            <w:r w:rsidRPr="00260782">
              <w:rPr>
                <w:rFonts w:ascii="Arial Narrow" w:hAnsi="Arial Narrow" w:cs="Calibri"/>
                <w:sz w:val="22"/>
                <w:szCs w:val="22"/>
              </w:rPr>
              <w:t> </w:t>
            </w: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17.1.</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четвртаским кламфицама на попречном пресеку величине 30,45 и 60 мм за пуњење 3.5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17.2.</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 xml:space="preserve">Линеарни једнократни носач без ножа са четвртастим кламфицама  на попречном пресеку величине 30 ,45 и 60 мм за пуњење 4.8 мм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17.3.</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четвртастим кламфицама на попречном пресеку величине 30 мм за пуњење 2.25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17.4.</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 са четвртастим кламфицама  на попречном пресеку величине 30,45,60, мм за пуњење 3.5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17.5.</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 са четвртастим кламфицама  на попречном пресеку величине 30,45,60 мм за пуњење 4.8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17.6.</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 xml:space="preserve">Пуњење за линеарни једнократни носач без ножа са четвртастим кламфицама  на попречном пресеку величине 30 мм за пуњење 2.25 мм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Pr="00260782"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17 (динара без пдв-а)</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17 (динара са  пдв-ом)</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18</w:t>
            </w:r>
          </w:p>
        </w:tc>
        <w:tc>
          <w:tcPr>
            <w:tcW w:w="9835" w:type="dxa"/>
            <w:gridSpan w:val="7"/>
            <w:vAlign w:val="center"/>
          </w:tcPr>
          <w:p w:rsidR="002754B8" w:rsidRPr="00260782" w:rsidRDefault="002754B8" w:rsidP="00051A30">
            <w:pPr>
              <w:rPr>
                <w:rFonts w:ascii="Arial Narrow" w:hAnsi="Arial Narrow" w:cs="Andalus"/>
                <w:b/>
                <w:sz w:val="20"/>
                <w:szCs w:val="20"/>
                <w:lang w:val="sr-Cyrl-CS"/>
              </w:rPr>
            </w:pPr>
            <w:r w:rsidRPr="00260782">
              <w:rPr>
                <w:rFonts w:ascii="Arial Narrow" w:hAnsi="Arial Narrow" w:cs="Calibri"/>
                <w:b/>
                <w:bCs/>
                <w:sz w:val="22"/>
                <w:szCs w:val="22"/>
              </w:rPr>
              <w:t>Закривљени линеарни стаплери за отворену хирургију и пуњења</w:t>
            </w:r>
            <w:r w:rsidRPr="00260782">
              <w:rPr>
                <w:rFonts w:ascii="Arial Narrow" w:hAnsi="Arial Narrow" w:cs="Calibri"/>
                <w:sz w:val="22"/>
                <w:szCs w:val="22"/>
              </w:rPr>
              <w:t> </w:t>
            </w: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18.1.</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Закривљени линеарни стаплер са ножем, четири реда кламфица, 40 мм/4,7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18.2.</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 xml:space="preserve">Пуњење за закривљени линеарни стаплер са ножем, четири реда кламфица, 40 мм/4,7 мм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Pr="00260782"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18  (динара без пдв-а)</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18  (динара са  пдв-ом)</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19</w:t>
            </w:r>
          </w:p>
        </w:tc>
        <w:tc>
          <w:tcPr>
            <w:tcW w:w="9835" w:type="dxa"/>
            <w:gridSpan w:val="7"/>
            <w:vAlign w:val="center"/>
          </w:tcPr>
          <w:p w:rsidR="002754B8" w:rsidRPr="00260782" w:rsidRDefault="002754B8" w:rsidP="00051A30">
            <w:pPr>
              <w:rPr>
                <w:rFonts w:ascii="Arial Narrow" w:hAnsi="Arial Narrow" w:cs="Andalus"/>
                <w:b/>
                <w:sz w:val="20"/>
                <w:szCs w:val="20"/>
                <w:lang w:val="sr-Cyrl-CS"/>
              </w:rPr>
            </w:pPr>
            <w:r w:rsidRPr="00260782">
              <w:rPr>
                <w:rFonts w:ascii="Arial Narrow" w:hAnsi="Arial Narrow" w:cs="Calibri"/>
                <w:b/>
                <w:bCs/>
                <w:sz w:val="22"/>
                <w:szCs w:val="22"/>
              </w:rPr>
              <w:t>Линеарни стаплери за отворену хирургију  са три ручке и пуњења</w:t>
            </w:r>
            <w:r w:rsidRPr="00260782">
              <w:rPr>
                <w:rFonts w:ascii="Arial Narrow" w:hAnsi="Arial Narrow" w:cs="Calibri"/>
                <w:sz w:val="22"/>
                <w:szCs w:val="22"/>
              </w:rPr>
              <w:t> </w:t>
            </w: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19.1.</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три ручке, дужине 30 мм са три реда кламфица висине 2.5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19.2.</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три ручке, дужине 30,45,60 и 90 мм са кламфицама висине 3.8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19.3.</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без ножа ,са три ручке, дужине 30,45,60 и 90 мм са кламфицама висине 4.5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19.4.</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 ,са три ручке, величине 30,45,60 и 90 мм  за пуњење 3.8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19.5.</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 ,са три ручке, величине 30,45,60 и 90 мм за пуњење 4.5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19.6.</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Пуњење за линеарни једнократни носач без ножа,</w:t>
            </w:r>
            <w:r>
              <w:rPr>
                <w:rFonts w:ascii="Arial Narrow" w:hAnsi="Arial Narrow" w:cs="Calibri"/>
                <w:sz w:val="22"/>
                <w:szCs w:val="22"/>
              </w:rPr>
              <w:t xml:space="preserve"> </w:t>
            </w:r>
            <w:r w:rsidRPr="00260782">
              <w:rPr>
                <w:rFonts w:ascii="Arial Narrow" w:hAnsi="Arial Narrow" w:cs="Calibri"/>
                <w:sz w:val="22"/>
                <w:szCs w:val="22"/>
              </w:rPr>
              <w:t>са три ручке, величине 30 мм , са три реда кламфица , за пуњење 2.5мм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Pr="00260782"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19 (динара без пдв-а)</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19 (динара са  пдв-ом)</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20</w:t>
            </w:r>
          </w:p>
        </w:tc>
        <w:tc>
          <w:tcPr>
            <w:tcW w:w="9835" w:type="dxa"/>
            <w:gridSpan w:val="7"/>
            <w:vAlign w:val="center"/>
          </w:tcPr>
          <w:p w:rsidR="002754B8" w:rsidRPr="00260782" w:rsidRDefault="002754B8" w:rsidP="00051A30">
            <w:pPr>
              <w:rPr>
                <w:rFonts w:ascii="Arial Narrow" w:hAnsi="Arial Narrow" w:cs="Andalus"/>
                <w:b/>
                <w:sz w:val="20"/>
                <w:szCs w:val="20"/>
                <w:lang w:val="sr-Cyrl-CS"/>
              </w:rPr>
            </w:pPr>
            <w:r w:rsidRPr="00260782">
              <w:rPr>
                <w:rFonts w:ascii="Arial Narrow" w:hAnsi="Arial Narrow" w:cs="Calibri"/>
                <w:b/>
                <w:bCs/>
                <w:sz w:val="22"/>
                <w:szCs w:val="22"/>
              </w:rPr>
              <w:t>Линеарни стаплери за отворену хирургију  са могућношћу обостраног окидања и пуњења</w:t>
            </w:r>
            <w:r w:rsidRPr="00260782">
              <w:rPr>
                <w:rFonts w:ascii="Arial Narrow" w:hAnsi="Arial Narrow" w:cs="Calibri"/>
                <w:sz w:val="22"/>
                <w:szCs w:val="22"/>
              </w:rPr>
              <w:t> </w:t>
            </w: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20.1.</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са ножем , са могућношћу обостраног окидања величине 60,80 и 100 мм за пуњење 3.8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20.2.</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са ножем , са могућношћу обостраног окидања величине 60,80 и 100 мм за пуњење 4.5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20.3.</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Пуњење за лине</w:t>
            </w:r>
            <w:r>
              <w:rPr>
                <w:rFonts w:ascii="Arial Narrow" w:hAnsi="Arial Narrow" w:cs="Calibri"/>
                <w:sz w:val="22"/>
                <w:szCs w:val="22"/>
              </w:rPr>
              <w:t>арни једнократни носач са ножем</w:t>
            </w:r>
            <w:r w:rsidRPr="00260782">
              <w:rPr>
                <w:rFonts w:ascii="Arial Narrow" w:hAnsi="Arial Narrow" w:cs="Calibri"/>
                <w:sz w:val="22"/>
                <w:szCs w:val="22"/>
              </w:rPr>
              <w:t>, величине 60,80 и 100 мм , висине кламфица 3.8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20.4.</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Пуњење за лине</w:t>
            </w:r>
            <w:r>
              <w:rPr>
                <w:rFonts w:ascii="Arial Narrow" w:hAnsi="Arial Narrow" w:cs="Calibri"/>
                <w:sz w:val="22"/>
                <w:szCs w:val="22"/>
              </w:rPr>
              <w:t>арни једнократни носач са ножем</w:t>
            </w:r>
            <w:r w:rsidRPr="00260782">
              <w:rPr>
                <w:rFonts w:ascii="Arial Narrow" w:hAnsi="Arial Narrow" w:cs="Calibri"/>
                <w:sz w:val="22"/>
                <w:szCs w:val="22"/>
              </w:rPr>
              <w:t xml:space="preserve">, величине 60,80 и </w:t>
            </w:r>
            <w:r w:rsidRPr="00260782">
              <w:rPr>
                <w:rFonts w:ascii="Arial Narrow" w:hAnsi="Arial Narrow" w:cs="Calibri"/>
                <w:sz w:val="22"/>
                <w:szCs w:val="22"/>
              </w:rPr>
              <w:lastRenderedPageBreak/>
              <w:t>100 мм , висине кламфица 4.5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lastRenderedPageBreak/>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20.5.</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Линеарни једнократни носач са ножем, са попречним кламфицама на попречном пресеку, величине 60, 80 ,100мм за пуњење 4,8 мм</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Pr="00260782"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20  (динара без пдв-а)</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20  (динара са  пдв-ом)</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b/>
                <w:bCs/>
                <w:sz w:val="22"/>
                <w:szCs w:val="22"/>
              </w:rPr>
            </w:pPr>
            <w:r w:rsidRPr="00260782">
              <w:rPr>
                <w:rFonts w:ascii="Arial Narrow" w:hAnsi="Arial Narrow" w:cs="Calibri"/>
                <w:b/>
                <w:bCs/>
                <w:sz w:val="22"/>
                <w:szCs w:val="22"/>
              </w:rPr>
              <w:t>21</w:t>
            </w:r>
          </w:p>
        </w:tc>
        <w:tc>
          <w:tcPr>
            <w:tcW w:w="9835" w:type="dxa"/>
            <w:gridSpan w:val="7"/>
            <w:vAlign w:val="center"/>
          </w:tcPr>
          <w:p w:rsidR="002754B8" w:rsidRPr="00260782" w:rsidRDefault="002754B8" w:rsidP="00051A30">
            <w:pPr>
              <w:rPr>
                <w:rFonts w:ascii="Arial Narrow" w:hAnsi="Arial Narrow" w:cs="Andalus"/>
                <w:b/>
                <w:sz w:val="20"/>
                <w:szCs w:val="20"/>
                <w:lang w:val="sr-Cyrl-CS"/>
              </w:rPr>
            </w:pPr>
            <w:r w:rsidRPr="00260782">
              <w:rPr>
                <w:rFonts w:ascii="Arial Narrow" w:hAnsi="Arial Narrow" w:cs="Calibri"/>
                <w:b/>
                <w:bCs/>
                <w:sz w:val="22"/>
                <w:szCs w:val="22"/>
              </w:rPr>
              <w:t>Линеарни стаплери за отворену хирургију  и пуњења са 6 редова кланфи</w:t>
            </w:r>
            <w:r w:rsidRPr="00260782">
              <w:rPr>
                <w:rFonts w:ascii="Arial Narrow" w:hAnsi="Arial Narrow" w:cs="Calibri"/>
                <w:sz w:val="22"/>
                <w:szCs w:val="22"/>
              </w:rPr>
              <w:t> </w:t>
            </w: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21.1.</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 xml:space="preserve">Линеарни једнократни носач са ножем за универзално црно пуњење са 6 редова кламфи , 55 мм и 75 мм , за стандардно, средње дебело и дебело ткиво </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747" w:type="dxa"/>
            <w:vAlign w:val="center"/>
          </w:tcPr>
          <w:p w:rsidR="002754B8" w:rsidRPr="00260782" w:rsidRDefault="002754B8" w:rsidP="00051A30">
            <w:pPr>
              <w:jc w:val="center"/>
              <w:rPr>
                <w:rFonts w:ascii="Arial Narrow" w:hAnsi="Arial Narrow" w:cs="Calibri"/>
                <w:sz w:val="22"/>
                <w:szCs w:val="22"/>
              </w:rPr>
            </w:pPr>
            <w:r w:rsidRPr="00260782">
              <w:rPr>
                <w:rFonts w:ascii="Arial Narrow" w:hAnsi="Arial Narrow" w:cs="Calibri"/>
                <w:sz w:val="22"/>
                <w:szCs w:val="22"/>
              </w:rPr>
              <w:t>21.2.</w:t>
            </w:r>
          </w:p>
        </w:tc>
        <w:tc>
          <w:tcPr>
            <w:tcW w:w="2552" w:type="dxa"/>
            <w:vAlign w:val="center"/>
          </w:tcPr>
          <w:p w:rsidR="002754B8" w:rsidRPr="00260782" w:rsidRDefault="002754B8" w:rsidP="00051A30">
            <w:pPr>
              <w:rPr>
                <w:rFonts w:ascii="Arial Narrow" w:hAnsi="Arial Narrow" w:cs="Calibri"/>
                <w:sz w:val="22"/>
                <w:szCs w:val="22"/>
              </w:rPr>
            </w:pPr>
            <w:r w:rsidRPr="00260782">
              <w:rPr>
                <w:rFonts w:ascii="Arial Narrow" w:hAnsi="Arial Narrow" w:cs="Calibri"/>
                <w:sz w:val="22"/>
                <w:szCs w:val="22"/>
              </w:rPr>
              <w:t>Универзално црно пуњење са ножем за  линеарни стаплер / секач са  6 редова кламфи – дужине  55 мм и 75 мм , за стандардно, средње дебело и дебело ткиво</w:t>
            </w:r>
          </w:p>
        </w:tc>
        <w:tc>
          <w:tcPr>
            <w:tcW w:w="720" w:type="dxa"/>
            <w:vAlign w:val="center"/>
          </w:tcPr>
          <w:p w:rsidR="002754B8" w:rsidRPr="00F67789" w:rsidRDefault="002754B8" w:rsidP="00051A30">
            <w:pPr>
              <w:jc w:val="center"/>
              <w:rPr>
                <w:rFonts w:ascii="Arial Narrow" w:hAnsi="Arial Narrow" w:cs="Calibri"/>
                <w:sz w:val="18"/>
                <w:szCs w:val="18"/>
              </w:rPr>
            </w:pPr>
            <w:r w:rsidRPr="00F67789">
              <w:rPr>
                <w:rFonts w:ascii="Arial Narrow" w:hAnsi="Arial Narrow" w:cs="Calibri"/>
                <w:sz w:val="18"/>
                <w:szCs w:val="18"/>
              </w:rPr>
              <w:t>комад</w:t>
            </w:r>
          </w:p>
        </w:tc>
        <w:tc>
          <w:tcPr>
            <w:tcW w:w="990" w:type="dxa"/>
            <w:vAlign w:val="center"/>
          </w:tcPr>
          <w:p w:rsidR="002754B8" w:rsidRPr="00260782" w:rsidRDefault="002754B8" w:rsidP="00051A30">
            <w:pPr>
              <w:jc w:val="center"/>
              <w:rPr>
                <w:rFonts w:ascii="Arial Narrow" w:hAnsi="Arial Narrow" w:cs="Calibri"/>
                <w:sz w:val="22"/>
                <w:szCs w:val="22"/>
              </w:rPr>
            </w:pPr>
          </w:p>
        </w:tc>
        <w:tc>
          <w:tcPr>
            <w:tcW w:w="1136" w:type="dxa"/>
            <w:vAlign w:val="center"/>
          </w:tcPr>
          <w:p w:rsidR="002754B8" w:rsidRPr="00260782" w:rsidRDefault="002754B8" w:rsidP="00051A30">
            <w:pPr>
              <w:jc w:val="center"/>
              <w:rPr>
                <w:rFonts w:ascii="Arial Narrow" w:hAnsi="Arial Narrow" w:cs="Andalus"/>
                <w:b/>
                <w:sz w:val="20"/>
                <w:szCs w:val="20"/>
                <w:lang w:val="sr-Cyrl-CS"/>
              </w:rPr>
            </w:pPr>
          </w:p>
        </w:tc>
        <w:tc>
          <w:tcPr>
            <w:tcW w:w="1548" w:type="dxa"/>
            <w:vAlign w:val="center"/>
          </w:tcPr>
          <w:p w:rsidR="002754B8" w:rsidRPr="00260782" w:rsidRDefault="002754B8" w:rsidP="00051A30">
            <w:pPr>
              <w:jc w:val="center"/>
              <w:rPr>
                <w:rFonts w:ascii="Arial Narrow" w:hAnsi="Arial Narrow" w:cs="Andalus"/>
                <w:b/>
                <w:sz w:val="20"/>
                <w:szCs w:val="20"/>
                <w:lang w:val="sr-Cyrl-CS"/>
              </w:rPr>
            </w:pPr>
          </w:p>
        </w:tc>
        <w:tc>
          <w:tcPr>
            <w:tcW w:w="1276" w:type="dxa"/>
            <w:vAlign w:val="center"/>
          </w:tcPr>
          <w:p w:rsidR="002754B8" w:rsidRPr="00260782" w:rsidRDefault="002754B8" w:rsidP="00051A30">
            <w:pPr>
              <w:jc w:val="center"/>
              <w:rPr>
                <w:rFonts w:ascii="Arial Narrow" w:hAnsi="Arial Narrow" w:cs="Andalus"/>
                <w:b/>
                <w:sz w:val="20"/>
                <w:szCs w:val="20"/>
                <w:lang w:val="sr-Cyrl-CS"/>
              </w:rPr>
            </w:pPr>
          </w:p>
        </w:tc>
        <w:tc>
          <w:tcPr>
            <w:tcW w:w="1613" w:type="dxa"/>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Pr="00260782"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21  (динара без пдв-а)</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r w:rsidR="002754B8" w:rsidRPr="00260782" w:rsidTr="002754B8">
        <w:trPr>
          <w:trHeight w:val="57"/>
        </w:trPr>
        <w:tc>
          <w:tcPr>
            <w:tcW w:w="540" w:type="dxa"/>
            <w:vAlign w:val="center"/>
          </w:tcPr>
          <w:p w:rsidR="002754B8" w:rsidRPr="00260782" w:rsidRDefault="002754B8" w:rsidP="00051A30">
            <w:pPr>
              <w:jc w:val="center"/>
              <w:rPr>
                <w:rFonts w:ascii="Arial Narrow" w:hAnsi="Arial Narrow" w:cs="Andalus"/>
                <w:b/>
                <w:sz w:val="20"/>
                <w:szCs w:val="20"/>
                <w:lang w:val="sr-Cyrl-CS"/>
              </w:rPr>
            </w:pPr>
          </w:p>
        </w:tc>
        <w:tc>
          <w:tcPr>
            <w:tcW w:w="6145" w:type="dxa"/>
            <w:gridSpan w:val="5"/>
            <w:vAlign w:val="center"/>
          </w:tcPr>
          <w:p w:rsidR="002754B8" w:rsidRDefault="002754B8" w:rsidP="00051A30">
            <w:pPr>
              <w:jc w:val="right"/>
              <w:rPr>
                <w:rFonts w:ascii="Arial Narrow" w:hAnsi="Arial Narrow" w:cs="Andalus"/>
                <w:b/>
                <w:sz w:val="20"/>
                <w:szCs w:val="20"/>
                <w:lang w:val="sr-Cyrl-CS"/>
              </w:rPr>
            </w:pPr>
            <w:r>
              <w:rPr>
                <w:rFonts w:ascii="Arial Narrow" w:hAnsi="Arial Narrow" w:cs="Andalus"/>
                <w:b/>
                <w:sz w:val="20"/>
                <w:szCs w:val="20"/>
                <w:lang w:val="sr-Cyrl-CS"/>
              </w:rPr>
              <w:t>Укупна вредност партије  21 (динара са  пдв-ом)</w:t>
            </w:r>
          </w:p>
        </w:tc>
        <w:tc>
          <w:tcPr>
            <w:tcW w:w="4437" w:type="dxa"/>
            <w:gridSpan w:val="3"/>
            <w:vAlign w:val="center"/>
          </w:tcPr>
          <w:p w:rsidR="002754B8" w:rsidRPr="00260782" w:rsidRDefault="002754B8" w:rsidP="00051A30">
            <w:pPr>
              <w:jc w:val="center"/>
              <w:rPr>
                <w:rFonts w:ascii="Arial Narrow" w:hAnsi="Arial Narrow" w:cs="Andalus"/>
                <w:b/>
                <w:sz w:val="20"/>
                <w:szCs w:val="20"/>
                <w:lang w:val="sr-Cyrl-CS"/>
              </w:rPr>
            </w:pPr>
          </w:p>
        </w:tc>
      </w:tr>
    </w:tbl>
    <w:p w:rsidR="002754B8" w:rsidRPr="00260782" w:rsidRDefault="002754B8" w:rsidP="00223F59">
      <w:pPr>
        <w:tabs>
          <w:tab w:val="left" w:pos="1773"/>
        </w:tabs>
        <w:rPr>
          <w:rFonts w:ascii="Arial Narrow" w:hAnsi="Arial Narrow"/>
          <w:b/>
          <w:lang w:val="sr-Cyrl-CS"/>
        </w:rPr>
      </w:pPr>
    </w:p>
    <w:p w:rsidR="00B314CC" w:rsidRPr="00260782" w:rsidRDefault="00B314CC" w:rsidP="00223F59">
      <w:pPr>
        <w:tabs>
          <w:tab w:val="left" w:pos="1773"/>
        </w:tabs>
        <w:rPr>
          <w:rFonts w:ascii="Arial Narrow" w:hAnsi="Arial Narrow"/>
          <w:lang w:val="sr-Cyrl-CS"/>
        </w:rPr>
      </w:pPr>
    </w:p>
    <w:p w:rsidR="00B314CC" w:rsidRPr="00260782" w:rsidRDefault="00B314CC"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BF1D66" w:rsidRPr="00260782" w:rsidRDefault="00BF1D66" w:rsidP="00223F59">
      <w:pPr>
        <w:tabs>
          <w:tab w:val="left" w:pos="1773"/>
        </w:tabs>
        <w:rPr>
          <w:rFonts w:ascii="Arial Narrow" w:hAnsi="Arial Narrow"/>
          <w:lang w:val="sr-Cyrl-CS"/>
        </w:rPr>
      </w:pPr>
    </w:p>
    <w:p w:rsidR="00FD2B69" w:rsidRPr="00260782" w:rsidRDefault="00FD2B69" w:rsidP="00223F59">
      <w:pPr>
        <w:tabs>
          <w:tab w:val="left" w:pos="1773"/>
        </w:tabs>
        <w:rPr>
          <w:rFonts w:ascii="Arial Narrow" w:hAnsi="Arial Narrow"/>
          <w:lang w:val="sr-Cyrl-CS"/>
        </w:rPr>
      </w:pPr>
    </w:p>
    <w:p w:rsidR="00FD2B69" w:rsidRPr="00260782" w:rsidRDefault="00FD2B69" w:rsidP="00223F59">
      <w:pPr>
        <w:tabs>
          <w:tab w:val="left" w:pos="1773"/>
        </w:tabs>
        <w:rPr>
          <w:rFonts w:ascii="Arial Narrow" w:hAnsi="Arial Narrow"/>
          <w:lang w:val="sr-Cyrl-CS"/>
        </w:rPr>
      </w:pPr>
    </w:p>
    <w:p w:rsidR="004634D7" w:rsidRPr="00260782" w:rsidRDefault="004634D7" w:rsidP="00223F59">
      <w:pPr>
        <w:tabs>
          <w:tab w:val="left" w:pos="1773"/>
        </w:tabs>
        <w:rPr>
          <w:rFonts w:ascii="Arial Narrow" w:hAnsi="Arial Narrow"/>
          <w:lang w:val="sr-Cyrl-CS"/>
        </w:rPr>
      </w:pPr>
    </w:p>
    <w:p w:rsidR="00350674" w:rsidRPr="00260782" w:rsidRDefault="00350674" w:rsidP="00350674">
      <w:pPr>
        <w:tabs>
          <w:tab w:val="left" w:pos="0"/>
        </w:tabs>
        <w:jc w:val="both"/>
        <w:rPr>
          <w:rFonts w:ascii="Arial Narrow" w:hAnsi="Arial Narrow"/>
          <w:b/>
        </w:rPr>
      </w:pPr>
      <w:proofErr w:type="gramStart"/>
      <w:r w:rsidRPr="00260782">
        <w:rPr>
          <w:rFonts w:ascii="Arial Narrow" w:hAnsi="Arial Narrow"/>
          <w:b/>
          <w:sz w:val="28"/>
          <w:szCs w:val="28"/>
        </w:rPr>
        <w:t>Прилог бр.</w:t>
      </w:r>
      <w:proofErr w:type="gramEnd"/>
      <w:r w:rsidRPr="00260782">
        <w:rPr>
          <w:rFonts w:ascii="Arial Narrow" w:hAnsi="Arial Narrow"/>
          <w:b/>
          <w:sz w:val="28"/>
          <w:szCs w:val="28"/>
        </w:rPr>
        <w:t xml:space="preserve"> </w:t>
      </w:r>
      <w:r w:rsidRPr="00260782">
        <w:rPr>
          <w:rFonts w:ascii="Arial Narrow" w:hAnsi="Arial Narrow"/>
          <w:b/>
          <w:sz w:val="28"/>
          <w:szCs w:val="28"/>
          <w:lang w:val="sr-Cyrl-CS"/>
        </w:rPr>
        <w:t>8</w:t>
      </w:r>
      <w:r w:rsidRPr="00260782">
        <w:rPr>
          <w:rFonts w:ascii="Arial Narrow" w:hAnsi="Arial Narrow"/>
          <w:b/>
          <w:sz w:val="28"/>
          <w:szCs w:val="28"/>
        </w:rPr>
        <w:t xml:space="preserve"> - Упутство понуђачима како да сачине понуду</w:t>
      </w:r>
    </w:p>
    <w:p w:rsidR="00350674" w:rsidRPr="00260782" w:rsidRDefault="00350674" w:rsidP="00350674">
      <w:pPr>
        <w:tabs>
          <w:tab w:val="left" w:pos="0"/>
        </w:tabs>
        <w:jc w:val="both"/>
        <w:rPr>
          <w:rFonts w:ascii="Arial Narrow" w:hAnsi="Arial Narrow"/>
          <w:b/>
          <w:sz w:val="28"/>
          <w:szCs w:val="28"/>
        </w:rPr>
      </w:pPr>
    </w:p>
    <w:p w:rsidR="00350674" w:rsidRPr="00260782" w:rsidRDefault="00350674" w:rsidP="00350674">
      <w:pPr>
        <w:autoSpaceDE w:val="0"/>
        <w:autoSpaceDN w:val="0"/>
        <w:adjustRightInd w:val="0"/>
        <w:spacing w:line="280" w:lineRule="exact"/>
        <w:jc w:val="both"/>
        <w:rPr>
          <w:rFonts w:ascii="Arial Narrow" w:hAnsi="Arial Narrow"/>
          <w:b/>
          <w:sz w:val="22"/>
          <w:szCs w:val="22"/>
          <w:lang w:val="sr-Cyrl-CS"/>
        </w:rPr>
      </w:pPr>
      <w:proofErr w:type="gramStart"/>
      <w:r w:rsidRPr="00260782">
        <w:rPr>
          <w:rFonts w:ascii="Arial Narrow" w:hAnsi="Arial Narrow"/>
          <w:sz w:val="22"/>
          <w:szCs w:val="22"/>
        </w:rPr>
        <w:t>Упутство понуђачима како да сачине понуду припремљено је на основу члана 61.</w:t>
      </w:r>
      <w:proofErr w:type="gramEnd"/>
      <w:r w:rsidRPr="00260782">
        <w:rPr>
          <w:rFonts w:ascii="Arial Narrow" w:hAnsi="Arial Narrow"/>
          <w:sz w:val="22"/>
          <w:szCs w:val="22"/>
        </w:rPr>
        <w:t xml:space="preserve"> </w:t>
      </w:r>
      <w:proofErr w:type="gramStart"/>
      <w:r w:rsidRPr="00260782">
        <w:rPr>
          <w:rFonts w:ascii="Arial Narrow" w:hAnsi="Arial Narrow"/>
          <w:sz w:val="22"/>
          <w:szCs w:val="22"/>
        </w:rPr>
        <w:t xml:space="preserve">Закона о јавним набавкама </w:t>
      </w:r>
      <w:r w:rsidRPr="00260782">
        <w:rPr>
          <w:rFonts w:ascii="Arial Narrow" w:hAnsi="Arial Narrow"/>
          <w:lang w:val="hr-HR"/>
        </w:rPr>
        <w:t xml:space="preserve">(„Сл. гласник </w:t>
      </w:r>
      <w:r w:rsidRPr="00260782">
        <w:rPr>
          <w:rFonts w:ascii="Arial Narrow" w:hAnsi="Arial Narrow"/>
          <w:lang w:val="sr-Cyrl-CS"/>
        </w:rPr>
        <w:t>Р</w:t>
      </w:r>
      <w:r w:rsidRPr="00260782">
        <w:rPr>
          <w:rFonts w:ascii="Arial Narrow" w:hAnsi="Arial Narrow"/>
          <w:lang w:val="hr-HR"/>
        </w:rPr>
        <w:t>епублике Србије“, бр.</w:t>
      </w:r>
      <w:r w:rsidRPr="00260782">
        <w:rPr>
          <w:rFonts w:ascii="Arial Narrow" w:hAnsi="Arial Narrow"/>
          <w:lang w:val="sr-Cyrl-CS"/>
        </w:rPr>
        <w:t>124/12</w:t>
      </w:r>
      <w:r w:rsidRPr="00260782">
        <w:rPr>
          <w:rFonts w:ascii="Arial Narrow" w:hAnsi="Arial Narrow"/>
        </w:rPr>
        <w:t xml:space="preserve">, </w:t>
      </w:r>
      <w:r w:rsidRPr="00260782">
        <w:rPr>
          <w:rFonts w:ascii="Arial Narrow" w:hAnsi="Arial Narrow"/>
          <w:lang w:val="hr-HR"/>
        </w:rPr>
        <w:t>14/15 и 68/15.)</w:t>
      </w:r>
      <w:r w:rsidRPr="00260782">
        <w:rPr>
          <w:rFonts w:ascii="Arial Narrow" w:hAnsi="Arial Narrow"/>
          <w:lang w:val="sr-Cyrl-CS"/>
        </w:rPr>
        <w:t xml:space="preserve"> </w:t>
      </w:r>
      <w:r w:rsidRPr="00260782">
        <w:rPr>
          <w:rFonts w:ascii="Arial Narrow" w:hAnsi="Arial Narrow"/>
          <w:sz w:val="22"/>
          <w:szCs w:val="22"/>
        </w:rPr>
        <w:t xml:space="preserve">и на основу члана </w:t>
      </w:r>
      <w:r w:rsidRPr="00260782">
        <w:rPr>
          <w:rFonts w:ascii="Arial Narrow" w:hAnsi="Arial Narrow"/>
          <w:sz w:val="22"/>
          <w:szCs w:val="22"/>
          <w:lang w:val="sr-Cyrl-CS"/>
        </w:rPr>
        <w:t>9</w:t>
      </w:r>
      <w:r w:rsidRPr="00260782">
        <w:rPr>
          <w:rFonts w:ascii="Arial Narrow" w:hAnsi="Arial Narrow"/>
          <w:sz w:val="22"/>
          <w:szCs w:val="22"/>
        </w:rPr>
        <w:t>.</w:t>
      </w:r>
      <w:proofErr w:type="gramEnd"/>
      <w:r w:rsidRPr="00260782">
        <w:rPr>
          <w:rFonts w:ascii="Arial Narrow" w:hAnsi="Arial Narrow"/>
          <w:sz w:val="22"/>
          <w:szCs w:val="22"/>
        </w:rPr>
        <w:t xml:space="preserve"> Правилника о обавезним елементима конкурсне документације у поступцима јавних </w:t>
      </w:r>
      <w:proofErr w:type="gramStart"/>
      <w:r w:rsidRPr="00260782">
        <w:rPr>
          <w:rFonts w:ascii="Arial Narrow" w:hAnsi="Arial Narrow"/>
          <w:sz w:val="22"/>
          <w:szCs w:val="22"/>
        </w:rPr>
        <w:t>набавки  и</w:t>
      </w:r>
      <w:proofErr w:type="gramEnd"/>
      <w:r w:rsidRPr="00260782">
        <w:rPr>
          <w:rFonts w:ascii="Arial Narrow" w:hAnsi="Arial Narrow"/>
          <w:sz w:val="22"/>
          <w:szCs w:val="22"/>
        </w:rPr>
        <w:t xml:space="preserve"> начину доказивања испуњености услова </w:t>
      </w:r>
      <w:r w:rsidRPr="00260782">
        <w:rPr>
          <w:rFonts w:ascii="Arial Narrow" w:hAnsi="Arial Narrow"/>
          <w:lang w:val="sr-Cyrl-CS"/>
        </w:rPr>
        <w:t>(</w:t>
      </w:r>
      <w:r w:rsidR="00481C03" w:rsidRPr="00260782">
        <w:rPr>
          <w:rFonts w:ascii="Arial Narrow" w:hAnsi="Arial Narrow"/>
          <w:lang w:val="sr-Cyrl-CS"/>
        </w:rPr>
        <w:t>“Сл. Гласник Републике Србије“ бр. 86/2015 и 41/2019</w:t>
      </w:r>
      <w:r w:rsidRPr="00260782">
        <w:rPr>
          <w:rFonts w:ascii="Arial Narrow" w:hAnsi="Arial Narrow"/>
          <w:lang w:val="sr-Cyrl-CS"/>
        </w:rPr>
        <w:t>.)</w:t>
      </w:r>
      <w:r w:rsidRPr="00260782">
        <w:rPr>
          <w:rFonts w:ascii="Arial Narrow" w:hAnsi="Arial Narrow"/>
          <w:sz w:val="22"/>
          <w:szCs w:val="22"/>
          <w:lang w:val="sr-Cyrl-CS"/>
        </w:rPr>
        <w:t>.</w:t>
      </w:r>
    </w:p>
    <w:p w:rsidR="00350674" w:rsidRPr="00260782" w:rsidRDefault="00350674" w:rsidP="00350674">
      <w:pPr>
        <w:autoSpaceDE w:val="0"/>
        <w:autoSpaceDN w:val="0"/>
        <w:adjustRightInd w:val="0"/>
        <w:spacing w:line="280" w:lineRule="exact"/>
        <w:jc w:val="both"/>
        <w:rPr>
          <w:rFonts w:ascii="Arial Narrow" w:hAnsi="Arial Narrow"/>
          <w:b/>
          <w:sz w:val="22"/>
          <w:szCs w:val="22"/>
        </w:rPr>
      </w:pPr>
    </w:p>
    <w:p w:rsidR="00350674" w:rsidRPr="00260782" w:rsidRDefault="00350674" w:rsidP="00350674">
      <w:pPr>
        <w:autoSpaceDE w:val="0"/>
        <w:autoSpaceDN w:val="0"/>
        <w:adjustRightInd w:val="0"/>
        <w:spacing w:line="280" w:lineRule="exact"/>
        <w:jc w:val="both"/>
        <w:rPr>
          <w:rFonts w:ascii="Arial Narrow" w:hAnsi="Arial Narrow"/>
          <w:sz w:val="22"/>
          <w:szCs w:val="22"/>
        </w:rPr>
      </w:pPr>
      <w:proofErr w:type="gramStart"/>
      <w:r w:rsidRPr="00260782">
        <w:rPr>
          <w:rFonts w:ascii="Arial Narrow" w:hAnsi="Arial Narrow"/>
          <w:sz w:val="22"/>
          <w:szCs w:val="22"/>
        </w:rPr>
        <w:t xml:space="preserve">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w:t>
      </w:r>
      <w:r w:rsidR="00302DF8" w:rsidRPr="00260782">
        <w:rPr>
          <w:rFonts w:ascii="Arial Narrow" w:hAnsi="Arial Narrow"/>
          <w:sz w:val="22"/>
          <w:szCs w:val="22"/>
        </w:rPr>
        <w:t>оквирног споразума</w:t>
      </w:r>
      <w:r w:rsidRPr="00260782">
        <w:rPr>
          <w:rFonts w:ascii="Arial Narrow" w:hAnsi="Arial Narrow"/>
          <w:sz w:val="22"/>
          <w:szCs w:val="22"/>
        </w:rPr>
        <w:t>.</w:t>
      </w:r>
      <w:proofErr w:type="gramEnd"/>
      <w:r w:rsidRPr="00260782">
        <w:rPr>
          <w:rFonts w:ascii="Arial Narrow" w:hAnsi="Arial Narrow"/>
          <w:sz w:val="22"/>
          <w:szCs w:val="22"/>
        </w:rPr>
        <w:t xml:space="preserve">  </w:t>
      </w:r>
    </w:p>
    <w:p w:rsidR="00350674" w:rsidRPr="00260782" w:rsidRDefault="00350674" w:rsidP="00350674">
      <w:pPr>
        <w:autoSpaceDE w:val="0"/>
        <w:autoSpaceDN w:val="0"/>
        <w:adjustRightInd w:val="0"/>
        <w:spacing w:line="280" w:lineRule="exact"/>
        <w:jc w:val="both"/>
        <w:rPr>
          <w:rFonts w:ascii="Arial Narrow" w:hAnsi="Arial Narrow"/>
          <w:sz w:val="22"/>
          <w:szCs w:val="22"/>
        </w:rPr>
      </w:pPr>
    </w:p>
    <w:p w:rsidR="00350674" w:rsidRPr="00260782" w:rsidRDefault="0042497F" w:rsidP="00350674">
      <w:pPr>
        <w:autoSpaceDE w:val="0"/>
        <w:autoSpaceDN w:val="0"/>
        <w:adjustRightInd w:val="0"/>
        <w:spacing w:line="280" w:lineRule="exact"/>
        <w:jc w:val="both"/>
        <w:rPr>
          <w:rFonts w:ascii="Arial Narrow" w:hAnsi="Arial Narrow"/>
          <w:sz w:val="22"/>
          <w:szCs w:val="22"/>
        </w:rPr>
      </w:pPr>
      <w:r>
        <w:rPr>
          <w:rFonts w:ascii="Arial Narrow" w:hAnsi="Arial Narrow"/>
          <w:noProof/>
          <w:sz w:val="22"/>
          <w:szCs w:val="22"/>
          <w:lang w:eastAsia="sr-Latn-CS"/>
        </w:rPr>
        <w:pict>
          <v:shapetype id="_x0000_t202" coordsize="21600,21600" o:spt="202" path="m,l,21600r21600,l21600,xe">
            <v:stroke joinstyle="miter"/>
            <v:path gradientshapeok="t" o:connecttype="rect"/>
          </v:shapetype>
          <v:shape id="_x0000_s1111" type="#_x0000_t202" style="position:absolute;left:0;text-align:left;margin-left:612.75pt;margin-top:2.95pt;width:2.8pt;height:11.95pt;z-index:251663360">
            <v:textbox style="mso-next-textbox:#_x0000_s1111">
              <w:txbxContent>
                <w:p w:rsidR="00CF371C" w:rsidRPr="00A47FDC" w:rsidRDefault="00CF371C" w:rsidP="00350674">
                  <w:pPr>
                    <w:rPr>
                      <w:sz w:val="22"/>
                      <w:szCs w:val="22"/>
                    </w:rPr>
                  </w:pPr>
                  <w:r w:rsidRPr="00A47FDC">
                    <w:rPr>
                      <w:rFonts w:ascii="TimesNewRoman" w:hAnsi="TimesNewRoman" w:cs="TimesNewRoman"/>
                      <w:color w:val="000000"/>
                      <w:sz w:val="22"/>
                      <w:szCs w:val="22"/>
                    </w:rPr>
                    <w:t>.</w:t>
                  </w:r>
                </w:p>
              </w:txbxContent>
            </v:textbox>
          </v:shape>
        </w:pict>
      </w:r>
      <w:r w:rsidR="00350674" w:rsidRPr="00260782">
        <w:rPr>
          <w:rFonts w:ascii="Arial Narrow" w:hAnsi="Arial Narrow"/>
          <w:sz w:val="22"/>
          <w:szCs w:val="22"/>
        </w:rPr>
        <w:t xml:space="preserve">Од </w:t>
      </w:r>
      <w:proofErr w:type="gramStart"/>
      <w:r w:rsidR="00350674" w:rsidRPr="00260782">
        <w:rPr>
          <w:rFonts w:ascii="Arial Narrow" w:hAnsi="Arial Narrow"/>
          <w:sz w:val="22"/>
          <w:szCs w:val="22"/>
        </w:rPr>
        <w:t>ПОНУЂАЧА  се</w:t>
      </w:r>
      <w:proofErr w:type="gramEnd"/>
      <w:r w:rsidR="00350674" w:rsidRPr="00260782">
        <w:rPr>
          <w:rFonts w:ascii="Arial Narrow" w:hAnsi="Arial Narrow"/>
          <w:sz w:val="22"/>
          <w:szCs w:val="22"/>
        </w:rPr>
        <w:t xml:space="preserve"> очекује да детаљно проучи сва упутства, обрасце, услове и спецификације које су садржане у конкурсној документацији.</w:t>
      </w:r>
    </w:p>
    <w:p w:rsidR="00350674" w:rsidRPr="00260782" w:rsidRDefault="00350674" w:rsidP="00350674">
      <w:pPr>
        <w:autoSpaceDE w:val="0"/>
        <w:autoSpaceDN w:val="0"/>
        <w:adjustRightInd w:val="0"/>
        <w:spacing w:line="280" w:lineRule="exact"/>
        <w:ind w:firstLine="1080"/>
        <w:jc w:val="both"/>
        <w:rPr>
          <w:rFonts w:ascii="Arial Narrow" w:hAnsi="Arial Narrow"/>
          <w:sz w:val="22"/>
          <w:szCs w:val="22"/>
        </w:rPr>
      </w:pPr>
      <w:r w:rsidRPr="00260782">
        <w:rPr>
          <w:rFonts w:ascii="Arial Narrow" w:hAnsi="Arial Narrow"/>
          <w:sz w:val="22"/>
          <w:szCs w:val="22"/>
        </w:rPr>
        <w:t xml:space="preserve"> </w:t>
      </w:r>
    </w:p>
    <w:p w:rsidR="00350674" w:rsidRPr="00260782" w:rsidRDefault="00350674" w:rsidP="00350674">
      <w:pPr>
        <w:pBdr>
          <w:top w:val="single" w:sz="4" w:space="1" w:color="auto"/>
          <w:left w:val="single" w:sz="4" w:space="0" w:color="auto"/>
          <w:bottom w:val="single" w:sz="4" w:space="1" w:color="auto"/>
          <w:right w:val="single" w:sz="4" w:space="0" w:color="auto"/>
        </w:pBdr>
        <w:autoSpaceDE w:val="0"/>
        <w:autoSpaceDN w:val="0"/>
        <w:adjustRightInd w:val="0"/>
        <w:spacing w:line="280" w:lineRule="exact"/>
        <w:jc w:val="both"/>
        <w:rPr>
          <w:rFonts w:ascii="Arial Narrow" w:hAnsi="Arial Narrow"/>
        </w:rPr>
      </w:pPr>
      <w:proofErr w:type="gramStart"/>
      <w:r w:rsidRPr="00260782">
        <w:rPr>
          <w:rFonts w:ascii="Arial Narrow" w:hAnsi="Arial Narrow"/>
          <w:sz w:val="22"/>
          <w:szCs w:val="22"/>
        </w:rPr>
        <w:t>Непридржавање упутстава и неподношење свих тражених података и информација које су наведене у конкурсној документацији или подношење понуде која не одговора условима предвиђеним у конкурсној документацији представља у сваком погледу, ризик за ПОНУЂАЧА и као резултат може имати одбијање његове понуде</w:t>
      </w:r>
      <w:r w:rsidRPr="00260782">
        <w:rPr>
          <w:rFonts w:ascii="Arial Narrow" w:hAnsi="Arial Narrow"/>
        </w:rPr>
        <w:t>.</w:t>
      </w:r>
      <w:proofErr w:type="gramEnd"/>
    </w:p>
    <w:p w:rsidR="00350674" w:rsidRPr="00260782" w:rsidRDefault="00350674" w:rsidP="00350674">
      <w:pPr>
        <w:autoSpaceDE w:val="0"/>
        <w:autoSpaceDN w:val="0"/>
        <w:adjustRightInd w:val="0"/>
        <w:spacing w:line="280" w:lineRule="exact"/>
        <w:jc w:val="both"/>
        <w:rPr>
          <w:rFonts w:ascii="Arial Narrow" w:hAnsi="Arial Narrow"/>
          <w:b/>
          <w:bCs/>
          <w:sz w:val="22"/>
          <w:szCs w:val="22"/>
        </w:rPr>
      </w:pPr>
    </w:p>
    <w:p w:rsidR="00350674" w:rsidRPr="00260782" w:rsidRDefault="00350674" w:rsidP="00350674">
      <w:pPr>
        <w:numPr>
          <w:ilvl w:val="0"/>
          <w:numId w:val="3"/>
        </w:numPr>
        <w:spacing w:line="210" w:lineRule="atLeast"/>
        <w:ind w:left="567" w:hanging="567"/>
        <w:jc w:val="both"/>
        <w:rPr>
          <w:rFonts w:ascii="Arial Narrow" w:hAnsi="Arial Narrow"/>
          <w:b/>
          <w:sz w:val="22"/>
          <w:szCs w:val="22"/>
        </w:rPr>
      </w:pPr>
      <w:r w:rsidRPr="00260782">
        <w:rPr>
          <w:rFonts w:ascii="Arial Narrow" w:hAnsi="Arial Narrow"/>
          <w:b/>
          <w:sz w:val="22"/>
          <w:szCs w:val="22"/>
        </w:rPr>
        <w:t>Подаци о језику на којем понуда мора бити састављена</w:t>
      </w:r>
      <w:r w:rsidRPr="00260782">
        <w:rPr>
          <w:rFonts w:ascii="Arial Narrow" w:hAnsi="Arial Narrow"/>
          <w:b/>
          <w:sz w:val="22"/>
          <w:szCs w:val="22"/>
          <w:lang w:val="sr-Cyrl-CS"/>
        </w:rPr>
        <w:t>:</w:t>
      </w:r>
    </w:p>
    <w:p w:rsidR="00350674" w:rsidRPr="00260782" w:rsidRDefault="00350674" w:rsidP="00350674">
      <w:pPr>
        <w:spacing w:line="210" w:lineRule="atLeast"/>
        <w:jc w:val="both"/>
        <w:rPr>
          <w:rFonts w:ascii="Arial Narrow" w:hAnsi="Arial Narrow"/>
          <w:b/>
          <w:sz w:val="22"/>
          <w:szCs w:val="22"/>
        </w:rPr>
      </w:pPr>
    </w:p>
    <w:p w:rsidR="00350674" w:rsidRPr="00260782" w:rsidRDefault="00350674" w:rsidP="00350674">
      <w:pPr>
        <w:autoSpaceDE w:val="0"/>
        <w:autoSpaceDN w:val="0"/>
        <w:adjustRightInd w:val="0"/>
        <w:ind w:left="561" w:hanging="561"/>
        <w:jc w:val="both"/>
        <w:rPr>
          <w:rFonts w:ascii="Arial Narrow" w:hAnsi="Arial Narrow"/>
          <w:sz w:val="22"/>
          <w:szCs w:val="22"/>
        </w:rPr>
      </w:pPr>
      <w:r w:rsidRPr="00260782">
        <w:rPr>
          <w:rFonts w:ascii="Arial Narrow" w:hAnsi="Arial Narrow"/>
          <w:sz w:val="22"/>
          <w:szCs w:val="22"/>
        </w:rPr>
        <w:t xml:space="preserve">1.1. </w:t>
      </w:r>
      <w:r w:rsidRPr="00260782">
        <w:rPr>
          <w:rFonts w:ascii="Arial Narrow" w:hAnsi="Arial Narrow"/>
          <w:sz w:val="22"/>
          <w:szCs w:val="22"/>
        </w:rPr>
        <w:tab/>
      </w:r>
      <w:r w:rsidRPr="00260782">
        <w:rPr>
          <w:rFonts w:ascii="Arial Narrow" w:hAnsi="Arial Narrow"/>
          <w:noProof/>
          <w:sz w:val="22"/>
          <w:szCs w:val="22"/>
        </w:rPr>
        <w:t xml:space="preserve">Наручилац ће водити поступак набавке и припремити конкурсну документацију на српском језику. </w:t>
      </w:r>
      <w:r w:rsidRPr="00260782">
        <w:rPr>
          <w:rFonts w:ascii="Arial Narrow" w:hAnsi="Arial Narrow"/>
          <w:sz w:val="22"/>
          <w:szCs w:val="22"/>
        </w:rPr>
        <w:t xml:space="preserve"> </w:t>
      </w:r>
    </w:p>
    <w:p w:rsidR="00350674" w:rsidRPr="00260782" w:rsidRDefault="00350674" w:rsidP="00350674">
      <w:pPr>
        <w:autoSpaceDE w:val="0"/>
        <w:autoSpaceDN w:val="0"/>
        <w:adjustRightInd w:val="0"/>
        <w:ind w:left="561" w:hanging="561"/>
        <w:jc w:val="both"/>
        <w:rPr>
          <w:rFonts w:ascii="Arial Narrow" w:hAnsi="Arial Narrow"/>
          <w:sz w:val="22"/>
          <w:szCs w:val="22"/>
        </w:rPr>
      </w:pPr>
      <w:r w:rsidRPr="00260782">
        <w:rPr>
          <w:rFonts w:ascii="Arial Narrow" w:hAnsi="Arial Narrow"/>
          <w:sz w:val="22"/>
          <w:szCs w:val="22"/>
        </w:rPr>
        <w:t xml:space="preserve">1.2.  </w:t>
      </w:r>
      <w:r w:rsidRPr="00260782">
        <w:rPr>
          <w:rFonts w:ascii="Arial Narrow" w:hAnsi="Arial Narrow"/>
          <w:sz w:val="22"/>
          <w:szCs w:val="22"/>
        </w:rPr>
        <w:tab/>
        <w:t xml:space="preserve">Понуда као и целокупна преписка у вези са понудом коју размене понуђач и наручилац мора бити написана на српском језику. </w:t>
      </w:r>
    </w:p>
    <w:p w:rsidR="00350674" w:rsidRPr="00260782" w:rsidRDefault="00350674" w:rsidP="00350674">
      <w:pPr>
        <w:autoSpaceDE w:val="0"/>
        <w:autoSpaceDN w:val="0"/>
        <w:adjustRightInd w:val="0"/>
        <w:ind w:left="561" w:hanging="561"/>
        <w:jc w:val="both"/>
        <w:rPr>
          <w:rFonts w:ascii="Arial Narrow" w:hAnsi="Arial Narrow"/>
          <w:sz w:val="22"/>
          <w:szCs w:val="22"/>
          <w:lang w:val="sr-Cyrl-CS"/>
        </w:rPr>
      </w:pPr>
      <w:r w:rsidRPr="00260782">
        <w:rPr>
          <w:rFonts w:ascii="Arial Narrow" w:hAnsi="Arial Narrow"/>
          <w:sz w:val="22"/>
          <w:szCs w:val="22"/>
        </w:rPr>
        <w:t xml:space="preserve">1.3. </w:t>
      </w:r>
      <w:r w:rsidRPr="00260782">
        <w:rPr>
          <w:rFonts w:ascii="Arial Narrow" w:hAnsi="Arial Narrow"/>
          <w:sz w:val="22"/>
          <w:szCs w:val="22"/>
        </w:rPr>
        <w:tab/>
        <w:t xml:space="preserve">Пратећа документа, проспектни материјали и штампана литература коју обезбеди </w:t>
      </w:r>
      <w:proofErr w:type="gramStart"/>
      <w:r w:rsidRPr="00260782">
        <w:rPr>
          <w:rFonts w:ascii="Arial Narrow" w:hAnsi="Arial Narrow"/>
          <w:sz w:val="22"/>
          <w:szCs w:val="22"/>
        </w:rPr>
        <w:t xml:space="preserve">понуђач </w:t>
      </w:r>
      <w:r w:rsidR="00160FA2" w:rsidRPr="00260782">
        <w:rPr>
          <w:rFonts w:ascii="Arial Narrow" w:hAnsi="Arial Narrow"/>
          <w:sz w:val="22"/>
          <w:szCs w:val="22"/>
        </w:rPr>
        <w:t xml:space="preserve"> у</w:t>
      </w:r>
      <w:proofErr w:type="gramEnd"/>
      <w:r w:rsidR="00160FA2" w:rsidRPr="00260782">
        <w:rPr>
          <w:rFonts w:ascii="Arial Narrow" w:hAnsi="Arial Narrow"/>
          <w:sz w:val="22"/>
          <w:szCs w:val="22"/>
        </w:rPr>
        <w:t xml:space="preserve"> циљу доказивања техничких карактеристика добара из понуде, </w:t>
      </w:r>
      <w:r w:rsidRPr="00260782">
        <w:rPr>
          <w:rFonts w:ascii="Arial Narrow" w:hAnsi="Arial Narrow"/>
          <w:sz w:val="22"/>
          <w:szCs w:val="22"/>
        </w:rPr>
        <w:t>могу бити на енглеском језику или српском језику.</w:t>
      </w:r>
    </w:p>
    <w:p w:rsidR="00350674" w:rsidRPr="00260782" w:rsidRDefault="00350674" w:rsidP="00350674">
      <w:pPr>
        <w:autoSpaceDE w:val="0"/>
        <w:autoSpaceDN w:val="0"/>
        <w:adjustRightInd w:val="0"/>
        <w:ind w:left="561" w:hanging="561"/>
        <w:jc w:val="both"/>
        <w:rPr>
          <w:rFonts w:ascii="Arial Narrow" w:hAnsi="Arial Narrow"/>
          <w:sz w:val="22"/>
          <w:szCs w:val="22"/>
          <w:lang w:val="sr-Cyrl-CS"/>
        </w:rPr>
      </w:pPr>
    </w:p>
    <w:p w:rsidR="00350674" w:rsidRPr="00260782" w:rsidRDefault="00350674" w:rsidP="00350674">
      <w:pPr>
        <w:spacing w:line="210" w:lineRule="atLeast"/>
        <w:ind w:left="561" w:hanging="561"/>
        <w:jc w:val="both"/>
        <w:rPr>
          <w:rFonts w:ascii="Arial Narrow" w:hAnsi="Arial Narrow"/>
          <w:b/>
          <w:sz w:val="22"/>
          <w:szCs w:val="22"/>
          <w:lang w:val="sr-Cyrl-CS"/>
        </w:rPr>
      </w:pPr>
      <w:r w:rsidRPr="00260782">
        <w:rPr>
          <w:rFonts w:ascii="Arial Narrow" w:hAnsi="Arial Narrow"/>
          <w:b/>
          <w:sz w:val="22"/>
          <w:szCs w:val="22"/>
        </w:rPr>
        <w:t xml:space="preserve">2)    </w:t>
      </w:r>
      <w:r w:rsidRPr="00260782">
        <w:rPr>
          <w:rFonts w:ascii="Arial Narrow" w:hAnsi="Arial Narrow"/>
          <w:b/>
          <w:sz w:val="22"/>
          <w:szCs w:val="22"/>
        </w:rPr>
        <w:tab/>
      </w:r>
      <w:r w:rsidRPr="00260782">
        <w:rPr>
          <w:rFonts w:ascii="Arial Narrow" w:hAnsi="Arial Narrow"/>
          <w:b/>
          <w:sz w:val="22"/>
          <w:szCs w:val="22"/>
          <w:lang w:val="sr-Cyrl-CS"/>
        </w:rPr>
        <w:t>Начин подношења понуде:</w:t>
      </w:r>
    </w:p>
    <w:p w:rsidR="00350674" w:rsidRPr="00260782" w:rsidRDefault="00350674" w:rsidP="00350674">
      <w:pPr>
        <w:spacing w:line="210" w:lineRule="atLeast"/>
        <w:ind w:left="561" w:hanging="561"/>
        <w:jc w:val="both"/>
        <w:rPr>
          <w:rFonts w:ascii="Arial Narrow" w:hAnsi="Arial Narrow"/>
          <w:b/>
          <w:sz w:val="22"/>
          <w:szCs w:val="22"/>
          <w:lang w:val="sr-Cyrl-CS"/>
        </w:rPr>
      </w:pPr>
    </w:p>
    <w:p w:rsidR="00350674" w:rsidRPr="00260782" w:rsidRDefault="00350674" w:rsidP="00350674">
      <w:pPr>
        <w:tabs>
          <w:tab w:val="left" w:pos="8976"/>
        </w:tabs>
        <w:ind w:left="561" w:hanging="561"/>
        <w:jc w:val="both"/>
        <w:rPr>
          <w:rFonts w:ascii="Arial Narrow" w:hAnsi="Arial Narrow"/>
          <w:b/>
          <w:sz w:val="22"/>
          <w:szCs w:val="22"/>
          <w:lang w:val="sr-Cyrl-CS"/>
        </w:rPr>
      </w:pPr>
      <w:r w:rsidRPr="00260782">
        <w:rPr>
          <w:rFonts w:ascii="Arial Narrow" w:hAnsi="Arial Narrow"/>
          <w:sz w:val="22"/>
          <w:szCs w:val="22"/>
        </w:rPr>
        <w:t xml:space="preserve">2.1. </w:t>
      </w:r>
      <w:r w:rsidRPr="00260782">
        <w:rPr>
          <w:rFonts w:ascii="Arial Narrow" w:hAnsi="Arial Narrow"/>
          <w:sz w:val="22"/>
          <w:szCs w:val="22"/>
        </w:rPr>
        <w:tab/>
      </w:r>
      <w:r w:rsidRPr="00260782">
        <w:rPr>
          <w:rFonts w:ascii="Arial Narrow" w:hAnsi="Arial Narrow"/>
          <w:b/>
          <w:sz w:val="22"/>
          <w:szCs w:val="22"/>
        </w:rPr>
        <w:t>Посебни захтеви у погледу начина на који понуда мора бити сачињена</w:t>
      </w:r>
    </w:p>
    <w:p w:rsidR="00350674" w:rsidRPr="00260782" w:rsidRDefault="00350674" w:rsidP="00350674">
      <w:pPr>
        <w:tabs>
          <w:tab w:val="left" w:pos="8976"/>
        </w:tabs>
        <w:ind w:left="561" w:hanging="561"/>
        <w:jc w:val="both"/>
        <w:rPr>
          <w:rFonts w:ascii="Arial Narrow" w:hAnsi="Arial Narrow"/>
          <w:sz w:val="22"/>
          <w:szCs w:val="22"/>
        </w:rPr>
      </w:pPr>
      <w:r w:rsidRPr="00260782">
        <w:rPr>
          <w:rFonts w:ascii="Arial Narrow" w:hAnsi="Arial Narrow"/>
          <w:sz w:val="22"/>
          <w:szCs w:val="22"/>
          <w:lang w:val="sr-Cyrl-CS"/>
        </w:rPr>
        <w:tab/>
      </w:r>
      <w:r w:rsidRPr="00260782">
        <w:rPr>
          <w:rFonts w:ascii="Arial Narrow" w:hAnsi="Arial Narrow"/>
          <w:sz w:val="22"/>
          <w:szCs w:val="22"/>
        </w:rPr>
        <w:t xml:space="preserve">Понуда се </w:t>
      </w:r>
      <w:r w:rsidRPr="00260782">
        <w:rPr>
          <w:rFonts w:ascii="Arial Narrow" w:hAnsi="Arial Narrow"/>
          <w:sz w:val="22"/>
          <w:szCs w:val="22"/>
          <w:lang w:val="sr-Cyrl-CS"/>
        </w:rPr>
        <w:t xml:space="preserve">доставља </w:t>
      </w:r>
      <w:r w:rsidRPr="00260782">
        <w:rPr>
          <w:rFonts w:ascii="Arial Narrow" w:hAnsi="Arial Narrow"/>
          <w:sz w:val="22"/>
          <w:szCs w:val="22"/>
        </w:rPr>
        <w:t xml:space="preserve">у писаном облику на обрасцима које понуђач преузима са Интернет странице наручиоца: </w:t>
      </w:r>
      <w:hyperlink r:id="rId16" w:history="1">
        <w:r w:rsidR="00EC3AFA" w:rsidRPr="00260782">
          <w:rPr>
            <w:rStyle w:val="Hyperlink"/>
            <w:rFonts w:ascii="Arial Narrow" w:hAnsi="Arial Narrow"/>
            <w:color w:val="auto"/>
            <w:sz w:val="22"/>
            <w:szCs w:val="22"/>
          </w:rPr>
          <w:t>ncrc.ac.rs</w:t>
        </w:r>
      </w:hyperlink>
      <w:r w:rsidRPr="00260782">
        <w:rPr>
          <w:rFonts w:ascii="Arial Narrow" w:hAnsi="Arial Narrow"/>
          <w:sz w:val="22"/>
          <w:szCs w:val="22"/>
        </w:rPr>
        <w:t xml:space="preserve"> или Портала Управе за јавне набавке.</w:t>
      </w:r>
    </w:p>
    <w:p w:rsidR="00350674" w:rsidRPr="00260782" w:rsidRDefault="00350674" w:rsidP="00350674">
      <w:pPr>
        <w:tabs>
          <w:tab w:val="left" w:pos="8976"/>
        </w:tabs>
        <w:ind w:left="561" w:hanging="561"/>
        <w:jc w:val="both"/>
        <w:rPr>
          <w:rFonts w:ascii="Arial Narrow" w:hAnsi="Arial Narrow"/>
          <w:sz w:val="22"/>
          <w:szCs w:val="22"/>
        </w:rPr>
      </w:pPr>
    </w:p>
    <w:p w:rsidR="00350674" w:rsidRPr="00260782" w:rsidRDefault="00350674" w:rsidP="00D2636E">
      <w:pPr>
        <w:numPr>
          <w:ilvl w:val="1"/>
          <w:numId w:val="18"/>
        </w:numPr>
        <w:tabs>
          <w:tab w:val="clear" w:pos="921"/>
          <w:tab w:val="num" w:pos="561"/>
        </w:tabs>
        <w:ind w:left="561" w:hanging="561"/>
        <w:jc w:val="both"/>
        <w:rPr>
          <w:rFonts w:ascii="Arial Narrow" w:hAnsi="Arial Narrow"/>
          <w:b/>
          <w:sz w:val="22"/>
          <w:szCs w:val="22"/>
        </w:rPr>
      </w:pPr>
      <w:r w:rsidRPr="00260782">
        <w:rPr>
          <w:rFonts w:ascii="Arial Narrow" w:hAnsi="Arial Narrow"/>
          <w:b/>
          <w:sz w:val="22"/>
          <w:szCs w:val="22"/>
        </w:rPr>
        <w:t xml:space="preserve">Понуђач своју понуду  припрема  на начин  што  обрасце из конкурсне документације, попуњава и уз њих  прилаже захтевану  документацију  и  слаже следећим редоследом: </w:t>
      </w:r>
    </w:p>
    <w:p w:rsidR="00350674" w:rsidRPr="00260782" w:rsidRDefault="00350674" w:rsidP="00350674">
      <w:pPr>
        <w:ind w:left="561"/>
        <w:jc w:val="both"/>
        <w:rPr>
          <w:rFonts w:ascii="Arial Narrow" w:hAnsi="Arial Narrow"/>
          <w:b/>
          <w:sz w:val="22"/>
          <w:szCs w:val="22"/>
        </w:rPr>
      </w:pPr>
    </w:p>
    <w:p w:rsidR="00FD2B69" w:rsidRPr="00260782" w:rsidRDefault="00350674" w:rsidP="00350674">
      <w:pPr>
        <w:numPr>
          <w:ilvl w:val="0"/>
          <w:numId w:val="14"/>
        </w:numPr>
        <w:tabs>
          <w:tab w:val="clear" w:pos="720"/>
          <w:tab w:val="num" w:pos="1309"/>
        </w:tabs>
        <w:ind w:left="1309" w:hanging="561"/>
        <w:jc w:val="both"/>
        <w:rPr>
          <w:rFonts w:ascii="Arial Narrow" w:hAnsi="Arial Narrow"/>
          <w:sz w:val="22"/>
          <w:szCs w:val="22"/>
        </w:rPr>
      </w:pPr>
      <w:r w:rsidRPr="00260782">
        <w:rPr>
          <w:rFonts w:ascii="Arial Narrow" w:hAnsi="Arial Narrow"/>
          <w:sz w:val="22"/>
          <w:szCs w:val="22"/>
          <w:lang w:val="sr-Latn-CS"/>
        </w:rPr>
        <w:t>Прилог</w:t>
      </w:r>
      <w:r w:rsidRPr="00260782">
        <w:rPr>
          <w:rFonts w:ascii="Arial Narrow" w:hAnsi="Arial Narrow"/>
          <w:sz w:val="22"/>
          <w:szCs w:val="22"/>
        </w:rPr>
        <w:t xml:space="preserve"> бр. </w:t>
      </w:r>
      <w:r w:rsidRPr="00260782">
        <w:rPr>
          <w:rFonts w:ascii="Arial Narrow" w:hAnsi="Arial Narrow"/>
          <w:sz w:val="22"/>
          <w:szCs w:val="22"/>
          <w:lang w:val="sr-Cyrl-CS"/>
        </w:rPr>
        <w:t>6 - 1</w:t>
      </w:r>
      <w:r w:rsidRPr="00260782">
        <w:rPr>
          <w:rFonts w:ascii="Arial Narrow" w:hAnsi="Arial Narrow"/>
          <w:sz w:val="22"/>
          <w:szCs w:val="22"/>
          <w:lang w:val="sr-Latn-CS"/>
        </w:rPr>
        <w:t xml:space="preserve"> - </w:t>
      </w:r>
      <w:r w:rsidRPr="00260782">
        <w:rPr>
          <w:rFonts w:ascii="Arial Narrow" w:hAnsi="Arial Narrow"/>
          <w:sz w:val="22"/>
          <w:szCs w:val="22"/>
        </w:rPr>
        <w:t>Образац понуде</w:t>
      </w:r>
      <w:r w:rsidR="00105281" w:rsidRPr="00260782">
        <w:rPr>
          <w:rFonts w:ascii="Arial Narrow" w:hAnsi="Arial Narrow"/>
          <w:sz w:val="22"/>
          <w:szCs w:val="22"/>
        </w:rPr>
        <w:t xml:space="preserve"> </w:t>
      </w:r>
    </w:p>
    <w:p w:rsidR="00FD2B69" w:rsidRPr="00260782" w:rsidRDefault="00FD2B69" w:rsidP="00FD2B69">
      <w:pPr>
        <w:numPr>
          <w:ilvl w:val="0"/>
          <w:numId w:val="14"/>
        </w:numPr>
        <w:tabs>
          <w:tab w:val="clear" w:pos="720"/>
          <w:tab w:val="num" w:pos="1309"/>
        </w:tabs>
        <w:ind w:left="1309" w:hanging="561"/>
        <w:jc w:val="both"/>
        <w:rPr>
          <w:rFonts w:ascii="Arial Narrow" w:hAnsi="Arial Narrow"/>
          <w:sz w:val="22"/>
          <w:szCs w:val="22"/>
        </w:rPr>
      </w:pPr>
      <w:r w:rsidRPr="00260782">
        <w:rPr>
          <w:rFonts w:ascii="Arial Narrow" w:hAnsi="Arial Narrow"/>
          <w:sz w:val="22"/>
          <w:szCs w:val="22"/>
          <w:lang w:val="sr-Latn-CS"/>
        </w:rPr>
        <w:t>Прилог</w:t>
      </w:r>
      <w:r w:rsidRPr="00260782">
        <w:rPr>
          <w:rFonts w:ascii="Arial Narrow" w:hAnsi="Arial Narrow"/>
          <w:sz w:val="22"/>
          <w:szCs w:val="22"/>
        </w:rPr>
        <w:t xml:space="preserve"> бр. </w:t>
      </w:r>
      <w:r w:rsidRPr="00260782">
        <w:rPr>
          <w:rFonts w:ascii="Arial Narrow" w:hAnsi="Arial Narrow"/>
          <w:sz w:val="22"/>
          <w:szCs w:val="22"/>
          <w:lang w:val="sr-Cyrl-CS"/>
        </w:rPr>
        <w:t>6 - 2</w:t>
      </w:r>
      <w:r w:rsidRPr="00260782">
        <w:rPr>
          <w:rFonts w:ascii="Arial Narrow" w:hAnsi="Arial Narrow"/>
          <w:sz w:val="22"/>
          <w:szCs w:val="22"/>
          <w:lang w:val="sr-Latn-CS"/>
        </w:rPr>
        <w:t xml:space="preserve"> - </w:t>
      </w:r>
      <w:r w:rsidRPr="00260782">
        <w:rPr>
          <w:rFonts w:ascii="Arial Narrow" w:hAnsi="Arial Narrow"/>
          <w:sz w:val="22"/>
          <w:szCs w:val="22"/>
        </w:rPr>
        <w:t xml:space="preserve">Образац структуре цене </w:t>
      </w:r>
    </w:p>
    <w:p w:rsidR="00350674" w:rsidRPr="00260782" w:rsidRDefault="00350674" w:rsidP="00350674">
      <w:pPr>
        <w:numPr>
          <w:ilvl w:val="0"/>
          <w:numId w:val="14"/>
        </w:numPr>
        <w:tabs>
          <w:tab w:val="clear" w:pos="720"/>
          <w:tab w:val="num" w:pos="1309"/>
        </w:tabs>
        <w:ind w:left="1309" w:hanging="561"/>
        <w:jc w:val="both"/>
        <w:rPr>
          <w:rFonts w:ascii="Arial Narrow" w:hAnsi="Arial Narrow"/>
          <w:sz w:val="22"/>
          <w:szCs w:val="22"/>
        </w:rPr>
      </w:pPr>
      <w:r w:rsidRPr="00260782">
        <w:rPr>
          <w:rFonts w:ascii="Arial Narrow" w:hAnsi="Arial Narrow"/>
          <w:sz w:val="22"/>
          <w:szCs w:val="22"/>
        </w:rPr>
        <w:t xml:space="preserve">Прилог бр. 6 </w:t>
      </w:r>
      <w:r w:rsidR="009D1923" w:rsidRPr="00260782">
        <w:rPr>
          <w:rFonts w:ascii="Arial Narrow" w:hAnsi="Arial Narrow"/>
          <w:sz w:val="22"/>
          <w:szCs w:val="22"/>
        </w:rPr>
        <w:t>-</w:t>
      </w:r>
      <w:r w:rsidRPr="00260782">
        <w:rPr>
          <w:rFonts w:ascii="Arial Narrow" w:hAnsi="Arial Narrow"/>
          <w:sz w:val="22"/>
          <w:szCs w:val="22"/>
        </w:rPr>
        <w:t xml:space="preserve"> </w:t>
      </w:r>
      <w:r w:rsidR="00FD2B69" w:rsidRPr="00260782">
        <w:rPr>
          <w:rFonts w:ascii="Arial Narrow" w:hAnsi="Arial Narrow"/>
          <w:sz w:val="22"/>
          <w:szCs w:val="22"/>
        </w:rPr>
        <w:t>3</w:t>
      </w:r>
      <w:r w:rsidRPr="00260782">
        <w:rPr>
          <w:rFonts w:ascii="Arial Narrow" w:hAnsi="Arial Narrow"/>
          <w:sz w:val="22"/>
          <w:szCs w:val="22"/>
        </w:rPr>
        <w:t xml:space="preserve"> - Образац трошкова припреме понуде</w:t>
      </w:r>
    </w:p>
    <w:p w:rsidR="00350674" w:rsidRPr="00260782" w:rsidRDefault="00350674" w:rsidP="00350674">
      <w:pPr>
        <w:numPr>
          <w:ilvl w:val="0"/>
          <w:numId w:val="14"/>
        </w:numPr>
        <w:tabs>
          <w:tab w:val="clear" w:pos="720"/>
          <w:tab w:val="num" w:pos="1309"/>
        </w:tabs>
        <w:ind w:left="1309" w:hanging="561"/>
        <w:jc w:val="both"/>
        <w:rPr>
          <w:rFonts w:ascii="Arial Narrow" w:hAnsi="Arial Narrow"/>
          <w:sz w:val="22"/>
          <w:szCs w:val="22"/>
        </w:rPr>
      </w:pPr>
      <w:r w:rsidRPr="00260782">
        <w:rPr>
          <w:rFonts w:ascii="Arial Narrow" w:hAnsi="Arial Narrow"/>
          <w:sz w:val="22"/>
          <w:szCs w:val="22"/>
        </w:rPr>
        <w:t xml:space="preserve">Прилог бр. 6 </w:t>
      </w:r>
      <w:r w:rsidR="009D1923" w:rsidRPr="00260782">
        <w:rPr>
          <w:rFonts w:ascii="Arial Narrow" w:hAnsi="Arial Narrow"/>
          <w:sz w:val="22"/>
          <w:szCs w:val="22"/>
        </w:rPr>
        <w:t>-</w:t>
      </w:r>
      <w:r w:rsidRPr="00260782">
        <w:rPr>
          <w:rFonts w:ascii="Arial Narrow" w:hAnsi="Arial Narrow"/>
          <w:sz w:val="22"/>
          <w:szCs w:val="22"/>
        </w:rPr>
        <w:t xml:space="preserve"> </w:t>
      </w:r>
      <w:r w:rsidR="00FD2B69" w:rsidRPr="00260782">
        <w:rPr>
          <w:rFonts w:ascii="Arial Narrow" w:hAnsi="Arial Narrow"/>
          <w:sz w:val="22"/>
          <w:szCs w:val="22"/>
          <w:lang w:val="sr-Cyrl-CS"/>
        </w:rPr>
        <w:t>4</w:t>
      </w:r>
      <w:r w:rsidRPr="00260782">
        <w:rPr>
          <w:rFonts w:ascii="Arial Narrow" w:hAnsi="Arial Narrow"/>
          <w:sz w:val="22"/>
          <w:szCs w:val="22"/>
        </w:rPr>
        <w:t xml:space="preserve"> - Образац </w:t>
      </w:r>
      <w:r w:rsidRPr="00260782">
        <w:rPr>
          <w:rFonts w:ascii="Arial Narrow" w:hAnsi="Arial Narrow"/>
          <w:sz w:val="22"/>
          <w:szCs w:val="22"/>
          <w:lang w:val="sr-Cyrl-CS"/>
        </w:rPr>
        <w:t>изјаве о независној понуди</w:t>
      </w:r>
    </w:p>
    <w:p w:rsidR="00350674" w:rsidRPr="00260782" w:rsidRDefault="00350674" w:rsidP="009D1923">
      <w:pPr>
        <w:numPr>
          <w:ilvl w:val="0"/>
          <w:numId w:val="14"/>
        </w:numPr>
        <w:tabs>
          <w:tab w:val="clear" w:pos="720"/>
          <w:tab w:val="num" w:pos="1309"/>
          <w:tab w:val="left" w:pos="2992"/>
        </w:tabs>
        <w:ind w:left="1309" w:hanging="561"/>
        <w:rPr>
          <w:rFonts w:ascii="Arial Narrow" w:hAnsi="Arial Narrow"/>
          <w:sz w:val="22"/>
          <w:szCs w:val="22"/>
        </w:rPr>
      </w:pPr>
      <w:r w:rsidRPr="00260782">
        <w:rPr>
          <w:rFonts w:ascii="Arial Narrow" w:hAnsi="Arial Narrow"/>
          <w:sz w:val="22"/>
          <w:szCs w:val="22"/>
          <w:lang w:val="sr-Latn-CS"/>
        </w:rPr>
        <w:t>Прилог</w:t>
      </w:r>
      <w:r w:rsidRPr="00260782">
        <w:rPr>
          <w:rFonts w:ascii="Arial Narrow" w:hAnsi="Arial Narrow"/>
          <w:sz w:val="22"/>
          <w:szCs w:val="22"/>
          <w:lang w:val="sr-Cyrl-CS"/>
        </w:rPr>
        <w:t xml:space="preserve"> </w:t>
      </w:r>
      <w:r w:rsidRPr="00260782">
        <w:rPr>
          <w:rFonts w:ascii="Arial Narrow" w:hAnsi="Arial Narrow"/>
          <w:sz w:val="22"/>
          <w:szCs w:val="22"/>
        </w:rPr>
        <w:t>бр.</w:t>
      </w:r>
      <w:r w:rsidR="009D1923" w:rsidRPr="00260782">
        <w:rPr>
          <w:rFonts w:ascii="Arial Narrow" w:hAnsi="Arial Narrow"/>
          <w:sz w:val="22"/>
          <w:szCs w:val="22"/>
        </w:rPr>
        <w:t xml:space="preserve"> </w:t>
      </w:r>
      <w:r w:rsidRPr="00260782">
        <w:rPr>
          <w:rFonts w:ascii="Arial Narrow" w:hAnsi="Arial Narrow"/>
          <w:sz w:val="22"/>
          <w:szCs w:val="22"/>
          <w:lang w:val="sr-Cyrl-CS"/>
        </w:rPr>
        <w:t>6</w:t>
      </w:r>
      <w:r w:rsidR="00EC3AFA" w:rsidRPr="00260782">
        <w:rPr>
          <w:rFonts w:ascii="Arial Narrow" w:hAnsi="Arial Narrow"/>
          <w:sz w:val="22"/>
          <w:szCs w:val="22"/>
          <w:lang w:val="sr-Cyrl-CS"/>
        </w:rPr>
        <w:t xml:space="preserve"> </w:t>
      </w:r>
      <w:r w:rsidR="009D1923" w:rsidRPr="00260782">
        <w:rPr>
          <w:rFonts w:ascii="Arial Narrow" w:hAnsi="Arial Narrow"/>
          <w:sz w:val="22"/>
          <w:szCs w:val="22"/>
          <w:lang w:val="sr-Cyrl-CS"/>
        </w:rPr>
        <w:t>-</w:t>
      </w:r>
      <w:r w:rsidR="00EC3AFA" w:rsidRPr="00260782">
        <w:rPr>
          <w:rFonts w:ascii="Arial Narrow" w:hAnsi="Arial Narrow"/>
          <w:sz w:val="22"/>
          <w:szCs w:val="22"/>
        </w:rPr>
        <w:t xml:space="preserve"> </w:t>
      </w:r>
      <w:r w:rsidR="00FD2B69" w:rsidRPr="00260782">
        <w:rPr>
          <w:rFonts w:ascii="Arial Narrow" w:hAnsi="Arial Narrow"/>
          <w:sz w:val="22"/>
          <w:szCs w:val="22"/>
        </w:rPr>
        <w:t>5</w:t>
      </w:r>
      <w:r w:rsidR="00EC3AFA" w:rsidRPr="00260782">
        <w:rPr>
          <w:rFonts w:ascii="Arial Narrow" w:hAnsi="Arial Narrow"/>
          <w:sz w:val="22"/>
          <w:szCs w:val="22"/>
          <w:lang w:val="sr-Cyrl-CS"/>
        </w:rPr>
        <w:t xml:space="preserve"> </w:t>
      </w:r>
      <w:r w:rsidRPr="00260782">
        <w:rPr>
          <w:rFonts w:ascii="Arial Narrow" w:hAnsi="Arial Narrow"/>
          <w:sz w:val="22"/>
          <w:szCs w:val="22"/>
          <w:lang w:val="sr-Latn-CS"/>
        </w:rPr>
        <w:t>-</w:t>
      </w:r>
      <w:r w:rsidR="009D1923" w:rsidRPr="00260782">
        <w:rPr>
          <w:rFonts w:ascii="Arial Narrow" w:hAnsi="Arial Narrow"/>
          <w:sz w:val="22"/>
          <w:szCs w:val="22"/>
        </w:rPr>
        <w:t xml:space="preserve"> </w:t>
      </w:r>
      <w:r w:rsidRPr="00260782">
        <w:rPr>
          <w:rFonts w:ascii="Arial Narrow" w:hAnsi="Arial Narrow"/>
          <w:sz w:val="22"/>
          <w:szCs w:val="22"/>
        </w:rPr>
        <w:t>Образац изјаве о</w:t>
      </w:r>
      <w:r w:rsidRPr="00260782">
        <w:rPr>
          <w:rFonts w:ascii="Arial Narrow" w:hAnsi="Arial Narrow"/>
          <w:sz w:val="22"/>
          <w:szCs w:val="22"/>
          <w:lang w:val="sr-Cyrl-CS"/>
        </w:rPr>
        <w:t xml:space="preserve"> испуњености услова из члана 75. став 2. ЗЈН,  о </w:t>
      </w:r>
      <w:r w:rsidRPr="00260782">
        <w:rPr>
          <w:rFonts w:ascii="Arial Narrow" w:hAnsi="Arial Narrow"/>
          <w:sz w:val="22"/>
          <w:szCs w:val="22"/>
        </w:rPr>
        <w:t xml:space="preserve"> </w:t>
      </w:r>
      <w:r w:rsidRPr="00260782">
        <w:rPr>
          <w:rFonts w:ascii="Arial Narrow" w:hAnsi="Arial Narrow"/>
          <w:sz w:val="22"/>
          <w:szCs w:val="22"/>
          <w:lang w:val="sr-Cyrl-CS"/>
        </w:rPr>
        <w:t>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350674" w:rsidRPr="00260782" w:rsidRDefault="00350674" w:rsidP="00350674">
      <w:pPr>
        <w:numPr>
          <w:ilvl w:val="0"/>
          <w:numId w:val="14"/>
        </w:numPr>
        <w:tabs>
          <w:tab w:val="clear" w:pos="720"/>
          <w:tab w:val="num" w:pos="1309"/>
        </w:tabs>
        <w:ind w:left="1309" w:hanging="561"/>
        <w:jc w:val="both"/>
        <w:rPr>
          <w:rFonts w:ascii="Arial Narrow" w:hAnsi="Arial Narrow"/>
          <w:sz w:val="22"/>
          <w:szCs w:val="22"/>
        </w:rPr>
      </w:pPr>
      <w:r w:rsidRPr="00260782">
        <w:rPr>
          <w:rFonts w:ascii="Arial Narrow" w:hAnsi="Arial Narrow"/>
          <w:sz w:val="22"/>
          <w:szCs w:val="22"/>
          <w:lang w:val="sr-Latn-CS"/>
        </w:rPr>
        <w:t>Прилог</w:t>
      </w:r>
      <w:r w:rsidRPr="00260782">
        <w:rPr>
          <w:rFonts w:ascii="Arial Narrow" w:hAnsi="Arial Narrow"/>
          <w:sz w:val="22"/>
          <w:szCs w:val="22"/>
        </w:rPr>
        <w:t xml:space="preserve"> бр. </w:t>
      </w:r>
      <w:r w:rsidR="00105281" w:rsidRPr="00260782">
        <w:rPr>
          <w:rFonts w:ascii="Arial Narrow" w:hAnsi="Arial Narrow"/>
          <w:sz w:val="22"/>
          <w:szCs w:val="22"/>
        </w:rPr>
        <w:t>2</w:t>
      </w:r>
      <w:r w:rsidRPr="00260782">
        <w:rPr>
          <w:rFonts w:ascii="Arial Narrow" w:hAnsi="Arial Narrow"/>
          <w:sz w:val="22"/>
          <w:szCs w:val="22"/>
          <w:lang w:val="sr-Latn-CS"/>
        </w:rPr>
        <w:t xml:space="preserve"> </w:t>
      </w:r>
      <w:r w:rsidR="009D1923" w:rsidRPr="00260782">
        <w:rPr>
          <w:rFonts w:ascii="Arial Narrow" w:hAnsi="Arial Narrow"/>
          <w:sz w:val="22"/>
          <w:szCs w:val="22"/>
        </w:rPr>
        <w:t>-</w:t>
      </w:r>
      <w:r w:rsidRPr="00260782">
        <w:rPr>
          <w:rFonts w:ascii="Arial Narrow" w:hAnsi="Arial Narrow"/>
          <w:sz w:val="22"/>
          <w:szCs w:val="22"/>
          <w:lang w:val="sr-Latn-CS"/>
        </w:rPr>
        <w:t xml:space="preserve"> </w:t>
      </w:r>
      <w:r w:rsidRPr="00260782">
        <w:rPr>
          <w:rFonts w:ascii="Arial Narrow" w:hAnsi="Arial Narrow"/>
          <w:bCs/>
          <w:sz w:val="22"/>
          <w:szCs w:val="22"/>
        </w:rPr>
        <w:t>Врста, техничке карактеристике (спецификације), квалитет, количина и опис добара</w:t>
      </w:r>
      <w:proofErr w:type="gramStart"/>
      <w:r w:rsidRPr="00260782">
        <w:rPr>
          <w:rFonts w:ascii="Arial Narrow" w:hAnsi="Arial Narrow"/>
          <w:bCs/>
          <w:sz w:val="22"/>
          <w:szCs w:val="22"/>
        </w:rPr>
        <w:t>,  начин</w:t>
      </w:r>
      <w:proofErr w:type="gramEnd"/>
      <w:r w:rsidRPr="00260782">
        <w:rPr>
          <w:rFonts w:ascii="Arial Narrow" w:hAnsi="Arial Narrow"/>
          <w:bCs/>
          <w:sz w:val="22"/>
          <w:szCs w:val="22"/>
        </w:rPr>
        <w:t xml:space="preserve"> спровођења контроле и обезбеђивања гаранције квалитета, рок испоруке, место испоруке, евентуалне додатне услуге и сл..</w:t>
      </w:r>
    </w:p>
    <w:p w:rsidR="00350674" w:rsidRPr="00260782" w:rsidRDefault="00350674" w:rsidP="00350674">
      <w:pPr>
        <w:numPr>
          <w:ilvl w:val="0"/>
          <w:numId w:val="14"/>
        </w:numPr>
        <w:tabs>
          <w:tab w:val="clear" w:pos="720"/>
          <w:tab w:val="num" w:pos="1309"/>
        </w:tabs>
        <w:ind w:left="1309" w:hanging="561"/>
        <w:jc w:val="both"/>
        <w:rPr>
          <w:rFonts w:ascii="Arial Narrow" w:hAnsi="Arial Narrow"/>
          <w:sz w:val="22"/>
          <w:szCs w:val="22"/>
        </w:rPr>
      </w:pPr>
      <w:r w:rsidRPr="00260782">
        <w:rPr>
          <w:rFonts w:ascii="Arial Narrow" w:hAnsi="Arial Narrow"/>
          <w:sz w:val="22"/>
          <w:szCs w:val="22"/>
        </w:rPr>
        <w:t xml:space="preserve">Прилог бр. </w:t>
      </w:r>
      <w:r w:rsidRPr="00260782">
        <w:rPr>
          <w:rFonts w:ascii="Arial Narrow" w:hAnsi="Arial Narrow"/>
          <w:sz w:val="22"/>
          <w:szCs w:val="22"/>
          <w:lang w:val="sr-Cyrl-CS"/>
        </w:rPr>
        <w:t>4</w:t>
      </w:r>
      <w:r w:rsidRPr="00260782">
        <w:rPr>
          <w:rFonts w:ascii="Arial Narrow" w:hAnsi="Arial Narrow"/>
          <w:sz w:val="22"/>
          <w:szCs w:val="22"/>
        </w:rPr>
        <w:t xml:space="preserve"> -  Докази за испуњеност услов</w:t>
      </w:r>
      <w:r w:rsidRPr="00260782">
        <w:rPr>
          <w:rFonts w:ascii="Arial Narrow" w:hAnsi="Arial Narrow"/>
          <w:sz w:val="22"/>
          <w:szCs w:val="22"/>
          <w:lang w:val="sr-Cyrl-CS"/>
        </w:rPr>
        <w:t>а</w:t>
      </w:r>
      <w:r w:rsidRPr="00260782">
        <w:rPr>
          <w:rFonts w:ascii="Arial Narrow" w:hAnsi="Arial Narrow"/>
          <w:sz w:val="22"/>
          <w:szCs w:val="22"/>
        </w:rPr>
        <w:t xml:space="preserve"> за учешће у поступку јавне набавке из члaнa 75. </w:t>
      </w:r>
      <w:proofErr w:type="gramStart"/>
      <w:r w:rsidRPr="00260782">
        <w:rPr>
          <w:rFonts w:ascii="Arial Narrow" w:hAnsi="Arial Narrow"/>
          <w:sz w:val="22"/>
          <w:szCs w:val="22"/>
        </w:rPr>
        <w:t>и</w:t>
      </w:r>
      <w:proofErr w:type="gramEnd"/>
      <w:r w:rsidRPr="00260782">
        <w:rPr>
          <w:rFonts w:ascii="Arial Narrow" w:hAnsi="Arial Narrow"/>
          <w:sz w:val="22"/>
          <w:szCs w:val="22"/>
        </w:rPr>
        <w:t xml:space="preserve"> члана 76. ЗЈН;</w:t>
      </w:r>
      <w:r w:rsidRPr="00260782">
        <w:rPr>
          <w:rFonts w:ascii="Arial Narrow" w:hAnsi="Arial Narrow"/>
          <w:b/>
          <w:bCs/>
          <w:sz w:val="22"/>
          <w:szCs w:val="22"/>
        </w:rPr>
        <w:t xml:space="preserve">  </w:t>
      </w:r>
    </w:p>
    <w:p w:rsidR="00350674" w:rsidRPr="00260782" w:rsidRDefault="00350674" w:rsidP="00350674">
      <w:pPr>
        <w:numPr>
          <w:ilvl w:val="0"/>
          <w:numId w:val="14"/>
        </w:numPr>
        <w:tabs>
          <w:tab w:val="clear" w:pos="720"/>
          <w:tab w:val="num" w:pos="1309"/>
        </w:tabs>
        <w:ind w:left="1309" w:hanging="561"/>
        <w:jc w:val="both"/>
        <w:rPr>
          <w:rFonts w:ascii="Arial Narrow" w:hAnsi="Arial Narrow"/>
          <w:sz w:val="22"/>
          <w:szCs w:val="22"/>
        </w:rPr>
      </w:pPr>
      <w:r w:rsidRPr="00260782">
        <w:rPr>
          <w:rFonts w:ascii="Arial Narrow" w:hAnsi="Arial Narrow"/>
          <w:sz w:val="22"/>
          <w:szCs w:val="22"/>
        </w:rPr>
        <w:t xml:space="preserve">Прилог </w:t>
      </w:r>
      <w:proofErr w:type="gramStart"/>
      <w:r w:rsidRPr="00260782">
        <w:rPr>
          <w:rFonts w:ascii="Arial Narrow" w:hAnsi="Arial Narrow"/>
          <w:sz w:val="22"/>
          <w:szCs w:val="22"/>
        </w:rPr>
        <w:t>бр .</w:t>
      </w:r>
      <w:proofErr w:type="gramEnd"/>
      <w:r w:rsidRPr="00260782">
        <w:rPr>
          <w:rFonts w:ascii="Arial Narrow" w:hAnsi="Arial Narrow"/>
          <w:sz w:val="22"/>
          <w:szCs w:val="22"/>
        </w:rPr>
        <w:t xml:space="preserve"> </w:t>
      </w:r>
      <w:r w:rsidRPr="00260782">
        <w:rPr>
          <w:rFonts w:ascii="Arial Narrow" w:hAnsi="Arial Narrow"/>
          <w:sz w:val="22"/>
          <w:szCs w:val="22"/>
          <w:lang w:val="sr-Cyrl-CS"/>
        </w:rPr>
        <w:t>7</w:t>
      </w:r>
      <w:r w:rsidRPr="00260782">
        <w:rPr>
          <w:rFonts w:ascii="Arial Narrow" w:hAnsi="Arial Narrow"/>
          <w:sz w:val="22"/>
          <w:szCs w:val="22"/>
        </w:rPr>
        <w:t xml:space="preserve"> -  </w:t>
      </w:r>
      <w:r w:rsidR="00302DF8" w:rsidRPr="00260782">
        <w:rPr>
          <w:rFonts w:ascii="Arial Narrow" w:hAnsi="Arial Narrow"/>
          <w:sz w:val="22"/>
          <w:szCs w:val="22"/>
        </w:rPr>
        <w:t>Оквирни споразум</w:t>
      </w:r>
      <w:r w:rsidR="00481C03" w:rsidRPr="00260782">
        <w:rPr>
          <w:rFonts w:ascii="Arial Narrow" w:hAnsi="Arial Narrow"/>
          <w:sz w:val="22"/>
          <w:szCs w:val="22"/>
        </w:rPr>
        <w:t xml:space="preserve">  и Модел појединачног уговора</w:t>
      </w:r>
    </w:p>
    <w:p w:rsidR="00350674" w:rsidRPr="00260782" w:rsidRDefault="00350674" w:rsidP="00350674">
      <w:pPr>
        <w:numPr>
          <w:ilvl w:val="0"/>
          <w:numId w:val="14"/>
        </w:numPr>
        <w:tabs>
          <w:tab w:val="clear" w:pos="720"/>
          <w:tab w:val="num" w:pos="1309"/>
        </w:tabs>
        <w:ind w:left="1309" w:hanging="561"/>
        <w:jc w:val="both"/>
        <w:rPr>
          <w:rFonts w:ascii="Arial Narrow" w:hAnsi="Arial Narrow"/>
          <w:sz w:val="22"/>
          <w:szCs w:val="22"/>
        </w:rPr>
      </w:pPr>
      <w:r w:rsidRPr="00260782">
        <w:rPr>
          <w:rFonts w:ascii="Arial Narrow" w:hAnsi="Arial Narrow"/>
          <w:sz w:val="22"/>
          <w:szCs w:val="22"/>
        </w:rPr>
        <w:t xml:space="preserve">Гаранција за озбиљност понуде. </w:t>
      </w:r>
    </w:p>
    <w:p w:rsidR="00350674" w:rsidRPr="00260782" w:rsidRDefault="00350674" w:rsidP="00350674">
      <w:pPr>
        <w:numPr>
          <w:ilvl w:val="0"/>
          <w:numId w:val="14"/>
        </w:numPr>
        <w:tabs>
          <w:tab w:val="clear" w:pos="720"/>
          <w:tab w:val="num" w:pos="1309"/>
        </w:tabs>
        <w:ind w:left="1309" w:hanging="561"/>
        <w:jc w:val="both"/>
        <w:rPr>
          <w:rFonts w:ascii="Arial Narrow" w:hAnsi="Arial Narrow"/>
          <w:sz w:val="22"/>
          <w:szCs w:val="22"/>
        </w:rPr>
      </w:pPr>
      <w:r w:rsidRPr="00260782">
        <w:rPr>
          <w:rFonts w:ascii="Arial Narrow" w:hAnsi="Arial Narrow"/>
          <w:sz w:val="22"/>
          <w:szCs w:val="22"/>
        </w:rPr>
        <w:t>Остала документација која коју захтева наручилац.</w:t>
      </w:r>
    </w:p>
    <w:p w:rsidR="00350674" w:rsidRPr="00260782" w:rsidRDefault="00350674" w:rsidP="00350674">
      <w:pPr>
        <w:tabs>
          <w:tab w:val="num" w:pos="1281"/>
        </w:tabs>
        <w:ind w:left="561"/>
        <w:jc w:val="both"/>
        <w:rPr>
          <w:rFonts w:ascii="Arial Narrow" w:hAnsi="Arial Narrow"/>
          <w:sz w:val="22"/>
          <w:szCs w:val="22"/>
        </w:rPr>
      </w:pPr>
      <w:proofErr w:type="gramStart"/>
      <w:r w:rsidRPr="00260782">
        <w:rPr>
          <w:rFonts w:ascii="Arial Narrow" w:hAnsi="Arial Narrow"/>
          <w:sz w:val="22"/>
          <w:szCs w:val="22"/>
        </w:rPr>
        <w:t>Понуђач појединачне обрасце садржане у конкурсној документацији понуђач попуњава читко, јасно и недвосмислено.</w:t>
      </w:r>
      <w:proofErr w:type="gramEnd"/>
    </w:p>
    <w:p w:rsidR="00160FA2" w:rsidRPr="00260782" w:rsidRDefault="00160FA2" w:rsidP="00350674">
      <w:pPr>
        <w:tabs>
          <w:tab w:val="num" w:pos="1281"/>
        </w:tabs>
        <w:ind w:left="561"/>
        <w:jc w:val="both"/>
        <w:rPr>
          <w:rFonts w:ascii="Arial Narrow" w:hAnsi="Arial Narrow"/>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3740"/>
        <w:gridCol w:w="4675"/>
      </w:tblGrid>
      <w:tr w:rsidR="00350674" w:rsidRPr="00260782">
        <w:tc>
          <w:tcPr>
            <w:tcW w:w="1791" w:type="dxa"/>
            <w:vAlign w:val="center"/>
          </w:tcPr>
          <w:p w:rsidR="00350674" w:rsidRPr="00260782" w:rsidRDefault="00350674" w:rsidP="00350674">
            <w:pPr>
              <w:jc w:val="center"/>
              <w:rPr>
                <w:rFonts w:ascii="Arial Narrow" w:hAnsi="Arial Narrow"/>
                <w:b/>
                <w:sz w:val="18"/>
                <w:szCs w:val="18"/>
              </w:rPr>
            </w:pPr>
            <w:r w:rsidRPr="00260782">
              <w:rPr>
                <w:rFonts w:ascii="Arial Narrow" w:hAnsi="Arial Narrow"/>
                <w:b/>
                <w:sz w:val="18"/>
                <w:szCs w:val="18"/>
              </w:rPr>
              <w:lastRenderedPageBreak/>
              <w:t>Број прилога из конкурсне документације</w:t>
            </w:r>
          </w:p>
        </w:tc>
        <w:tc>
          <w:tcPr>
            <w:tcW w:w="3740" w:type="dxa"/>
            <w:vAlign w:val="center"/>
          </w:tcPr>
          <w:p w:rsidR="00350674" w:rsidRPr="00260782" w:rsidRDefault="00350674" w:rsidP="00350674">
            <w:pPr>
              <w:ind w:left="49"/>
              <w:jc w:val="center"/>
              <w:rPr>
                <w:rFonts w:ascii="Arial Narrow" w:hAnsi="Arial Narrow"/>
                <w:b/>
                <w:sz w:val="18"/>
                <w:szCs w:val="18"/>
              </w:rPr>
            </w:pPr>
            <w:r w:rsidRPr="00260782">
              <w:rPr>
                <w:rFonts w:ascii="Arial Narrow" w:hAnsi="Arial Narrow"/>
                <w:b/>
                <w:sz w:val="18"/>
                <w:szCs w:val="18"/>
              </w:rPr>
              <w:t>Назив прилога</w:t>
            </w:r>
          </w:p>
        </w:tc>
        <w:tc>
          <w:tcPr>
            <w:tcW w:w="4675" w:type="dxa"/>
            <w:vAlign w:val="center"/>
          </w:tcPr>
          <w:p w:rsidR="00350674" w:rsidRPr="00260782" w:rsidRDefault="00350674" w:rsidP="00350674">
            <w:pPr>
              <w:jc w:val="center"/>
              <w:rPr>
                <w:rFonts w:ascii="Arial Narrow" w:hAnsi="Arial Narrow"/>
                <w:b/>
                <w:sz w:val="18"/>
                <w:szCs w:val="18"/>
              </w:rPr>
            </w:pPr>
            <w:r w:rsidRPr="00260782">
              <w:rPr>
                <w:rFonts w:ascii="Arial Narrow" w:hAnsi="Arial Narrow"/>
                <w:b/>
                <w:sz w:val="18"/>
                <w:szCs w:val="18"/>
              </w:rPr>
              <w:t>Упутство за попуњавање</w:t>
            </w:r>
          </w:p>
        </w:tc>
      </w:tr>
      <w:tr w:rsidR="00350674" w:rsidRPr="00260782">
        <w:trPr>
          <w:trHeight w:val="57"/>
        </w:trPr>
        <w:tc>
          <w:tcPr>
            <w:tcW w:w="1791" w:type="dxa"/>
            <w:vAlign w:val="center"/>
          </w:tcPr>
          <w:p w:rsidR="00350674" w:rsidRPr="00260782" w:rsidRDefault="00350674" w:rsidP="00350674">
            <w:pPr>
              <w:jc w:val="both"/>
              <w:rPr>
                <w:rFonts w:ascii="Arial Narrow" w:hAnsi="Arial Narrow"/>
                <w:sz w:val="18"/>
                <w:szCs w:val="18"/>
              </w:rPr>
            </w:pPr>
            <w:r w:rsidRPr="00260782">
              <w:rPr>
                <w:rFonts w:ascii="Arial Narrow" w:hAnsi="Arial Narrow"/>
                <w:sz w:val="18"/>
                <w:szCs w:val="18"/>
              </w:rPr>
              <w:t>Прилог бр. 1</w:t>
            </w:r>
          </w:p>
        </w:tc>
        <w:tc>
          <w:tcPr>
            <w:tcW w:w="3740" w:type="dxa"/>
            <w:vAlign w:val="center"/>
          </w:tcPr>
          <w:p w:rsidR="00350674" w:rsidRPr="00260782" w:rsidRDefault="00350674" w:rsidP="00350674">
            <w:pPr>
              <w:ind w:left="49" w:hanging="49"/>
              <w:jc w:val="both"/>
              <w:rPr>
                <w:rFonts w:ascii="Arial Narrow" w:hAnsi="Arial Narrow"/>
                <w:sz w:val="18"/>
                <w:szCs w:val="18"/>
              </w:rPr>
            </w:pPr>
            <w:r w:rsidRPr="00260782">
              <w:rPr>
                <w:rFonts w:ascii="Arial Narrow" w:hAnsi="Arial Narrow"/>
                <w:sz w:val="18"/>
                <w:szCs w:val="18"/>
              </w:rPr>
              <w:t>Општи подаци о јавној набавци</w:t>
            </w:r>
          </w:p>
        </w:tc>
        <w:tc>
          <w:tcPr>
            <w:tcW w:w="4675" w:type="dxa"/>
            <w:vAlign w:val="center"/>
          </w:tcPr>
          <w:p w:rsidR="00350674" w:rsidRPr="00260782" w:rsidRDefault="00350674" w:rsidP="00350674">
            <w:pPr>
              <w:jc w:val="center"/>
              <w:rPr>
                <w:rFonts w:ascii="Arial Narrow" w:hAnsi="Arial Narrow"/>
                <w:sz w:val="18"/>
                <w:szCs w:val="18"/>
              </w:rPr>
            </w:pPr>
            <w:r w:rsidRPr="00260782">
              <w:rPr>
                <w:rFonts w:ascii="Arial Narrow" w:hAnsi="Arial Narrow"/>
                <w:sz w:val="18"/>
                <w:szCs w:val="18"/>
              </w:rPr>
              <w:t>Понуђач не попуњава</w:t>
            </w:r>
          </w:p>
        </w:tc>
      </w:tr>
      <w:tr w:rsidR="00350674" w:rsidRPr="00260782">
        <w:tc>
          <w:tcPr>
            <w:tcW w:w="1791" w:type="dxa"/>
            <w:vAlign w:val="center"/>
          </w:tcPr>
          <w:p w:rsidR="00350674" w:rsidRPr="00260782" w:rsidRDefault="00350674" w:rsidP="00350674">
            <w:pPr>
              <w:jc w:val="both"/>
              <w:rPr>
                <w:rFonts w:ascii="Arial Narrow" w:hAnsi="Arial Narrow"/>
                <w:sz w:val="18"/>
                <w:szCs w:val="18"/>
              </w:rPr>
            </w:pPr>
            <w:r w:rsidRPr="00260782">
              <w:rPr>
                <w:rFonts w:ascii="Arial Narrow" w:hAnsi="Arial Narrow"/>
                <w:sz w:val="18"/>
                <w:szCs w:val="18"/>
              </w:rPr>
              <w:t>Прилог бр. 2</w:t>
            </w:r>
          </w:p>
        </w:tc>
        <w:tc>
          <w:tcPr>
            <w:tcW w:w="3740" w:type="dxa"/>
            <w:vAlign w:val="center"/>
          </w:tcPr>
          <w:p w:rsidR="00350674" w:rsidRPr="00260782" w:rsidRDefault="00350674" w:rsidP="00350674">
            <w:pPr>
              <w:ind w:left="49"/>
              <w:jc w:val="both"/>
              <w:rPr>
                <w:rFonts w:ascii="Arial Narrow" w:hAnsi="Arial Narrow"/>
                <w:sz w:val="18"/>
                <w:szCs w:val="18"/>
              </w:rPr>
            </w:pPr>
            <w:r w:rsidRPr="00260782">
              <w:rPr>
                <w:rFonts w:ascii="Arial Narrow" w:hAnsi="Arial Narrow"/>
                <w:bCs/>
                <w:sz w:val="18"/>
                <w:szCs w:val="18"/>
              </w:rPr>
              <w:t>Врста, техничке карактеристике (спецификације), квалитет, количина и опис предметних услуга</w:t>
            </w:r>
            <w:proofErr w:type="gramStart"/>
            <w:r w:rsidRPr="00260782">
              <w:rPr>
                <w:rFonts w:ascii="Arial Narrow" w:hAnsi="Arial Narrow"/>
                <w:bCs/>
                <w:sz w:val="18"/>
                <w:szCs w:val="18"/>
              </w:rPr>
              <w:t>,  начин</w:t>
            </w:r>
            <w:proofErr w:type="gramEnd"/>
            <w:r w:rsidRPr="00260782">
              <w:rPr>
                <w:rFonts w:ascii="Arial Narrow" w:hAnsi="Arial Narrow"/>
                <w:bCs/>
                <w:sz w:val="18"/>
                <w:szCs w:val="18"/>
              </w:rPr>
              <w:t xml:space="preserve"> спровођења контроле и обезбеђивања гаранције квалитета, рок извршења,  место извршења, евентуалне додатне услуге и сл.</w:t>
            </w:r>
          </w:p>
        </w:tc>
        <w:tc>
          <w:tcPr>
            <w:tcW w:w="4675" w:type="dxa"/>
            <w:vAlign w:val="center"/>
          </w:tcPr>
          <w:p w:rsidR="00E467C8" w:rsidRPr="00260782" w:rsidRDefault="00350674" w:rsidP="00E467C8">
            <w:pPr>
              <w:jc w:val="center"/>
              <w:rPr>
                <w:rFonts w:ascii="Arial Narrow" w:hAnsi="Arial Narrow"/>
                <w:sz w:val="18"/>
                <w:szCs w:val="18"/>
              </w:rPr>
            </w:pPr>
            <w:r w:rsidRPr="00260782">
              <w:rPr>
                <w:rFonts w:ascii="Arial Narrow" w:hAnsi="Arial Narrow"/>
                <w:sz w:val="18"/>
                <w:szCs w:val="18"/>
              </w:rPr>
              <w:t>Понуђач попуњава тако што на предвиђена места уноси тражене податке</w:t>
            </w:r>
          </w:p>
        </w:tc>
      </w:tr>
      <w:tr w:rsidR="00350674" w:rsidRPr="00260782">
        <w:trPr>
          <w:trHeight w:val="708"/>
        </w:trPr>
        <w:tc>
          <w:tcPr>
            <w:tcW w:w="1791" w:type="dxa"/>
            <w:vAlign w:val="center"/>
          </w:tcPr>
          <w:p w:rsidR="00350674" w:rsidRPr="00260782" w:rsidRDefault="00350674" w:rsidP="00350674">
            <w:pPr>
              <w:jc w:val="both"/>
              <w:rPr>
                <w:rFonts w:ascii="Arial Narrow" w:hAnsi="Arial Narrow"/>
                <w:sz w:val="18"/>
                <w:szCs w:val="18"/>
              </w:rPr>
            </w:pPr>
            <w:r w:rsidRPr="00260782">
              <w:rPr>
                <w:rFonts w:ascii="Arial Narrow" w:hAnsi="Arial Narrow"/>
                <w:sz w:val="18"/>
                <w:szCs w:val="18"/>
              </w:rPr>
              <w:t>Прилог бр. 3</w:t>
            </w:r>
          </w:p>
        </w:tc>
        <w:tc>
          <w:tcPr>
            <w:tcW w:w="8415" w:type="dxa"/>
            <w:gridSpan w:val="2"/>
            <w:vAlign w:val="center"/>
          </w:tcPr>
          <w:p w:rsidR="00350674" w:rsidRPr="00260782" w:rsidRDefault="00350674" w:rsidP="00350674">
            <w:pPr>
              <w:jc w:val="both"/>
              <w:rPr>
                <w:rFonts w:ascii="Arial Narrow" w:hAnsi="Arial Narrow"/>
                <w:sz w:val="18"/>
                <w:szCs w:val="18"/>
              </w:rPr>
            </w:pPr>
            <w:r w:rsidRPr="00260782">
              <w:rPr>
                <w:rFonts w:ascii="Arial Narrow" w:hAnsi="Arial Narrow"/>
                <w:bCs/>
                <w:sz w:val="18"/>
                <w:szCs w:val="18"/>
              </w:rPr>
              <w:t>Техничка документацију и планове</w:t>
            </w:r>
            <w:r w:rsidRPr="00260782">
              <w:rPr>
                <w:rFonts w:ascii="Arial Narrow" w:hAnsi="Arial Narrow"/>
                <w:sz w:val="18"/>
                <w:szCs w:val="18"/>
              </w:rPr>
              <w:t xml:space="preserve">, односно документацију о кредитној способности наручиоца у случају јавне набавке финансијске услуге кредита; -  </w:t>
            </w:r>
            <w:r w:rsidRPr="00260782">
              <w:rPr>
                <w:rFonts w:ascii="Arial Narrow" w:hAnsi="Arial Narrow"/>
                <w:b/>
                <w:sz w:val="18"/>
                <w:szCs w:val="18"/>
              </w:rPr>
              <w:t>Није саставни део ове документације</w:t>
            </w:r>
          </w:p>
        </w:tc>
      </w:tr>
      <w:tr w:rsidR="00350674" w:rsidRPr="00260782">
        <w:trPr>
          <w:trHeight w:val="1375"/>
        </w:trPr>
        <w:tc>
          <w:tcPr>
            <w:tcW w:w="1791" w:type="dxa"/>
            <w:vAlign w:val="center"/>
          </w:tcPr>
          <w:p w:rsidR="00350674" w:rsidRPr="00260782" w:rsidRDefault="00350674" w:rsidP="00350674">
            <w:pPr>
              <w:jc w:val="both"/>
              <w:rPr>
                <w:rFonts w:ascii="Arial Narrow" w:hAnsi="Arial Narrow"/>
                <w:sz w:val="18"/>
                <w:szCs w:val="18"/>
                <w:lang w:val="sr-Cyrl-CS"/>
              </w:rPr>
            </w:pPr>
            <w:r w:rsidRPr="00260782">
              <w:rPr>
                <w:rFonts w:ascii="Arial Narrow" w:hAnsi="Arial Narrow"/>
                <w:sz w:val="18"/>
                <w:szCs w:val="18"/>
              </w:rPr>
              <w:t xml:space="preserve">Прилог бр. </w:t>
            </w:r>
            <w:r w:rsidRPr="00260782">
              <w:rPr>
                <w:rFonts w:ascii="Arial Narrow" w:hAnsi="Arial Narrow"/>
                <w:sz w:val="18"/>
                <w:szCs w:val="18"/>
                <w:lang w:val="sr-Cyrl-CS"/>
              </w:rPr>
              <w:t>4</w:t>
            </w:r>
          </w:p>
        </w:tc>
        <w:tc>
          <w:tcPr>
            <w:tcW w:w="3740" w:type="dxa"/>
            <w:vAlign w:val="center"/>
          </w:tcPr>
          <w:p w:rsidR="00350674" w:rsidRPr="00260782" w:rsidRDefault="00350674" w:rsidP="00BF1D66">
            <w:pPr>
              <w:jc w:val="both"/>
              <w:rPr>
                <w:rFonts w:ascii="Arial Narrow" w:hAnsi="Arial Narrow"/>
                <w:sz w:val="18"/>
                <w:szCs w:val="18"/>
              </w:rPr>
            </w:pPr>
            <w:r w:rsidRPr="00260782">
              <w:rPr>
                <w:rFonts w:ascii="Arial Narrow" w:hAnsi="Arial Narrow"/>
                <w:sz w:val="18"/>
                <w:szCs w:val="18"/>
              </w:rPr>
              <w:t xml:space="preserve">Услови за учешће у поступку јавне набавке из чл. 75. </w:t>
            </w:r>
            <w:proofErr w:type="gramStart"/>
            <w:r w:rsidR="00BF1D66" w:rsidRPr="00260782">
              <w:rPr>
                <w:rFonts w:ascii="Arial Narrow" w:hAnsi="Arial Narrow"/>
                <w:sz w:val="18"/>
                <w:szCs w:val="18"/>
              </w:rPr>
              <w:t>и</w:t>
            </w:r>
            <w:proofErr w:type="gramEnd"/>
            <w:r w:rsidRPr="00260782">
              <w:rPr>
                <w:rFonts w:ascii="Arial Narrow" w:hAnsi="Arial Narrow"/>
                <w:sz w:val="18"/>
                <w:szCs w:val="18"/>
              </w:rPr>
              <w:t xml:space="preserve"> 76. Закона о јавним набавкама и упутство како се доказује испуњеност тих услова.</w:t>
            </w:r>
          </w:p>
        </w:tc>
        <w:tc>
          <w:tcPr>
            <w:tcW w:w="4675" w:type="dxa"/>
            <w:vAlign w:val="center"/>
          </w:tcPr>
          <w:p w:rsidR="00350674" w:rsidRPr="00260782" w:rsidRDefault="00350674" w:rsidP="00350674">
            <w:pPr>
              <w:jc w:val="center"/>
              <w:rPr>
                <w:rFonts w:ascii="Arial Narrow" w:hAnsi="Arial Narrow"/>
                <w:bCs/>
                <w:sz w:val="18"/>
                <w:szCs w:val="18"/>
                <w:lang w:val="sr-Cyrl-CS"/>
              </w:rPr>
            </w:pPr>
            <w:r w:rsidRPr="00260782">
              <w:rPr>
                <w:rFonts w:ascii="Arial Narrow" w:hAnsi="Arial Narrow"/>
                <w:sz w:val="18"/>
                <w:szCs w:val="18"/>
                <w:lang w:val="sr-Cyrl-CS"/>
              </w:rPr>
              <w:t xml:space="preserve">Понуђач не попуњава, већ само </w:t>
            </w:r>
            <w:r w:rsidRPr="00260782">
              <w:rPr>
                <w:rFonts w:ascii="Arial Narrow" w:hAnsi="Arial Narrow"/>
                <w:bCs/>
                <w:sz w:val="18"/>
                <w:szCs w:val="18"/>
              </w:rPr>
              <w:t xml:space="preserve"> прилаже доказе за испуњење додатних услова  предвиђених конкурсном документацијом, у складу са чл.</w:t>
            </w:r>
            <w:r w:rsidRPr="00260782">
              <w:rPr>
                <w:rFonts w:ascii="Arial Narrow" w:hAnsi="Arial Narrow"/>
                <w:bCs/>
                <w:sz w:val="18"/>
                <w:szCs w:val="18"/>
                <w:lang w:val="sr-Cyrl-CS"/>
              </w:rPr>
              <w:t xml:space="preserve"> 75.и </w:t>
            </w:r>
            <w:r w:rsidRPr="00260782">
              <w:rPr>
                <w:rFonts w:ascii="Arial Narrow" w:hAnsi="Arial Narrow"/>
                <w:bCs/>
                <w:sz w:val="18"/>
                <w:szCs w:val="18"/>
              </w:rPr>
              <w:t xml:space="preserve"> 76 . ЗЈН.</w:t>
            </w:r>
          </w:p>
        </w:tc>
      </w:tr>
      <w:tr w:rsidR="00350674" w:rsidRPr="00260782">
        <w:tc>
          <w:tcPr>
            <w:tcW w:w="1791" w:type="dxa"/>
            <w:vAlign w:val="center"/>
          </w:tcPr>
          <w:p w:rsidR="00350674" w:rsidRPr="00260782" w:rsidRDefault="00350674" w:rsidP="00350674">
            <w:pPr>
              <w:jc w:val="both"/>
              <w:rPr>
                <w:rFonts w:ascii="Arial Narrow" w:hAnsi="Arial Narrow"/>
                <w:sz w:val="18"/>
                <w:szCs w:val="18"/>
                <w:lang w:val="sr-Cyrl-CS"/>
              </w:rPr>
            </w:pPr>
            <w:r w:rsidRPr="00260782">
              <w:rPr>
                <w:rFonts w:ascii="Arial Narrow" w:hAnsi="Arial Narrow"/>
                <w:sz w:val="18"/>
                <w:szCs w:val="18"/>
              </w:rPr>
              <w:t xml:space="preserve">Прилог бр. </w:t>
            </w:r>
            <w:r w:rsidRPr="00260782">
              <w:rPr>
                <w:rFonts w:ascii="Arial Narrow" w:hAnsi="Arial Narrow"/>
                <w:sz w:val="18"/>
                <w:szCs w:val="18"/>
                <w:lang w:val="sr-Cyrl-CS"/>
              </w:rPr>
              <w:t>5</w:t>
            </w:r>
          </w:p>
        </w:tc>
        <w:tc>
          <w:tcPr>
            <w:tcW w:w="3740" w:type="dxa"/>
            <w:vAlign w:val="center"/>
          </w:tcPr>
          <w:p w:rsidR="00350674" w:rsidRPr="00260782" w:rsidRDefault="00350674" w:rsidP="00350674">
            <w:pPr>
              <w:rPr>
                <w:rFonts w:ascii="Arial Narrow" w:hAnsi="Arial Narrow"/>
                <w:sz w:val="18"/>
                <w:szCs w:val="18"/>
              </w:rPr>
            </w:pPr>
            <w:r w:rsidRPr="00260782">
              <w:rPr>
                <w:rFonts w:ascii="Arial Narrow" w:hAnsi="Arial Narrow"/>
                <w:sz w:val="18"/>
                <w:szCs w:val="18"/>
              </w:rPr>
              <w:t xml:space="preserve">Критеријуми за </w:t>
            </w:r>
            <w:r w:rsidR="00481C03" w:rsidRPr="00260782">
              <w:rPr>
                <w:rFonts w:ascii="Arial Narrow" w:hAnsi="Arial Narrow"/>
                <w:sz w:val="18"/>
                <w:szCs w:val="18"/>
              </w:rPr>
              <w:t>доделу оквирног споразума</w:t>
            </w:r>
          </w:p>
        </w:tc>
        <w:tc>
          <w:tcPr>
            <w:tcW w:w="4675" w:type="dxa"/>
            <w:vAlign w:val="center"/>
          </w:tcPr>
          <w:p w:rsidR="00350674" w:rsidRPr="00260782" w:rsidRDefault="00350674" w:rsidP="00350674">
            <w:pPr>
              <w:jc w:val="center"/>
              <w:rPr>
                <w:rFonts w:ascii="Arial Narrow" w:hAnsi="Arial Narrow"/>
                <w:sz w:val="18"/>
                <w:szCs w:val="18"/>
              </w:rPr>
            </w:pPr>
            <w:r w:rsidRPr="00260782">
              <w:rPr>
                <w:rFonts w:ascii="Arial Narrow" w:hAnsi="Arial Narrow"/>
                <w:sz w:val="18"/>
                <w:szCs w:val="18"/>
              </w:rPr>
              <w:t>Понуђач не попуњава.</w:t>
            </w:r>
          </w:p>
        </w:tc>
      </w:tr>
      <w:tr w:rsidR="00350674" w:rsidRPr="00260782">
        <w:tc>
          <w:tcPr>
            <w:tcW w:w="1791" w:type="dxa"/>
            <w:vAlign w:val="center"/>
          </w:tcPr>
          <w:p w:rsidR="00350674" w:rsidRPr="00260782" w:rsidRDefault="00350674" w:rsidP="00350674">
            <w:pPr>
              <w:jc w:val="both"/>
              <w:rPr>
                <w:rFonts w:ascii="Arial Narrow" w:hAnsi="Arial Narrow"/>
                <w:sz w:val="18"/>
                <w:szCs w:val="18"/>
              </w:rPr>
            </w:pPr>
            <w:r w:rsidRPr="00260782">
              <w:rPr>
                <w:rFonts w:ascii="Arial Narrow" w:hAnsi="Arial Narrow"/>
                <w:sz w:val="18"/>
                <w:szCs w:val="18"/>
              </w:rPr>
              <w:t xml:space="preserve">Прилог бр. </w:t>
            </w:r>
            <w:r w:rsidRPr="00260782">
              <w:rPr>
                <w:rFonts w:ascii="Arial Narrow" w:hAnsi="Arial Narrow"/>
                <w:sz w:val="18"/>
                <w:szCs w:val="18"/>
                <w:lang w:val="sr-Cyrl-CS"/>
              </w:rPr>
              <w:t>6-1</w:t>
            </w:r>
          </w:p>
        </w:tc>
        <w:tc>
          <w:tcPr>
            <w:tcW w:w="3740" w:type="dxa"/>
            <w:vAlign w:val="center"/>
          </w:tcPr>
          <w:p w:rsidR="00350674" w:rsidRPr="00260782" w:rsidRDefault="00350674" w:rsidP="00FD2B69">
            <w:pPr>
              <w:rPr>
                <w:rFonts w:ascii="Arial Narrow" w:hAnsi="Arial Narrow"/>
                <w:sz w:val="18"/>
                <w:szCs w:val="18"/>
              </w:rPr>
            </w:pPr>
            <w:r w:rsidRPr="00260782">
              <w:rPr>
                <w:rFonts w:ascii="Arial Narrow" w:hAnsi="Arial Narrow"/>
                <w:sz w:val="18"/>
                <w:szCs w:val="18"/>
              </w:rPr>
              <w:t>Образац понуде</w:t>
            </w:r>
            <w:r w:rsidR="00EC3AFA" w:rsidRPr="00260782">
              <w:rPr>
                <w:rFonts w:ascii="Arial Narrow" w:hAnsi="Arial Narrow"/>
                <w:sz w:val="18"/>
                <w:szCs w:val="18"/>
              </w:rPr>
              <w:t xml:space="preserve"> са Табелом бр.2</w:t>
            </w:r>
          </w:p>
        </w:tc>
        <w:tc>
          <w:tcPr>
            <w:tcW w:w="4675" w:type="dxa"/>
            <w:vAlign w:val="center"/>
          </w:tcPr>
          <w:p w:rsidR="00350674" w:rsidRPr="00260782" w:rsidRDefault="00350674" w:rsidP="00160FA2">
            <w:pPr>
              <w:rPr>
                <w:rFonts w:ascii="Arial Narrow" w:hAnsi="Arial Narrow"/>
                <w:sz w:val="18"/>
                <w:szCs w:val="18"/>
              </w:rPr>
            </w:pPr>
            <w:r w:rsidRPr="00260782">
              <w:rPr>
                <w:rFonts w:ascii="Arial Narrow" w:hAnsi="Arial Narrow"/>
                <w:sz w:val="18"/>
                <w:szCs w:val="18"/>
              </w:rPr>
              <w:t>Понуђач попуњава тако што у одговарајуће колоне уноси тражене податке.</w:t>
            </w:r>
          </w:p>
          <w:p w:rsidR="00350674" w:rsidRPr="00260782" w:rsidRDefault="00350674" w:rsidP="00160FA2">
            <w:pPr>
              <w:rPr>
                <w:rFonts w:ascii="Arial Narrow" w:hAnsi="Arial Narrow"/>
                <w:sz w:val="18"/>
                <w:szCs w:val="18"/>
              </w:rPr>
            </w:pPr>
            <w:r w:rsidRPr="00260782">
              <w:rPr>
                <w:rFonts w:ascii="Arial Narrow" w:hAnsi="Arial Narrow"/>
                <w:sz w:val="18"/>
                <w:szCs w:val="18"/>
              </w:rPr>
              <w:t>Уколико образац понуде није исправно попуњен</w:t>
            </w:r>
            <w:r w:rsidR="00160FA2" w:rsidRPr="00260782">
              <w:rPr>
                <w:rFonts w:ascii="Arial Narrow" w:hAnsi="Arial Narrow"/>
                <w:sz w:val="18"/>
                <w:szCs w:val="18"/>
              </w:rPr>
              <w:t xml:space="preserve"> и</w:t>
            </w:r>
            <w:r w:rsidRPr="00260782">
              <w:rPr>
                <w:rFonts w:ascii="Arial Narrow" w:hAnsi="Arial Narrow"/>
                <w:sz w:val="18"/>
                <w:szCs w:val="18"/>
              </w:rPr>
              <w:t xml:space="preserve"> потписан</w:t>
            </w:r>
            <w:r w:rsidR="00160FA2" w:rsidRPr="00260782">
              <w:rPr>
                <w:rFonts w:ascii="Arial Narrow" w:hAnsi="Arial Narrow"/>
                <w:sz w:val="18"/>
                <w:szCs w:val="18"/>
              </w:rPr>
              <w:t xml:space="preserve">, </w:t>
            </w:r>
            <w:r w:rsidRPr="00260782">
              <w:rPr>
                <w:rFonts w:ascii="Arial Narrow" w:hAnsi="Arial Narrow"/>
                <w:sz w:val="18"/>
                <w:szCs w:val="18"/>
              </w:rPr>
              <w:t>понуда ће бити одбијена као</w:t>
            </w:r>
            <w:r w:rsidR="00160FA2" w:rsidRPr="00260782">
              <w:rPr>
                <w:rFonts w:ascii="Arial Narrow" w:hAnsi="Arial Narrow"/>
                <w:sz w:val="18"/>
                <w:szCs w:val="18"/>
              </w:rPr>
              <w:t xml:space="preserve"> </w:t>
            </w:r>
            <w:r w:rsidRPr="00260782">
              <w:rPr>
                <w:rFonts w:ascii="Arial Narrow" w:hAnsi="Arial Narrow"/>
                <w:sz w:val="18"/>
                <w:szCs w:val="18"/>
              </w:rPr>
              <w:t>НЕПРИХВАТЉИВА.</w:t>
            </w:r>
          </w:p>
        </w:tc>
      </w:tr>
      <w:tr w:rsidR="00FD2B69" w:rsidRPr="00260782">
        <w:tc>
          <w:tcPr>
            <w:tcW w:w="1791" w:type="dxa"/>
            <w:vAlign w:val="center"/>
          </w:tcPr>
          <w:p w:rsidR="00FD2B69" w:rsidRPr="00260782" w:rsidRDefault="00FD2B69" w:rsidP="00350674">
            <w:pPr>
              <w:jc w:val="both"/>
              <w:rPr>
                <w:rFonts w:ascii="Arial Narrow" w:hAnsi="Arial Narrow"/>
                <w:sz w:val="18"/>
                <w:szCs w:val="18"/>
              </w:rPr>
            </w:pPr>
            <w:r w:rsidRPr="00260782">
              <w:rPr>
                <w:rFonts w:ascii="Arial Narrow" w:hAnsi="Arial Narrow"/>
                <w:sz w:val="18"/>
                <w:szCs w:val="18"/>
              </w:rPr>
              <w:t>Прилог бр. 6-2</w:t>
            </w:r>
          </w:p>
        </w:tc>
        <w:tc>
          <w:tcPr>
            <w:tcW w:w="3740" w:type="dxa"/>
            <w:vAlign w:val="center"/>
          </w:tcPr>
          <w:p w:rsidR="00FD2B69" w:rsidRPr="00260782" w:rsidRDefault="00FD2B69" w:rsidP="00350674">
            <w:pPr>
              <w:rPr>
                <w:rFonts w:ascii="Arial Narrow" w:hAnsi="Arial Narrow"/>
                <w:sz w:val="18"/>
                <w:szCs w:val="18"/>
              </w:rPr>
            </w:pPr>
            <w:r w:rsidRPr="00260782">
              <w:rPr>
                <w:rFonts w:ascii="Arial Narrow" w:hAnsi="Arial Narrow"/>
                <w:sz w:val="18"/>
                <w:szCs w:val="18"/>
              </w:rPr>
              <w:t>Обаразац структуре цене</w:t>
            </w:r>
          </w:p>
        </w:tc>
        <w:tc>
          <w:tcPr>
            <w:tcW w:w="4675" w:type="dxa"/>
            <w:vAlign w:val="center"/>
          </w:tcPr>
          <w:p w:rsidR="00FD2B69" w:rsidRPr="00260782" w:rsidRDefault="00FD2B69" w:rsidP="00EC46CE">
            <w:pPr>
              <w:rPr>
                <w:rFonts w:ascii="Arial Narrow" w:hAnsi="Arial Narrow"/>
                <w:sz w:val="18"/>
                <w:szCs w:val="18"/>
              </w:rPr>
            </w:pPr>
            <w:r w:rsidRPr="00260782">
              <w:rPr>
                <w:rFonts w:ascii="Arial Narrow" w:hAnsi="Arial Narrow"/>
                <w:sz w:val="18"/>
                <w:szCs w:val="18"/>
              </w:rPr>
              <w:t>Понуђач попуњава тако што у одговарајућ</w:t>
            </w:r>
            <w:r w:rsidR="00EC46CE" w:rsidRPr="00260782">
              <w:rPr>
                <w:rFonts w:ascii="Arial Narrow" w:hAnsi="Arial Narrow"/>
                <w:sz w:val="18"/>
                <w:szCs w:val="18"/>
              </w:rPr>
              <w:t>е</w:t>
            </w:r>
            <w:r w:rsidRPr="00260782">
              <w:rPr>
                <w:rFonts w:ascii="Arial Narrow" w:hAnsi="Arial Narrow"/>
                <w:sz w:val="18"/>
                <w:szCs w:val="18"/>
              </w:rPr>
              <w:t xml:space="preserve"> редове уноси тражене податке.</w:t>
            </w:r>
          </w:p>
        </w:tc>
      </w:tr>
      <w:tr w:rsidR="00350674" w:rsidRPr="00260782">
        <w:tc>
          <w:tcPr>
            <w:tcW w:w="1791" w:type="dxa"/>
            <w:vAlign w:val="center"/>
          </w:tcPr>
          <w:p w:rsidR="00350674" w:rsidRPr="00260782" w:rsidRDefault="00350674" w:rsidP="00FD2B69">
            <w:pPr>
              <w:jc w:val="both"/>
              <w:rPr>
                <w:rFonts w:ascii="Arial Narrow" w:hAnsi="Arial Narrow"/>
                <w:sz w:val="18"/>
                <w:szCs w:val="18"/>
              </w:rPr>
            </w:pPr>
            <w:r w:rsidRPr="00260782">
              <w:rPr>
                <w:rFonts w:ascii="Arial Narrow" w:hAnsi="Arial Narrow"/>
                <w:sz w:val="18"/>
                <w:szCs w:val="18"/>
              </w:rPr>
              <w:t xml:space="preserve">Прилог бр. </w:t>
            </w:r>
            <w:r w:rsidRPr="00260782">
              <w:rPr>
                <w:rFonts w:ascii="Arial Narrow" w:hAnsi="Arial Narrow"/>
                <w:sz w:val="18"/>
                <w:szCs w:val="18"/>
                <w:lang w:val="sr-Cyrl-CS"/>
              </w:rPr>
              <w:t>6-</w:t>
            </w:r>
            <w:r w:rsidR="00FD2B69" w:rsidRPr="00260782">
              <w:rPr>
                <w:rFonts w:ascii="Arial Narrow" w:hAnsi="Arial Narrow"/>
                <w:sz w:val="18"/>
                <w:szCs w:val="18"/>
                <w:lang w:val="sr-Cyrl-CS"/>
              </w:rPr>
              <w:t>3</w:t>
            </w:r>
          </w:p>
        </w:tc>
        <w:tc>
          <w:tcPr>
            <w:tcW w:w="3740" w:type="dxa"/>
            <w:vAlign w:val="center"/>
          </w:tcPr>
          <w:p w:rsidR="00350674" w:rsidRPr="00260782" w:rsidRDefault="00350674" w:rsidP="00350674">
            <w:pPr>
              <w:jc w:val="both"/>
              <w:rPr>
                <w:rFonts w:ascii="Arial Narrow" w:hAnsi="Arial Narrow"/>
                <w:sz w:val="18"/>
                <w:szCs w:val="18"/>
              </w:rPr>
            </w:pPr>
            <w:r w:rsidRPr="00260782">
              <w:rPr>
                <w:rFonts w:ascii="Arial Narrow" w:hAnsi="Arial Narrow"/>
                <w:sz w:val="18"/>
                <w:szCs w:val="18"/>
              </w:rPr>
              <w:t>Образац трошкова припреме понуде</w:t>
            </w:r>
          </w:p>
        </w:tc>
        <w:tc>
          <w:tcPr>
            <w:tcW w:w="4675" w:type="dxa"/>
            <w:vAlign w:val="center"/>
          </w:tcPr>
          <w:p w:rsidR="00350674" w:rsidRPr="00260782" w:rsidRDefault="00350674" w:rsidP="00350674">
            <w:pPr>
              <w:jc w:val="both"/>
              <w:rPr>
                <w:rFonts w:ascii="Arial Narrow" w:hAnsi="Arial Narrow"/>
                <w:sz w:val="18"/>
                <w:szCs w:val="18"/>
              </w:rPr>
            </w:pPr>
            <w:r w:rsidRPr="00260782">
              <w:rPr>
                <w:rFonts w:ascii="Arial Narrow" w:hAnsi="Arial Narrow"/>
                <w:sz w:val="18"/>
                <w:szCs w:val="18"/>
              </w:rPr>
              <w:t xml:space="preserve">Понуђач попуњава тако што у одговарајуће рубрике </w:t>
            </w:r>
            <w:proofErr w:type="gramStart"/>
            <w:r w:rsidRPr="00260782">
              <w:rPr>
                <w:rFonts w:ascii="Arial Narrow" w:hAnsi="Arial Narrow"/>
                <w:sz w:val="18"/>
                <w:szCs w:val="18"/>
              </w:rPr>
              <w:t>уноси  све</w:t>
            </w:r>
            <w:proofErr w:type="gramEnd"/>
            <w:r w:rsidRPr="00260782">
              <w:rPr>
                <w:rFonts w:ascii="Arial Narrow" w:hAnsi="Arial Narrow"/>
                <w:sz w:val="18"/>
                <w:szCs w:val="18"/>
              </w:rPr>
              <w:t xml:space="preserve"> трошкове које  је имао приликом припремања понуде у складу са Чланом 88. Закона о јавним набавкама.</w:t>
            </w:r>
          </w:p>
          <w:p w:rsidR="00350674" w:rsidRPr="00260782" w:rsidRDefault="00350674" w:rsidP="00350674">
            <w:pPr>
              <w:jc w:val="both"/>
              <w:rPr>
                <w:rFonts w:ascii="Arial Narrow" w:hAnsi="Arial Narrow"/>
                <w:sz w:val="18"/>
                <w:szCs w:val="18"/>
              </w:rPr>
            </w:pPr>
            <w:r w:rsidRPr="00260782">
              <w:rPr>
                <w:rFonts w:ascii="Arial Narrow" w:hAnsi="Arial Narrow"/>
                <w:sz w:val="18"/>
                <w:szCs w:val="18"/>
              </w:rPr>
              <w:t>Трошкови се исказују у динарима.</w:t>
            </w:r>
          </w:p>
          <w:p w:rsidR="00350674" w:rsidRPr="00260782" w:rsidRDefault="00350674" w:rsidP="00350674">
            <w:pPr>
              <w:jc w:val="both"/>
              <w:rPr>
                <w:rFonts w:ascii="Arial Narrow" w:hAnsi="Arial Narrow"/>
                <w:sz w:val="18"/>
                <w:szCs w:val="18"/>
              </w:rPr>
            </w:pPr>
            <w:r w:rsidRPr="00260782">
              <w:rPr>
                <w:rFonts w:ascii="Arial Narrow" w:hAnsi="Arial Narrow"/>
                <w:sz w:val="18"/>
                <w:szCs w:val="18"/>
              </w:rPr>
              <w:t>Понуђач може да у оквиру понуде достави укупан износ и структуру трошкова припремања понуде.</w:t>
            </w:r>
          </w:p>
          <w:p w:rsidR="00350674" w:rsidRPr="00260782" w:rsidRDefault="00350674" w:rsidP="00350674">
            <w:pPr>
              <w:jc w:val="both"/>
              <w:rPr>
                <w:rFonts w:ascii="Arial Narrow" w:hAnsi="Arial Narrow"/>
                <w:sz w:val="18"/>
                <w:szCs w:val="18"/>
              </w:rPr>
            </w:pPr>
            <w:r w:rsidRPr="00260782">
              <w:rPr>
                <w:rFonts w:ascii="Arial Narrow" w:hAnsi="Arial Narrow"/>
                <w:sz w:val="18"/>
                <w:szCs w:val="18"/>
              </w:rPr>
              <w:t>Трошкове припреме и подношења понуде сноси искључиво понуђач и не може тражити од наручиоца накнаду трошкова.</w:t>
            </w:r>
          </w:p>
          <w:p w:rsidR="00350674" w:rsidRPr="00260782" w:rsidRDefault="00350674" w:rsidP="00350674">
            <w:pPr>
              <w:jc w:val="both"/>
              <w:rPr>
                <w:rFonts w:ascii="Arial Narrow" w:hAnsi="Arial Narrow"/>
                <w:sz w:val="18"/>
                <w:szCs w:val="18"/>
              </w:rPr>
            </w:pPr>
            <w:r w:rsidRPr="00260782">
              <w:rPr>
                <w:rFonts w:ascii="Arial Narrow" w:hAnsi="Arial Narrow"/>
                <w:sz w:val="18"/>
                <w:szCs w:val="1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350674" w:rsidRPr="00260782" w:rsidRDefault="00350674" w:rsidP="00350674">
            <w:pPr>
              <w:jc w:val="both"/>
              <w:rPr>
                <w:rFonts w:ascii="Arial Narrow" w:hAnsi="Arial Narrow"/>
                <w:sz w:val="18"/>
                <w:szCs w:val="18"/>
              </w:rPr>
            </w:pPr>
            <w:r w:rsidRPr="00260782">
              <w:rPr>
                <w:rFonts w:ascii="Arial Narrow" w:hAnsi="Arial Narrow"/>
                <w:sz w:val="18"/>
                <w:szCs w:val="18"/>
              </w:rPr>
              <w:t>Понуђач није у обавези да попуњава овај образац.</w:t>
            </w:r>
          </w:p>
        </w:tc>
      </w:tr>
      <w:tr w:rsidR="00350674" w:rsidRPr="00260782" w:rsidTr="00C5792C">
        <w:trPr>
          <w:trHeight w:val="408"/>
        </w:trPr>
        <w:tc>
          <w:tcPr>
            <w:tcW w:w="1791" w:type="dxa"/>
            <w:vAlign w:val="center"/>
          </w:tcPr>
          <w:p w:rsidR="00350674" w:rsidRPr="00260782" w:rsidRDefault="00350674" w:rsidP="00FD2B69">
            <w:pPr>
              <w:jc w:val="both"/>
              <w:rPr>
                <w:rFonts w:ascii="Arial Narrow" w:hAnsi="Arial Narrow"/>
                <w:sz w:val="18"/>
                <w:szCs w:val="18"/>
              </w:rPr>
            </w:pPr>
            <w:r w:rsidRPr="00260782">
              <w:rPr>
                <w:rFonts w:ascii="Arial Narrow" w:hAnsi="Arial Narrow"/>
                <w:sz w:val="18"/>
                <w:szCs w:val="18"/>
              </w:rPr>
              <w:t xml:space="preserve">Прилог бр. </w:t>
            </w:r>
            <w:r w:rsidRPr="00260782">
              <w:rPr>
                <w:rFonts w:ascii="Arial Narrow" w:hAnsi="Arial Narrow"/>
                <w:sz w:val="18"/>
                <w:szCs w:val="18"/>
                <w:lang w:val="sr-Cyrl-CS"/>
              </w:rPr>
              <w:t>6-</w:t>
            </w:r>
            <w:r w:rsidR="00FD2B69" w:rsidRPr="00260782">
              <w:rPr>
                <w:rFonts w:ascii="Arial Narrow" w:hAnsi="Arial Narrow"/>
                <w:sz w:val="18"/>
                <w:szCs w:val="18"/>
                <w:lang w:val="sr-Cyrl-CS"/>
              </w:rPr>
              <w:t>4</w:t>
            </w:r>
          </w:p>
        </w:tc>
        <w:tc>
          <w:tcPr>
            <w:tcW w:w="3740" w:type="dxa"/>
            <w:vAlign w:val="center"/>
          </w:tcPr>
          <w:p w:rsidR="00350674" w:rsidRPr="00260782" w:rsidRDefault="00350674" w:rsidP="00350674">
            <w:pPr>
              <w:jc w:val="both"/>
              <w:rPr>
                <w:rFonts w:ascii="Arial Narrow" w:hAnsi="Arial Narrow"/>
                <w:sz w:val="18"/>
                <w:szCs w:val="18"/>
              </w:rPr>
            </w:pPr>
            <w:r w:rsidRPr="00260782">
              <w:rPr>
                <w:rFonts w:ascii="Arial Narrow" w:hAnsi="Arial Narrow"/>
                <w:sz w:val="18"/>
                <w:szCs w:val="18"/>
              </w:rPr>
              <w:t>Образац изјаве о независној понуди</w:t>
            </w:r>
          </w:p>
        </w:tc>
        <w:tc>
          <w:tcPr>
            <w:tcW w:w="4675" w:type="dxa"/>
            <w:vAlign w:val="center"/>
          </w:tcPr>
          <w:p w:rsidR="00350674" w:rsidRPr="00260782" w:rsidRDefault="00350674" w:rsidP="00350674">
            <w:pPr>
              <w:rPr>
                <w:rFonts w:ascii="Arial Narrow" w:hAnsi="Arial Narrow"/>
                <w:sz w:val="18"/>
                <w:szCs w:val="18"/>
              </w:rPr>
            </w:pPr>
            <w:r w:rsidRPr="00260782">
              <w:rPr>
                <w:rFonts w:ascii="Arial Narrow" w:hAnsi="Arial Narrow"/>
                <w:sz w:val="18"/>
                <w:szCs w:val="18"/>
              </w:rPr>
              <w:t>Понуђач попуњава тако што на предвиђена места уноси тражене податке</w:t>
            </w:r>
          </w:p>
        </w:tc>
      </w:tr>
      <w:tr w:rsidR="00350674" w:rsidRPr="00260782">
        <w:trPr>
          <w:trHeight w:val="648"/>
        </w:trPr>
        <w:tc>
          <w:tcPr>
            <w:tcW w:w="1791" w:type="dxa"/>
            <w:vAlign w:val="center"/>
          </w:tcPr>
          <w:p w:rsidR="00350674" w:rsidRPr="00260782" w:rsidRDefault="00350674" w:rsidP="00FD2B69">
            <w:pPr>
              <w:jc w:val="both"/>
              <w:rPr>
                <w:rFonts w:ascii="Arial Narrow" w:hAnsi="Arial Narrow"/>
                <w:sz w:val="18"/>
                <w:szCs w:val="18"/>
              </w:rPr>
            </w:pPr>
            <w:r w:rsidRPr="00260782">
              <w:rPr>
                <w:rFonts w:ascii="Arial Narrow" w:hAnsi="Arial Narrow"/>
                <w:sz w:val="18"/>
                <w:szCs w:val="18"/>
              </w:rPr>
              <w:t xml:space="preserve">Прилог бр. </w:t>
            </w:r>
            <w:r w:rsidRPr="00260782">
              <w:rPr>
                <w:rFonts w:ascii="Arial Narrow" w:hAnsi="Arial Narrow"/>
                <w:sz w:val="18"/>
                <w:szCs w:val="18"/>
                <w:lang w:val="sr-Cyrl-CS"/>
              </w:rPr>
              <w:t>6-</w:t>
            </w:r>
            <w:r w:rsidR="00FD2B69" w:rsidRPr="00260782">
              <w:rPr>
                <w:rFonts w:ascii="Arial Narrow" w:hAnsi="Arial Narrow"/>
                <w:sz w:val="18"/>
                <w:szCs w:val="18"/>
                <w:lang w:val="sr-Cyrl-CS"/>
              </w:rPr>
              <w:t>5</w:t>
            </w:r>
          </w:p>
        </w:tc>
        <w:tc>
          <w:tcPr>
            <w:tcW w:w="3740" w:type="dxa"/>
            <w:vAlign w:val="center"/>
          </w:tcPr>
          <w:p w:rsidR="00350674" w:rsidRPr="00260782" w:rsidRDefault="00350674" w:rsidP="00350674">
            <w:pPr>
              <w:jc w:val="both"/>
              <w:rPr>
                <w:rFonts w:ascii="Arial Narrow" w:hAnsi="Arial Narrow"/>
                <w:sz w:val="18"/>
                <w:szCs w:val="18"/>
              </w:rPr>
            </w:pPr>
            <w:r w:rsidRPr="00260782">
              <w:rPr>
                <w:rFonts w:ascii="Arial Narrow" w:hAnsi="Arial Narrow"/>
                <w:sz w:val="18"/>
                <w:szCs w:val="18"/>
              </w:rPr>
              <w:t>Образац изјаве о</w:t>
            </w:r>
            <w:r w:rsidRPr="00260782">
              <w:rPr>
                <w:rFonts w:ascii="Arial Narrow" w:hAnsi="Arial Narrow"/>
                <w:sz w:val="18"/>
                <w:szCs w:val="18"/>
                <w:lang w:val="sr-Cyrl-CS"/>
              </w:rPr>
              <w:t xml:space="preserve"> испуњености услова из члана 75. Став 2. ЗЈН</w:t>
            </w:r>
          </w:p>
        </w:tc>
        <w:tc>
          <w:tcPr>
            <w:tcW w:w="4675" w:type="dxa"/>
            <w:vAlign w:val="center"/>
          </w:tcPr>
          <w:p w:rsidR="00350674" w:rsidRPr="00260782" w:rsidRDefault="00350674" w:rsidP="00350674">
            <w:pPr>
              <w:rPr>
                <w:rFonts w:ascii="Arial Narrow" w:hAnsi="Arial Narrow"/>
                <w:sz w:val="18"/>
                <w:szCs w:val="18"/>
              </w:rPr>
            </w:pPr>
            <w:r w:rsidRPr="00260782">
              <w:rPr>
                <w:rFonts w:ascii="Arial Narrow" w:hAnsi="Arial Narrow"/>
                <w:sz w:val="18"/>
                <w:szCs w:val="18"/>
              </w:rPr>
              <w:t>Понуђач попуњава тако што на предвиђена места уноси тражене податке</w:t>
            </w:r>
          </w:p>
        </w:tc>
      </w:tr>
      <w:tr w:rsidR="00350674" w:rsidRPr="00260782">
        <w:tc>
          <w:tcPr>
            <w:tcW w:w="1791" w:type="dxa"/>
            <w:vAlign w:val="center"/>
          </w:tcPr>
          <w:p w:rsidR="00350674" w:rsidRPr="00260782" w:rsidRDefault="00350674" w:rsidP="00350674">
            <w:pPr>
              <w:jc w:val="both"/>
              <w:rPr>
                <w:rFonts w:ascii="Arial Narrow" w:hAnsi="Arial Narrow"/>
                <w:sz w:val="18"/>
                <w:szCs w:val="18"/>
                <w:lang w:val="sr-Cyrl-CS"/>
              </w:rPr>
            </w:pPr>
            <w:r w:rsidRPr="00260782">
              <w:rPr>
                <w:rFonts w:ascii="Arial Narrow" w:hAnsi="Arial Narrow"/>
                <w:sz w:val="18"/>
                <w:szCs w:val="18"/>
              </w:rPr>
              <w:t xml:space="preserve">Прилог бр. </w:t>
            </w:r>
            <w:r w:rsidRPr="00260782">
              <w:rPr>
                <w:rFonts w:ascii="Arial Narrow" w:hAnsi="Arial Narrow"/>
                <w:sz w:val="18"/>
                <w:szCs w:val="18"/>
                <w:lang w:val="sr-Cyrl-CS"/>
              </w:rPr>
              <w:t>7</w:t>
            </w:r>
          </w:p>
        </w:tc>
        <w:tc>
          <w:tcPr>
            <w:tcW w:w="3740" w:type="dxa"/>
            <w:vAlign w:val="center"/>
          </w:tcPr>
          <w:p w:rsidR="00350674" w:rsidRPr="00260782" w:rsidRDefault="00350674" w:rsidP="00350674">
            <w:pPr>
              <w:jc w:val="both"/>
              <w:rPr>
                <w:rFonts w:ascii="Arial Narrow" w:hAnsi="Arial Narrow"/>
                <w:sz w:val="18"/>
                <w:szCs w:val="18"/>
              </w:rPr>
            </w:pPr>
            <w:r w:rsidRPr="00260782">
              <w:rPr>
                <w:rFonts w:ascii="Arial Narrow" w:hAnsi="Arial Narrow"/>
                <w:sz w:val="18"/>
                <w:szCs w:val="18"/>
              </w:rPr>
              <w:t xml:space="preserve">Модел </w:t>
            </w:r>
            <w:r w:rsidR="00302DF8" w:rsidRPr="00260782">
              <w:rPr>
                <w:rFonts w:ascii="Arial Narrow" w:hAnsi="Arial Narrow"/>
                <w:sz w:val="18"/>
                <w:szCs w:val="18"/>
              </w:rPr>
              <w:t>оквирног споразума</w:t>
            </w:r>
            <w:r w:rsidR="00F63282" w:rsidRPr="00260782">
              <w:rPr>
                <w:rFonts w:ascii="Arial Narrow" w:hAnsi="Arial Narrow"/>
                <w:sz w:val="18"/>
                <w:szCs w:val="18"/>
              </w:rPr>
              <w:t xml:space="preserve"> и модел </w:t>
            </w:r>
            <w:r w:rsidR="00481C03" w:rsidRPr="00260782">
              <w:rPr>
                <w:rFonts w:ascii="Arial Narrow" w:hAnsi="Arial Narrow"/>
                <w:sz w:val="18"/>
                <w:szCs w:val="18"/>
              </w:rPr>
              <w:t xml:space="preserve">појединачног </w:t>
            </w:r>
            <w:r w:rsidR="00F63282" w:rsidRPr="00260782">
              <w:rPr>
                <w:rFonts w:ascii="Arial Narrow" w:hAnsi="Arial Narrow"/>
                <w:sz w:val="18"/>
                <w:szCs w:val="18"/>
              </w:rPr>
              <w:t>уговора</w:t>
            </w:r>
          </w:p>
        </w:tc>
        <w:tc>
          <w:tcPr>
            <w:tcW w:w="4675" w:type="dxa"/>
            <w:vAlign w:val="center"/>
          </w:tcPr>
          <w:p w:rsidR="00350674" w:rsidRPr="00260782" w:rsidRDefault="00350674" w:rsidP="00481C03">
            <w:pPr>
              <w:rPr>
                <w:rFonts w:ascii="Arial Narrow" w:hAnsi="Arial Narrow"/>
                <w:sz w:val="18"/>
                <w:szCs w:val="18"/>
              </w:rPr>
            </w:pPr>
            <w:proofErr w:type="gramStart"/>
            <w:r w:rsidRPr="00260782">
              <w:rPr>
                <w:rFonts w:ascii="Arial Narrow" w:hAnsi="Arial Narrow"/>
                <w:sz w:val="18"/>
                <w:szCs w:val="18"/>
              </w:rPr>
              <w:t xml:space="preserve">Понуђач </w:t>
            </w:r>
            <w:r w:rsidR="00481C03" w:rsidRPr="00260782">
              <w:rPr>
                <w:rFonts w:ascii="Arial Narrow" w:hAnsi="Arial Narrow"/>
                <w:sz w:val="18"/>
                <w:szCs w:val="18"/>
              </w:rPr>
              <w:t xml:space="preserve"> потписјује</w:t>
            </w:r>
            <w:proofErr w:type="gramEnd"/>
            <w:r w:rsidR="00481C03" w:rsidRPr="00260782">
              <w:rPr>
                <w:rFonts w:ascii="Arial Narrow" w:hAnsi="Arial Narrow"/>
                <w:sz w:val="18"/>
                <w:szCs w:val="18"/>
              </w:rPr>
              <w:t xml:space="preserve"> </w:t>
            </w:r>
            <w:r w:rsidRPr="00260782">
              <w:rPr>
                <w:rFonts w:ascii="Arial Narrow" w:hAnsi="Arial Narrow"/>
                <w:sz w:val="18"/>
                <w:szCs w:val="18"/>
              </w:rPr>
              <w:t>модел</w:t>
            </w:r>
            <w:r w:rsidR="004104E9" w:rsidRPr="00260782">
              <w:rPr>
                <w:rFonts w:ascii="Arial Narrow" w:hAnsi="Arial Narrow"/>
                <w:sz w:val="18"/>
                <w:szCs w:val="18"/>
              </w:rPr>
              <w:t xml:space="preserve"> оквирног споразума</w:t>
            </w:r>
            <w:r w:rsidR="00481C03" w:rsidRPr="00260782">
              <w:rPr>
                <w:rFonts w:ascii="Arial Narrow" w:hAnsi="Arial Narrow"/>
                <w:sz w:val="18"/>
                <w:szCs w:val="18"/>
              </w:rPr>
              <w:t xml:space="preserve">. Модел оквирног </w:t>
            </w:r>
            <w:proofErr w:type="gramStart"/>
            <w:r w:rsidR="00481C03" w:rsidRPr="00260782">
              <w:rPr>
                <w:rFonts w:ascii="Arial Narrow" w:hAnsi="Arial Narrow"/>
                <w:sz w:val="18"/>
                <w:szCs w:val="18"/>
              </w:rPr>
              <w:t>споразума  и</w:t>
            </w:r>
            <w:proofErr w:type="gramEnd"/>
            <w:r w:rsidR="00481C03" w:rsidRPr="00260782">
              <w:rPr>
                <w:rFonts w:ascii="Arial Narrow" w:hAnsi="Arial Narrow"/>
                <w:sz w:val="18"/>
                <w:szCs w:val="18"/>
              </w:rPr>
              <w:t xml:space="preserve">  модел појединачног уговора може бити оверен печатом. </w:t>
            </w:r>
          </w:p>
        </w:tc>
      </w:tr>
      <w:tr w:rsidR="00350674" w:rsidRPr="00260782">
        <w:tc>
          <w:tcPr>
            <w:tcW w:w="1791" w:type="dxa"/>
            <w:vAlign w:val="center"/>
          </w:tcPr>
          <w:p w:rsidR="00350674" w:rsidRPr="00260782" w:rsidRDefault="00350674" w:rsidP="00350674">
            <w:pPr>
              <w:jc w:val="both"/>
              <w:rPr>
                <w:rFonts w:ascii="Arial Narrow" w:hAnsi="Arial Narrow"/>
                <w:sz w:val="18"/>
                <w:szCs w:val="18"/>
                <w:lang w:val="sr-Cyrl-CS"/>
              </w:rPr>
            </w:pPr>
            <w:r w:rsidRPr="00260782">
              <w:rPr>
                <w:rFonts w:ascii="Arial Narrow" w:hAnsi="Arial Narrow"/>
                <w:sz w:val="18"/>
                <w:szCs w:val="18"/>
              </w:rPr>
              <w:t xml:space="preserve">Прилог бр. </w:t>
            </w:r>
            <w:r w:rsidRPr="00260782">
              <w:rPr>
                <w:rFonts w:ascii="Arial Narrow" w:hAnsi="Arial Narrow"/>
                <w:sz w:val="18"/>
                <w:szCs w:val="18"/>
                <w:lang w:val="sr-Cyrl-CS"/>
              </w:rPr>
              <w:t>8</w:t>
            </w:r>
          </w:p>
        </w:tc>
        <w:tc>
          <w:tcPr>
            <w:tcW w:w="3740" w:type="dxa"/>
            <w:vAlign w:val="center"/>
          </w:tcPr>
          <w:p w:rsidR="00350674" w:rsidRPr="00260782" w:rsidRDefault="00350674" w:rsidP="00350674">
            <w:pPr>
              <w:jc w:val="both"/>
              <w:rPr>
                <w:rFonts w:ascii="Arial Narrow" w:hAnsi="Arial Narrow"/>
                <w:sz w:val="18"/>
                <w:szCs w:val="18"/>
              </w:rPr>
            </w:pPr>
            <w:r w:rsidRPr="00260782">
              <w:rPr>
                <w:rFonts w:ascii="Arial Narrow" w:hAnsi="Arial Narrow"/>
                <w:sz w:val="18"/>
                <w:szCs w:val="18"/>
              </w:rPr>
              <w:t>Упутство понуђачима како да сачине понуду</w:t>
            </w:r>
          </w:p>
        </w:tc>
        <w:tc>
          <w:tcPr>
            <w:tcW w:w="4675" w:type="dxa"/>
            <w:vAlign w:val="center"/>
          </w:tcPr>
          <w:p w:rsidR="00350674" w:rsidRPr="00260782" w:rsidRDefault="00350674" w:rsidP="00350674">
            <w:pPr>
              <w:rPr>
                <w:rFonts w:ascii="Arial Narrow" w:hAnsi="Arial Narrow"/>
                <w:sz w:val="18"/>
                <w:szCs w:val="18"/>
              </w:rPr>
            </w:pPr>
            <w:proofErr w:type="gramStart"/>
            <w:r w:rsidRPr="00260782">
              <w:rPr>
                <w:rFonts w:ascii="Arial Narrow" w:hAnsi="Arial Narrow"/>
                <w:sz w:val="18"/>
                <w:szCs w:val="18"/>
              </w:rPr>
              <w:t>Понуђач  не</w:t>
            </w:r>
            <w:proofErr w:type="gramEnd"/>
            <w:r w:rsidRPr="00260782">
              <w:rPr>
                <w:rFonts w:ascii="Arial Narrow" w:hAnsi="Arial Narrow"/>
                <w:sz w:val="18"/>
                <w:szCs w:val="18"/>
              </w:rPr>
              <w:t xml:space="preserve"> попуњава.</w:t>
            </w:r>
          </w:p>
        </w:tc>
      </w:tr>
      <w:tr w:rsidR="00350674" w:rsidRPr="00260782">
        <w:tc>
          <w:tcPr>
            <w:tcW w:w="1791" w:type="dxa"/>
            <w:vAlign w:val="center"/>
          </w:tcPr>
          <w:p w:rsidR="00350674" w:rsidRPr="00260782" w:rsidRDefault="00350674" w:rsidP="00350674">
            <w:pPr>
              <w:jc w:val="both"/>
              <w:rPr>
                <w:rFonts w:ascii="Arial Narrow" w:hAnsi="Arial Narrow"/>
                <w:sz w:val="18"/>
                <w:szCs w:val="18"/>
              </w:rPr>
            </w:pPr>
            <w:r w:rsidRPr="00260782">
              <w:rPr>
                <w:rFonts w:ascii="Arial Narrow" w:hAnsi="Arial Narrow"/>
                <w:sz w:val="18"/>
                <w:szCs w:val="18"/>
              </w:rPr>
              <w:t xml:space="preserve">Прилог бр. 9 </w:t>
            </w:r>
          </w:p>
        </w:tc>
        <w:tc>
          <w:tcPr>
            <w:tcW w:w="3740" w:type="dxa"/>
            <w:vAlign w:val="center"/>
          </w:tcPr>
          <w:p w:rsidR="00350674" w:rsidRPr="00260782" w:rsidRDefault="00350674" w:rsidP="00350674">
            <w:pPr>
              <w:jc w:val="both"/>
              <w:rPr>
                <w:rFonts w:ascii="Arial Narrow" w:hAnsi="Arial Narrow"/>
                <w:sz w:val="18"/>
                <w:szCs w:val="18"/>
              </w:rPr>
            </w:pPr>
            <w:r w:rsidRPr="00260782">
              <w:rPr>
                <w:rFonts w:ascii="Arial Narrow" w:hAnsi="Arial Narrow"/>
                <w:sz w:val="18"/>
                <w:szCs w:val="18"/>
              </w:rPr>
              <w:t>Модел меничног овлашћења</w:t>
            </w:r>
          </w:p>
        </w:tc>
        <w:tc>
          <w:tcPr>
            <w:tcW w:w="4675" w:type="dxa"/>
            <w:vAlign w:val="center"/>
          </w:tcPr>
          <w:p w:rsidR="00350674" w:rsidRPr="00260782" w:rsidRDefault="00350674" w:rsidP="00350674">
            <w:pPr>
              <w:rPr>
                <w:rFonts w:ascii="Arial Narrow" w:hAnsi="Arial Narrow"/>
                <w:sz w:val="18"/>
                <w:szCs w:val="18"/>
              </w:rPr>
            </w:pPr>
            <w:r w:rsidRPr="00260782">
              <w:rPr>
                <w:rFonts w:ascii="Arial Narrow" w:hAnsi="Arial Narrow"/>
                <w:sz w:val="18"/>
                <w:szCs w:val="18"/>
              </w:rPr>
              <w:t>Понуђач не попуњава већ према датом моделу сачињава менично овлашћење на сопственом меморандуму.</w:t>
            </w:r>
          </w:p>
        </w:tc>
      </w:tr>
    </w:tbl>
    <w:p w:rsidR="005B0487" w:rsidRPr="00260782" w:rsidRDefault="00350674" w:rsidP="004F6365">
      <w:pPr>
        <w:numPr>
          <w:ilvl w:val="1"/>
          <w:numId w:val="18"/>
        </w:numPr>
        <w:tabs>
          <w:tab w:val="clear" w:pos="921"/>
          <w:tab w:val="num" w:pos="630"/>
        </w:tabs>
        <w:ind w:left="630" w:hanging="630"/>
        <w:jc w:val="both"/>
        <w:rPr>
          <w:rFonts w:ascii="Arial Narrow" w:hAnsi="Arial Narrow"/>
          <w:sz w:val="22"/>
          <w:szCs w:val="22"/>
        </w:rPr>
      </w:pPr>
      <w:r w:rsidRPr="00260782">
        <w:rPr>
          <w:rFonts w:ascii="Arial Narrow" w:hAnsi="Arial Narrow"/>
          <w:sz w:val="22"/>
          <w:szCs w:val="22"/>
        </w:rPr>
        <w:t>Понуда се доставља у оригиналу, заведена код понуђача и потписана од стране одговорног лица понуђача или лица које има овлашћење да потпише понуду у име понуђача</w:t>
      </w:r>
      <w:r w:rsidR="00F63282" w:rsidRPr="00260782">
        <w:rPr>
          <w:rFonts w:ascii="Arial Narrow" w:hAnsi="Arial Narrow"/>
          <w:sz w:val="22"/>
          <w:szCs w:val="22"/>
        </w:rPr>
        <w:t>. Понуда може бити оверена печатом</w:t>
      </w:r>
      <w:r w:rsidRPr="00260782">
        <w:rPr>
          <w:rFonts w:ascii="Arial Narrow" w:hAnsi="Arial Narrow"/>
          <w:sz w:val="22"/>
          <w:szCs w:val="22"/>
        </w:rPr>
        <w:t>;</w:t>
      </w:r>
    </w:p>
    <w:p w:rsidR="00350674" w:rsidRPr="00260782" w:rsidRDefault="00350674" w:rsidP="00350674">
      <w:pPr>
        <w:ind w:left="562" w:hanging="562"/>
        <w:jc w:val="both"/>
        <w:rPr>
          <w:rFonts w:ascii="Arial Narrow" w:hAnsi="Arial Narrow"/>
          <w:sz w:val="22"/>
          <w:szCs w:val="22"/>
        </w:rPr>
      </w:pPr>
      <w:r w:rsidRPr="00260782">
        <w:rPr>
          <w:rFonts w:ascii="Arial Narrow" w:hAnsi="Arial Narrow"/>
          <w:sz w:val="22"/>
          <w:szCs w:val="22"/>
        </w:rPr>
        <w:t xml:space="preserve">2.4.  </w:t>
      </w:r>
      <w:r w:rsidRPr="00260782">
        <w:rPr>
          <w:rFonts w:ascii="Arial Narrow" w:hAnsi="Arial Narrow"/>
          <w:sz w:val="22"/>
          <w:szCs w:val="22"/>
        </w:rPr>
        <w:tab/>
        <w:t xml:space="preserve">Уколико понуђачи подносе заједничку понуду, група понуђача може се определити да обрасце </w:t>
      </w:r>
      <w:proofErr w:type="gramStart"/>
      <w:r w:rsidRPr="00260782">
        <w:rPr>
          <w:rFonts w:ascii="Arial Narrow" w:hAnsi="Arial Narrow"/>
          <w:sz w:val="22"/>
          <w:szCs w:val="22"/>
        </w:rPr>
        <w:t>дате  у</w:t>
      </w:r>
      <w:proofErr w:type="gramEnd"/>
      <w:r w:rsidRPr="00260782">
        <w:rPr>
          <w:rFonts w:ascii="Arial Narrow" w:hAnsi="Arial Narrow"/>
          <w:sz w:val="22"/>
          <w:szCs w:val="22"/>
        </w:rPr>
        <w:t xml:space="preserve"> конкурсној документацији потписују сви понуђачи из групе понуђача или група понуђача може да одреди једног понуђача из групе који ће попунити, потписати обрасце </w:t>
      </w:r>
      <w:r w:rsidR="00F63282" w:rsidRPr="00260782">
        <w:rPr>
          <w:rFonts w:ascii="Arial Narrow" w:hAnsi="Arial Narrow"/>
          <w:sz w:val="22"/>
          <w:szCs w:val="22"/>
        </w:rPr>
        <w:t>дате у конкурсној документацији</w:t>
      </w:r>
      <w:r w:rsidR="00160FA2" w:rsidRPr="00260782">
        <w:rPr>
          <w:rFonts w:ascii="Arial Narrow" w:hAnsi="Arial Narrow"/>
          <w:sz w:val="22"/>
          <w:szCs w:val="22"/>
        </w:rPr>
        <w:t>.</w:t>
      </w:r>
      <w:r w:rsidR="00F63282" w:rsidRPr="00260782">
        <w:rPr>
          <w:rFonts w:ascii="Arial Narrow" w:hAnsi="Arial Narrow"/>
          <w:sz w:val="22"/>
          <w:szCs w:val="22"/>
        </w:rPr>
        <w:t xml:space="preserve"> </w:t>
      </w:r>
      <w:proofErr w:type="gramStart"/>
      <w:r w:rsidR="00F63282" w:rsidRPr="00260782">
        <w:rPr>
          <w:rFonts w:ascii="Arial Narrow" w:hAnsi="Arial Narrow"/>
          <w:sz w:val="22"/>
          <w:szCs w:val="22"/>
        </w:rPr>
        <w:t>Понуда може бити оверена печатом.</w:t>
      </w:r>
      <w:proofErr w:type="gramEnd"/>
    </w:p>
    <w:p w:rsidR="00350674" w:rsidRPr="00260782" w:rsidRDefault="00350674" w:rsidP="00350674">
      <w:pPr>
        <w:tabs>
          <w:tab w:val="left" w:pos="3600"/>
        </w:tabs>
        <w:ind w:left="562" w:hanging="562"/>
        <w:jc w:val="both"/>
        <w:rPr>
          <w:rFonts w:ascii="Arial Narrow" w:hAnsi="Arial Narrow"/>
          <w:sz w:val="22"/>
          <w:szCs w:val="22"/>
        </w:rPr>
      </w:pPr>
      <w:r w:rsidRPr="00260782">
        <w:rPr>
          <w:rFonts w:ascii="Arial Narrow" w:hAnsi="Arial Narrow"/>
          <w:sz w:val="22"/>
          <w:szCs w:val="22"/>
        </w:rPr>
        <w:t>2.5.</w:t>
      </w:r>
      <w:r w:rsidRPr="00260782">
        <w:rPr>
          <w:rFonts w:ascii="Arial Narrow" w:hAnsi="Arial Narrow"/>
          <w:b/>
          <w:sz w:val="22"/>
          <w:szCs w:val="22"/>
        </w:rPr>
        <w:t xml:space="preserve"> </w:t>
      </w:r>
      <w:r w:rsidRPr="00260782">
        <w:rPr>
          <w:rFonts w:ascii="Arial Narrow" w:hAnsi="Arial Narrow"/>
          <w:b/>
          <w:sz w:val="22"/>
          <w:szCs w:val="22"/>
        </w:rPr>
        <w:tab/>
      </w:r>
      <w:r w:rsidRPr="00260782">
        <w:rPr>
          <w:rFonts w:ascii="Arial Narrow" w:hAnsi="Arial Narrow"/>
          <w:sz w:val="22"/>
          <w:szCs w:val="22"/>
        </w:rPr>
        <w:t xml:space="preserve">Цела понуда мора бити предата без накнадних исправки и без уписивања између редова. </w:t>
      </w:r>
      <w:proofErr w:type="gramStart"/>
      <w:r w:rsidRPr="00260782">
        <w:rPr>
          <w:rFonts w:ascii="Arial Narrow" w:hAnsi="Arial Narrow"/>
          <w:sz w:val="22"/>
          <w:szCs w:val="22"/>
        </w:rPr>
        <w:t>Понуда ће се одбити као неприхватљива, уколико буду начињене било какве измене, додаци или брисања у конкурсним документима.</w:t>
      </w:r>
      <w:proofErr w:type="gramEnd"/>
      <w:r w:rsidRPr="00260782">
        <w:rPr>
          <w:rFonts w:ascii="Arial Narrow" w:hAnsi="Arial Narrow"/>
          <w:sz w:val="22"/>
          <w:szCs w:val="22"/>
        </w:rPr>
        <w:t xml:space="preserve"> Уколико понуђач начини грешку у попуњавању, дужан је да исту избели и правилно попуни, а место начињене грешке парафира и овери печатом;  </w:t>
      </w:r>
    </w:p>
    <w:p w:rsidR="00105281" w:rsidRPr="00260782" w:rsidRDefault="00105281" w:rsidP="00350674">
      <w:pPr>
        <w:tabs>
          <w:tab w:val="left" w:pos="3600"/>
        </w:tabs>
        <w:ind w:left="562" w:hanging="562"/>
        <w:jc w:val="both"/>
        <w:rPr>
          <w:rFonts w:ascii="Arial Narrow" w:hAnsi="Arial Narrow"/>
          <w:sz w:val="22"/>
          <w:szCs w:val="22"/>
        </w:rPr>
      </w:pPr>
    </w:p>
    <w:p w:rsidR="00350674" w:rsidRPr="00260782" w:rsidRDefault="00350674" w:rsidP="00D2636E">
      <w:pPr>
        <w:numPr>
          <w:ilvl w:val="1"/>
          <w:numId w:val="17"/>
        </w:numPr>
        <w:jc w:val="both"/>
        <w:rPr>
          <w:rFonts w:ascii="Arial Narrow" w:hAnsi="Arial Narrow"/>
          <w:sz w:val="22"/>
          <w:szCs w:val="22"/>
          <w:lang w:val="sr-Cyrl-CS"/>
        </w:rPr>
      </w:pPr>
      <w:r w:rsidRPr="00260782">
        <w:rPr>
          <w:rFonts w:ascii="Arial Narrow" w:hAnsi="Arial Narrow"/>
          <w:b/>
          <w:sz w:val="22"/>
          <w:szCs w:val="22"/>
        </w:rPr>
        <w:t>Захтеви наручиоца у погледу рока и начина подношења  и јавног отварања понуда</w:t>
      </w:r>
      <w:r w:rsidRPr="00260782">
        <w:rPr>
          <w:rFonts w:ascii="Arial Narrow" w:hAnsi="Arial Narrow"/>
          <w:sz w:val="22"/>
          <w:szCs w:val="22"/>
        </w:rPr>
        <w:t>:</w:t>
      </w:r>
    </w:p>
    <w:p w:rsidR="00EC3AFA" w:rsidRPr="00260782" w:rsidRDefault="00EC3AFA" w:rsidP="00EC3AFA">
      <w:pPr>
        <w:ind w:left="561"/>
        <w:jc w:val="both"/>
        <w:rPr>
          <w:rFonts w:ascii="Arial Narrow" w:hAnsi="Arial Narrow"/>
          <w:b/>
          <w:sz w:val="22"/>
          <w:szCs w:val="22"/>
        </w:rPr>
      </w:pPr>
      <w:proofErr w:type="gramStart"/>
      <w:r w:rsidRPr="00260782">
        <w:rPr>
          <w:rFonts w:ascii="Arial Narrow" w:hAnsi="Arial Narrow"/>
          <w:b/>
          <w:sz w:val="22"/>
          <w:szCs w:val="22"/>
        </w:rPr>
        <w:lastRenderedPageBreak/>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w:t>
      </w:r>
      <w:r w:rsidRPr="00260782">
        <w:rPr>
          <w:rFonts w:ascii="Arial Narrow" w:hAnsi="Arial Narrow"/>
          <w:sz w:val="22"/>
          <w:szCs w:val="22"/>
        </w:rPr>
        <w:t>.</w:t>
      </w:r>
      <w:proofErr w:type="gramEnd"/>
      <w:r w:rsidRPr="00260782">
        <w:rPr>
          <w:rFonts w:ascii="Arial Narrow" w:hAnsi="Arial Narrow"/>
          <w:sz w:val="22"/>
          <w:szCs w:val="22"/>
        </w:rPr>
        <w:t xml:space="preserve"> </w:t>
      </w:r>
      <w:r w:rsidRPr="00260782">
        <w:rPr>
          <w:rFonts w:ascii="Arial Narrow" w:hAnsi="Arial Narrow"/>
          <w:b/>
          <w:sz w:val="22"/>
          <w:szCs w:val="22"/>
        </w:rPr>
        <w:t xml:space="preserve">Меницу са меничним овлашћењем је пожељно ставити у пвц фолију са перфорацијом, која са горње стране треба да буде залепљена налепницом и запечаћена. </w:t>
      </w:r>
    </w:p>
    <w:p w:rsidR="00EC3AFA" w:rsidRPr="00260782" w:rsidRDefault="00EC3AFA" w:rsidP="00EC3AFA">
      <w:pPr>
        <w:ind w:left="561"/>
        <w:jc w:val="both"/>
        <w:rPr>
          <w:rFonts w:ascii="Arial Narrow" w:hAnsi="Arial Narrow"/>
          <w:sz w:val="10"/>
          <w:szCs w:val="10"/>
        </w:rPr>
      </w:pPr>
    </w:p>
    <w:p w:rsidR="00EC3AFA" w:rsidRPr="00260782" w:rsidRDefault="00EC3AFA" w:rsidP="00EC3AFA">
      <w:pPr>
        <w:ind w:left="561"/>
        <w:jc w:val="both"/>
        <w:rPr>
          <w:rFonts w:ascii="Arial Narrow" w:hAnsi="Arial Narrow"/>
          <w:b/>
          <w:sz w:val="22"/>
          <w:szCs w:val="22"/>
        </w:rPr>
      </w:pPr>
      <w:proofErr w:type="gramStart"/>
      <w:r w:rsidRPr="00260782">
        <w:rPr>
          <w:rFonts w:ascii="Arial Narrow" w:hAnsi="Arial Narrow"/>
          <w:b/>
          <w:sz w:val="22"/>
          <w:szCs w:val="22"/>
          <w:u w:val="single"/>
        </w:rPr>
        <w:t xml:space="preserve">Благовременом понудом сматра се она понуда која Наручиоцу стигне најкасније до </w:t>
      </w:r>
      <w:r w:rsidR="00D576CF">
        <w:rPr>
          <w:rFonts w:ascii="Arial Narrow" w:hAnsi="Arial Narrow"/>
          <w:b/>
          <w:sz w:val="22"/>
          <w:szCs w:val="22"/>
          <w:u w:val="single"/>
        </w:rPr>
        <w:t>10.04</w:t>
      </w:r>
      <w:r w:rsidRPr="00260782">
        <w:rPr>
          <w:rFonts w:ascii="Arial Narrow" w:hAnsi="Arial Narrow"/>
          <w:b/>
          <w:sz w:val="22"/>
          <w:szCs w:val="22"/>
          <w:u w:val="single"/>
        </w:rPr>
        <w:t>.2020.</w:t>
      </w:r>
      <w:proofErr w:type="gramEnd"/>
      <w:r w:rsidRPr="00260782">
        <w:rPr>
          <w:rFonts w:ascii="Arial Narrow" w:hAnsi="Arial Narrow"/>
          <w:b/>
          <w:sz w:val="22"/>
          <w:szCs w:val="22"/>
        </w:rPr>
        <w:t xml:space="preserve"> </w:t>
      </w:r>
      <w:proofErr w:type="gramStart"/>
      <w:r w:rsidRPr="00260782">
        <w:rPr>
          <w:rFonts w:ascii="Arial Narrow" w:hAnsi="Arial Narrow"/>
          <w:b/>
          <w:sz w:val="22"/>
          <w:szCs w:val="22"/>
        </w:rPr>
        <w:t>године</w:t>
      </w:r>
      <w:proofErr w:type="gramEnd"/>
      <w:r w:rsidRPr="00260782">
        <w:rPr>
          <w:rFonts w:ascii="Arial Narrow" w:hAnsi="Arial Narrow"/>
          <w:sz w:val="22"/>
          <w:szCs w:val="22"/>
        </w:rPr>
        <w:t xml:space="preserve"> </w:t>
      </w:r>
      <w:r w:rsidRPr="00260782">
        <w:rPr>
          <w:rFonts w:ascii="Arial Narrow" w:hAnsi="Arial Narrow"/>
          <w:b/>
          <w:sz w:val="22"/>
          <w:szCs w:val="22"/>
        </w:rPr>
        <w:t xml:space="preserve">до </w:t>
      </w:r>
      <w:r w:rsidR="00613EFA">
        <w:rPr>
          <w:rFonts w:ascii="Arial Narrow" w:hAnsi="Arial Narrow"/>
          <w:b/>
          <w:sz w:val="22"/>
          <w:szCs w:val="22"/>
        </w:rPr>
        <w:t>10</w:t>
      </w:r>
      <w:r w:rsidRPr="00260782">
        <w:rPr>
          <w:rFonts w:ascii="Arial Narrow" w:hAnsi="Arial Narrow"/>
          <w:b/>
          <w:sz w:val="22"/>
          <w:szCs w:val="22"/>
        </w:rPr>
        <w:t>.00 часова.</w:t>
      </w:r>
    </w:p>
    <w:p w:rsidR="00EC3AFA" w:rsidRPr="00260782" w:rsidRDefault="00EC3AFA" w:rsidP="00EC3AFA">
      <w:pPr>
        <w:ind w:left="561"/>
        <w:jc w:val="both"/>
        <w:rPr>
          <w:rFonts w:ascii="Arial Narrow" w:hAnsi="Arial Narrow"/>
          <w:sz w:val="22"/>
          <w:szCs w:val="22"/>
        </w:rPr>
      </w:pPr>
    </w:p>
    <w:p w:rsidR="00EC3AFA" w:rsidRPr="00260782" w:rsidRDefault="00EC3AFA" w:rsidP="00EC3AFA">
      <w:pPr>
        <w:ind w:left="561"/>
        <w:jc w:val="both"/>
        <w:rPr>
          <w:rFonts w:ascii="Arial Narrow" w:hAnsi="Arial Narrow"/>
          <w:sz w:val="22"/>
          <w:szCs w:val="22"/>
        </w:rPr>
      </w:pPr>
      <w:proofErr w:type="gramStart"/>
      <w:r w:rsidRPr="00260782">
        <w:rPr>
          <w:rFonts w:ascii="Arial Narrow" w:hAnsi="Arial Narrow"/>
          <w:sz w:val="22"/>
          <w:szCs w:val="22"/>
        </w:rPr>
        <w:t>Понуђач подноси понуду лично или путем поште.</w:t>
      </w:r>
      <w:proofErr w:type="gramEnd"/>
      <w:r w:rsidRPr="00260782">
        <w:rPr>
          <w:rFonts w:ascii="Arial Narrow" w:hAnsi="Arial Narrow"/>
          <w:sz w:val="22"/>
          <w:szCs w:val="22"/>
        </w:rPr>
        <w:t xml:space="preserve"> </w:t>
      </w:r>
      <w:proofErr w:type="gramStart"/>
      <w:r w:rsidRPr="00260782">
        <w:rPr>
          <w:rFonts w:ascii="Arial Narrow" w:hAnsi="Arial Narrow"/>
          <w:sz w:val="22"/>
          <w:szCs w:val="22"/>
        </w:rPr>
        <w:t>Уколико понуђач подноси понуду путем поште, мора да обезбеди да иста стигне Наручиоцу до назначеног датума и часа.</w:t>
      </w:r>
      <w:proofErr w:type="gramEnd"/>
    </w:p>
    <w:p w:rsidR="00EC3AFA" w:rsidRPr="00260782" w:rsidRDefault="00EC3AFA" w:rsidP="00EC3AFA">
      <w:pPr>
        <w:pStyle w:val="Default"/>
        <w:ind w:left="561"/>
        <w:jc w:val="both"/>
        <w:rPr>
          <w:rFonts w:ascii="Arial Narrow" w:hAnsi="Arial Narrow"/>
          <w:color w:val="auto"/>
          <w:sz w:val="22"/>
          <w:szCs w:val="22"/>
        </w:rPr>
      </w:pPr>
      <w:r w:rsidRPr="00260782">
        <w:rPr>
          <w:rFonts w:ascii="Arial Narrow" w:hAnsi="Arial Narrow"/>
          <w:color w:val="auto"/>
          <w:sz w:val="22"/>
          <w:szCs w:val="22"/>
        </w:rPr>
        <w:t>Понуђач подноси понуду у затвореној коверти, на начин да се приликом отварања понуда може са сигурношћу утврдити да се први пут отвара, са назнаком:</w:t>
      </w:r>
    </w:p>
    <w:p w:rsidR="00EC3AFA" w:rsidRPr="00260782" w:rsidRDefault="00EC3AFA" w:rsidP="00EC3AFA">
      <w:pPr>
        <w:pStyle w:val="Default"/>
        <w:ind w:left="561"/>
        <w:jc w:val="both"/>
        <w:rPr>
          <w:rFonts w:ascii="Arial Narrow" w:hAnsi="Arial Narrow"/>
          <w:color w:val="auto"/>
          <w:sz w:val="4"/>
          <w:szCs w:val="4"/>
          <w:lang w:val="sr-Cyrl-CS"/>
        </w:rPr>
      </w:pPr>
    </w:p>
    <w:p w:rsidR="00EC3AFA" w:rsidRPr="00260782" w:rsidRDefault="00EC3AFA" w:rsidP="00EC3AFA">
      <w:pPr>
        <w:pStyle w:val="Default"/>
        <w:ind w:left="561"/>
        <w:jc w:val="center"/>
        <w:rPr>
          <w:rFonts w:ascii="Arial Narrow" w:hAnsi="Arial Narrow"/>
          <w:b/>
          <w:bCs/>
          <w:color w:val="auto"/>
          <w:sz w:val="22"/>
          <w:szCs w:val="22"/>
          <w:lang w:val="sr-Cyrl-CS"/>
        </w:rPr>
      </w:pPr>
      <w:r w:rsidRPr="00260782">
        <w:rPr>
          <w:rFonts w:ascii="Arial Narrow" w:hAnsi="Arial Narrow"/>
          <w:b/>
          <w:bCs/>
          <w:color w:val="auto"/>
          <w:sz w:val="22"/>
          <w:szCs w:val="22"/>
        </w:rPr>
        <w:t>Не отварати – Понуда за јавну набавку  број ЈН</w:t>
      </w:r>
      <w:r w:rsidRPr="00260782">
        <w:rPr>
          <w:rFonts w:ascii="Arial Narrow" w:hAnsi="Arial Narrow"/>
          <w:b/>
          <w:bCs/>
          <w:color w:val="auto"/>
          <w:sz w:val="22"/>
          <w:szCs w:val="22"/>
          <w:lang w:val="sr-Cyrl-CS"/>
        </w:rPr>
        <w:t xml:space="preserve"> – </w:t>
      </w:r>
      <w:r w:rsidR="00D576CF">
        <w:rPr>
          <w:rFonts w:ascii="Arial Narrow" w:hAnsi="Arial Narrow"/>
          <w:b/>
          <w:bCs/>
          <w:color w:val="auto"/>
          <w:sz w:val="22"/>
          <w:szCs w:val="22"/>
        </w:rPr>
        <w:t>14/20</w:t>
      </w:r>
    </w:p>
    <w:p w:rsidR="00EC3AFA" w:rsidRPr="00260782" w:rsidRDefault="003054BF" w:rsidP="00EC3AFA">
      <w:pPr>
        <w:ind w:firstLine="561"/>
        <w:jc w:val="center"/>
        <w:rPr>
          <w:rFonts w:ascii="Arial Narrow" w:hAnsi="Arial Narrow"/>
          <w:b/>
          <w:sz w:val="22"/>
          <w:szCs w:val="22"/>
          <w:lang w:val="sr-Cyrl-CS"/>
        </w:rPr>
      </w:pPr>
      <w:r w:rsidRPr="00260782">
        <w:rPr>
          <w:rFonts w:ascii="Arial Narrow" w:hAnsi="Arial Narrow"/>
          <w:b/>
          <w:sz w:val="22"/>
          <w:szCs w:val="22"/>
        </w:rPr>
        <w:t xml:space="preserve">Медицински потрошни материјал: Санитетски и остали уградни материјал за </w:t>
      </w:r>
      <w:r w:rsidR="001534F0">
        <w:rPr>
          <w:rFonts w:ascii="Arial Narrow" w:hAnsi="Arial Narrow"/>
          <w:b/>
          <w:sz w:val="22"/>
          <w:szCs w:val="22"/>
        </w:rPr>
        <w:t>потребе</w:t>
      </w:r>
      <w:r w:rsidRPr="00260782">
        <w:rPr>
          <w:rFonts w:ascii="Arial Narrow" w:hAnsi="Arial Narrow"/>
          <w:b/>
          <w:sz w:val="22"/>
          <w:szCs w:val="22"/>
        </w:rPr>
        <w:t xml:space="preserve"> хирургије</w:t>
      </w:r>
      <w:r w:rsidR="00EC3AFA" w:rsidRPr="00260782">
        <w:rPr>
          <w:rFonts w:ascii="Arial Narrow" w:hAnsi="Arial Narrow"/>
          <w:b/>
          <w:sz w:val="22"/>
          <w:szCs w:val="22"/>
        </w:rPr>
        <w:t>: за партију/е __________________________________________________________________________________________</w:t>
      </w:r>
    </w:p>
    <w:p w:rsidR="00EC3AFA" w:rsidRPr="00260782" w:rsidRDefault="00EC3AFA" w:rsidP="00EC3AFA">
      <w:pPr>
        <w:pStyle w:val="Default"/>
        <w:ind w:left="561"/>
        <w:jc w:val="center"/>
        <w:rPr>
          <w:rFonts w:ascii="Arial Narrow" w:hAnsi="Arial Narrow"/>
          <w:b/>
          <w:color w:val="auto"/>
          <w:sz w:val="22"/>
          <w:szCs w:val="22"/>
          <w:lang w:val="sr-Cyrl-CS"/>
        </w:rPr>
      </w:pPr>
      <w:r w:rsidRPr="00260782">
        <w:rPr>
          <w:rFonts w:ascii="Arial Narrow" w:hAnsi="Arial Narrow"/>
          <w:b/>
          <w:color w:val="auto"/>
          <w:sz w:val="22"/>
          <w:szCs w:val="22"/>
          <w:lang w:val="sr-Cyrl-CS"/>
        </w:rPr>
        <w:t xml:space="preserve">  </w:t>
      </w:r>
    </w:p>
    <w:p w:rsidR="00EC3AFA" w:rsidRPr="00260782" w:rsidRDefault="00EC3AFA" w:rsidP="00EC3AFA">
      <w:pPr>
        <w:pStyle w:val="Default"/>
        <w:ind w:left="561"/>
        <w:jc w:val="both"/>
        <w:rPr>
          <w:rFonts w:ascii="Arial Narrow" w:hAnsi="Arial Narrow"/>
          <w:b/>
          <w:bCs/>
          <w:color w:val="auto"/>
          <w:sz w:val="22"/>
          <w:szCs w:val="22"/>
          <w:lang w:val="sr-Cyrl-CS"/>
        </w:rPr>
      </w:pPr>
      <w:r w:rsidRPr="00260782">
        <w:rPr>
          <w:rFonts w:ascii="Arial Narrow" w:hAnsi="Arial Narrow"/>
          <w:bCs/>
          <w:color w:val="auto"/>
          <w:sz w:val="22"/>
          <w:szCs w:val="22"/>
        </w:rPr>
        <w:t>на адресу:</w:t>
      </w:r>
      <w:r w:rsidRPr="00260782">
        <w:rPr>
          <w:rFonts w:ascii="Arial Narrow" w:hAnsi="Arial Narrow"/>
          <w:b/>
          <w:bCs/>
          <w:color w:val="auto"/>
          <w:sz w:val="22"/>
          <w:szCs w:val="22"/>
        </w:rPr>
        <w:t xml:space="preserve"> Институт за онкологију и радиологију Србије, Београд, Пастерова 14, </w:t>
      </w:r>
      <w:r w:rsidRPr="00260782">
        <w:rPr>
          <w:rFonts w:ascii="Arial Narrow" w:hAnsi="Arial Narrow"/>
          <w:bCs/>
          <w:color w:val="auto"/>
          <w:sz w:val="22"/>
          <w:szCs w:val="22"/>
        </w:rPr>
        <w:t xml:space="preserve">а на </w:t>
      </w:r>
      <w:r w:rsidRPr="00260782">
        <w:rPr>
          <w:rFonts w:ascii="Arial Narrow" w:hAnsi="Arial Narrow"/>
          <w:color w:val="auto"/>
          <w:sz w:val="22"/>
          <w:szCs w:val="22"/>
        </w:rPr>
        <w:t>полеђини</w:t>
      </w:r>
      <w:r w:rsidR="00105281" w:rsidRPr="00260782">
        <w:rPr>
          <w:rFonts w:ascii="Arial Narrow" w:hAnsi="Arial Narrow"/>
          <w:color w:val="auto"/>
          <w:sz w:val="22"/>
          <w:szCs w:val="22"/>
        </w:rPr>
        <w:t xml:space="preserve"> коверте:</w:t>
      </w:r>
      <w:r w:rsidRPr="00260782">
        <w:rPr>
          <w:rFonts w:ascii="Arial Narrow" w:hAnsi="Arial Narrow"/>
          <w:b/>
          <w:color w:val="auto"/>
          <w:sz w:val="22"/>
          <w:szCs w:val="22"/>
        </w:rPr>
        <w:t xml:space="preserve"> назив понуђача, адресу, меил адресу,  задужено лице за контакт и контакт телефон</w:t>
      </w:r>
      <w:r w:rsidRPr="00260782">
        <w:rPr>
          <w:rFonts w:ascii="Arial Narrow" w:hAnsi="Arial Narrow"/>
          <w:b/>
          <w:color w:val="auto"/>
          <w:sz w:val="22"/>
          <w:szCs w:val="22"/>
          <w:lang w:val="sr-Cyrl-CS"/>
        </w:rPr>
        <w:t>.</w:t>
      </w:r>
    </w:p>
    <w:p w:rsidR="00EC3AFA" w:rsidRPr="00260782" w:rsidRDefault="00EC3AFA" w:rsidP="00EC3AFA">
      <w:pPr>
        <w:pStyle w:val="Default"/>
        <w:ind w:left="561"/>
        <w:jc w:val="both"/>
        <w:rPr>
          <w:rFonts w:ascii="Arial Narrow" w:hAnsi="Arial Narrow"/>
          <w:b/>
          <w:bCs/>
          <w:color w:val="auto"/>
          <w:sz w:val="22"/>
          <w:szCs w:val="22"/>
        </w:rPr>
      </w:pPr>
      <w:r w:rsidRPr="00260782">
        <w:rPr>
          <w:rFonts w:ascii="Arial Narrow" w:hAnsi="Arial Narrow"/>
          <w:b/>
          <w:color w:val="auto"/>
          <w:sz w:val="22"/>
          <w:szCs w:val="22"/>
        </w:rPr>
        <w:t>Уколико се понуда доставља лично понуђач предаје понуду у собу број 32, писарница-архива</w:t>
      </w:r>
      <w:r w:rsidR="00105281" w:rsidRPr="00260782">
        <w:rPr>
          <w:rFonts w:ascii="Arial Narrow" w:hAnsi="Arial Narrow"/>
          <w:b/>
          <w:color w:val="auto"/>
          <w:sz w:val="22"/>
          <w:szCs w:val="22"/>
        </w:rPr>
        <w:t>,</w:t>
      </w:r>
      <w:r w:rsidRPr="00260782">
        <w:rPr>
          <w:rFonts w:ascii="Arial Narrow" w:hAnsi="Arial Narrow"/>
          <w:b/>
          <w:color w:val="auto"/>
          <w:sz w:val="22"/>
          <w:szCs w:val="22"/>
        </w:rPr>
        <w:t xml:space="preserve"> приземље Института, </w:t>
      </w:r>
      <w:r w:rsidRPr="00260782">
        <w:rPr>
          <w:rFonts w:ascii="Arial Narrow" w:hAnsi="Arial Narrow"/>
          <w:b/>
          <w:bCs/>
          <w:color w:val="auto"/>
          <w:sz w:val="22"/>
          <w:szCs w:val="22"/>
        </w:rPr>
        <w:t>сваког радног дана у времену од 07.00  до 15.00  часова.</w:t>
      </w:r>
    </w:p>
    <w:p w:rsidR="00EC3AFA" w:rsidRPr="00260782" w:rsidRDefault="00EC3AFA" w:rsidP="00EC3AFA">
      <w:pPr>
        <w:ind w:left="561"/>
        <w:jc w:val="both"/>
        <w:rPr>
          <w:rFonts w:ascii="Arial Narrow" w:hAnsi="Arial Narrow"/>
          <w:b/>
          <w:sz w:val="22"/>
          <w:szCs w:val="22"/>
        </w:rPr>
      </w:pPr>
      <w:r w:rsidRPr="00260782">
        <w:rPr>
          <w:rFonts w:ascii="Arial Narrow" w:hAnsi="Arial Narrow"/>
          <w:b/>
          <w:sz w:val="22"/>
          <w:szCs w:val="22"/>
        </w:rPr>
        <w:t xml:space="preserve">Уколико понуђач подноси понуду путем поште или брзе поште, </w:t>
      </w:r>
      <w:proofErr w:type="gramStart"/>
      <w:r w:rsidRPr="00260782">
        <w:rPr>
          <w:rFonts w:ascii="Arial Narrow" w:hAnsi="Arial Narrow"/>
          <w:b/>
          <w:sz w:val="22"/>
          <w:szCs w:val="22"/>
        </w:rPr>
        <w:t>понуђач  мора</w:t>
      </w:r>
      <w:proofErr w:type="gramEnd"/>
      <w:r w:rsidRPr="00260782">
        <w:rPr>
          <w:rFonts w:ascii="Arial Narrow" w:hAnsi="Arial Narrow"/>
          <w:b/>
          <w:sz w:val="22"/>
          <w:szCs w:val="22"/>
        </w:rPr>
        <w:t xml:space="preserve"> да обезбеди да иста стигне Наручиоцу до назначеног датума и часа.</w:t>
      </w:r>
    </w:p>
    <w:p w:rsidR="00EC3AFA" w:rsidRPr="00260782" w:rsidRDefault="00EC3AFA" w:rsidP="00EC3AFA">
      <w:pPr>
        <w:jc w:val="both"/>
        <w:rPr>
          <w:rFonts w:ascii="Arial Narrow" w:hAnsi="Arial Narrow"/>
          <w:sz w:val="22"/>
          <w:szCs w:val="22"/>
        </w:rPr>
      </w:pPr>
      <w:r w:rsidRPr="00260782">
        <w:rPr>
          <w:rFonts w:ascii="Arial Narrow" w:hAnsi="Arial Narrow"/>
          <w:bCs/>
          <w:sz w:val="22"/>
          <w:szCs w:val="22"/>
          <w:lang w:val="sr-Cyrl-CS" w:eastAsia="sr-Latn-CS"/>
        </w:rPr>
        <w:t xml:space="preserve">           </w:t>
      </w:r>
      <w:r w:rsidRPr="00260782">
        <w:rPr>
          <w:rFonts w:ascii="Arial Narrow" w:hAnsi="Arial Narrow"/>
          <w:sz w:val="22"/>
          <w:szCs w:val="22"/>
        </w:rPr>
        <w:t>Неблаговременом ће се сматрати понуда понуђача која није поднета Наручиоцу до назначеног</w:t>
      </w:r>
    </w:p>
    <w:p w:rsidR="00EC3AFA" w:rsidRPr="00260782" w:rsidRDefault="00EC3AFA" w:rsidP="00EC3AFA">
      <w:pPr>
        <w:ind w:firstLine="561"/>
        <w:jc w:val="both"/>
        <w:rPr>
          <w:rFonts w:ascii="Arial Narrow" w:hAnsi="Arial Narrow"/>
          <w:sz w:val="22"/>
          <w:szCs w:val="22"/>
        </w:rPr>
      </w:pPr>
      <w:proofErr w:type="gramStart"/>
      <w:r w:rsidRPr="00260782">
        <w:rPr>
          <w:rFonts w:ascii="Arial Narrow" w:hAnsi="Arial Narrow"/>
          <w:sz w:val="22"/>
          <w:szCs w:val="22"/>
        </w:rPr>
        <w:t>датума</w:t>
      </w:r>
      <w:proofErr w:type="gramEnd"/>
      <w:r w:rsidRPr="00260782">
        <w:rPr>
          <w:rFonts w:ascii="Arial Narrow" w:hAnsi="Arial Narrow"/>
          <w:sz w:val="22"/>
          <w:szCs w:val="22"/>
        </w:rPr>
        <w:t xml:space="preserve"> и часа. </w:t>
      </w:r>
    </w:p>
    <w:p w:rsidR="00EC3AFA" w:rsidRPr="00260782" w:rsidRDefault="00EC3AFA" w:rsidP="00EC3AFA">
      <w:pPr>
        <w:ind w:left="561"/>
        <w:jc w:val="both"/>
        <w:rPr>
          <w:rFonts w:ascii="Arial Narrow" w:hAnsi="Arial Narrow"/>
          <w:sz w:val="22"/>
          <w:szCs w:val="22"/>
        </w:rPr>
      </w:pPr>
      <w:proofErr w:type="gramStart"/>
      <w:r w:rsidRPr="00260782">
        <w:rPr>
          <w:rFonts w:ascii="Arial Narrow" w:hAnsi="Arial Narrow"/>
          <w:sz w:val="22"/>
          <w:szCs w:val="22"/>
        </w:rPr>
        <w:t>Комисија за јавне набавке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roofErr w:type="gramEnd"/>
      <w:r w:rsidRPr="00260782">
        <w:rPr>
          <w:rFonts w:ascii="Arial Narrow" w:hAnsi="Arial Narrow"/>
          <w:sz w:val="22"/>
          <w:szCs w:val="22"/>
        </w:rPr>
        <w:t xml:space="preserve"> </w:t>
      </w:r>
    </w:p>
    <w:p w:rsidR="00EC3AFA" w:rsidRPr="00260782" w:rsidRDefault="00EC3AFA" w:rsidP="00EC3AFA">
      <w:pPr>
        <w:ind w:left="561"/>
        <w:jc w:val="both"/>
        <w:rPr>
          <w:rFonts w:ascii="Arial Narrow" w:hAnsi="Arial Narrow"/>
          <w:b/>
          <w:sz w:val="22"/>
          <w:szCs w:val="22"/>
        </w:rPr>
      </w:pPr>
    </w:p>
    <w:p w:rsidR="00EC3AFA" w:rsidRPr="00260782" w:rsidRDefault="00EC3AFA" w:rsidP="00EC3AFA">
      <w:pPr>
        <w:pStyle w:val="Default"/>
        <w:ind w:left="561"/>
        <w:jc w:val="both"/>
        <w:rPr>
          <w:rFonts w:ascii="Arial Narrow" w:hAnsi="Arial Narrow"/>
          <w:b/>
          <w:color w:val="auto"/>
          <w:sz w:val="22"/>
          <w:szCs w:val="22"/>
        </w:rPr>
      </w:pPr>
      <w:r w:rsidRPr="00260782">
        <w:rPr>
          <w:rFonts w:ascii="Arial Narrow" w:hAnsi="Arial Narrow"/>
          <w:b/>
          <w:color w:val="auto"/>
          <w:sz w:val="22"/>
          <w:szCs w:val="22"/>
        </w:rPr>
        <w:t>Благовремено достављене понуде биће јавно отв</w:t>
      </w:r>
      <w:r w:rsidRPr="00260782">
        <w:rPr>
          <w:rFonts w:ascii="Arial Narrow" w:hAnsi="Arial Narrow"/>
          <w:b/>
          <w:color w:val="auto"/>
          <w:sz w:val="22"/>
          <w:szCs w:val="22"/>
          <w:lang w:val="sr-Cyrl-CS"/>
        </w:rPr>
        <w:t>а</w:t>
      </w:r>
      <w:r w:rsidRPr="00260782">
        <w:rPr>
          <w:rFonts w:ascii="Arial Narrow" w:hAnsi="Arial Narrow"/>
          <w:b/>
          <w:color w:val="auto"/>
          <w:sz w:val="22"/>
          <w:szCs w:val="22"/>
        </w:rPr>
        <w:t>рене ком</w:t>
      </w:r>
      <w:r w:rsidRPr="00260782">
        <w:rPr>
          <w:rFonts w:ascii="Arial Narrow" w:hAnsi="Arial Narrow"/>
          <w:b/>
          <w:color w:val="auto"/>
          <w:sz w:val="22"/>
          <w:szCs w:val="22"/>
          <w:lang w:val="sr-Cyrl-CS"/>
        </w:rPr>
        <w:t xml:space="preserve">исијски, дана: </w:t>
      </w:r>
      <w:r w:rsidR="00D576CF">
        <w:rPr>
          <w:rFonts w:ascii="Arial Narrow" w:hAnsi="Arial Narrow"/>
          <w:b/>
          <w:color w:val="auto"/>
          <w:sz w:val="22"/>
          <w:szCs w:val="22"/>
        </w:rPr>
        <w:t>10.04</w:t>
      </w:r>
      <w:r w:rsidRPr="00260782">
        <w:rPr>
          <w:rFonts w:ascii="Arial Narrow" w:hAnsi="Arial Narrow"/>
          <w:b/>
          <w:color w:val="auto"/>
          <w:sz w:val="22"/>
          <w:szCs w:val="22"/>
        </w:rPr>
        <w:t>.2020</w:t>
      </w:r>
      <w:r w:rsidRPr="00260782">
        <w:rPr>
          <w:rFonts w:ascii="Arial Narrow" w:hAnsi="Arial Narrow"/>
          <w:b/>
          <w:color w:val="auto"/>
          <w:sz w:val="22"/>
          <w:szCs w:val="22"/>
          <w:lang w:val="sr-Cyrl-CS"/>
        </w:rPr>
        <w:t xml:space="preserve">. године </w:t>
      </w:r>
      <w:r w:rsidRPr="00260782">
        <w:rPr>
          <w:rFonts w:ascii="Arial Narrow" w:hAnsi="Arial Narrow"/>
          <w:b/>
          <w:color w:val="auto"/>
          <w:sz w:val="22"/>
          <w:szCs w:val="22"/>
        </w:rPr>
        <w:t>у 1</w:t>
      </w:r>
      <w:r w:rsidR="00613EFA">
        <w:rPr>
          <w:rFonts w:ascii="Arial Narrow" w:hAnsi="Arial Narrow"/>
          <w:b/>
          <w:color w:val="auto"/>
          <w:sz w:val="22"/>
          <w:szCs w:val="22"/>
        </w:rPr>
        <w:t>1</w:t>
      </w:r>
      <w:r w:rsidRPr="00260782">
        <w:rPr>
          <w:rFonts w:ascii="Arial Narrow" w:hAnsi="Arial Narrow"/>
          <w:b/>
          <w:color w:val="auto"/>
          <w:sz w:val="22"/>
          <w:szCs w:val="22"/>
        </w:rPr>
        <w:t>.00 часова,</w:t>
      </w:r>
      <w:r w:rsidRPr="00260782">
        <w:rPr>
          <w:rFonts w:ascii="Arial Narrow" w:hAnsi="Arial Narrow"/>
          <w:b/>
          <w:color w:val="auto"/>
          <w:sz w:val="22"/>
          <w:szCs w:val="22"/>
          <w:lang w:val="sr-Cyrl-CS"/>
        </w:rPr>
        <w:t xml:space="preserve"> </w:t>
      </w:r>
      <w:r w:rsidRPr="00260782">
        <w:rPr>
          <w:rFonts w:ascii="Arial Narrow" w:hAnsi="Arial Narrow"/>
          <w:b/>
          <w:color w:val="auto"/>
          <w:sz w:val="22"/>
          <w:szCs w:val="22"/>
        </w:rPr>
        <w:t xml:space="preserve">у просторијама </w:t>
      </w:r>
      <w:r w:rsidRPr="00260782">
        <w:rPr>
          <w:rFonts w:ascii="Arial Narrow" w:hAnsi="Arial Narrow"/>
          <w:b/>
          <w:bCs/>
          <w:color w:val="auto"/>
          <w:sz w:val="22"/>
          <w:szCs w:val="22"/>
        </w:rPr>
        <w:t>Института за онкологију и радиологију Србије, Београд, Пастерова 14</w:t>
      </w:r>
      <w:r w:rsidRPr="00260782">
        <w:rPr>
          <w:rFonts w:ascii="Arial Narrow" w:hAnsi="Arial Narrow"/>
          <w:b/>
          <w:color w:val="auto"/>
          <w:sz w:val="22"/>
          <w:szCs w:val="22"/>
        </w:rPr>
        <w:t>. Пре доласка на отварање понуда, понуђачи треба да се јаве у собу 33, у одељење за јавне набавке, приземље Института, како би били информисани о месту отварања понуда.</w:t>
      </w:r>
    </w:p>
    <w:p w:rsidR="00EC3AFA" w:rsidRPr="00260782" w:rsidRDefault="00EC3AFA" w:rsidP="00EC3AFA">
      <w:pPr>
        <w:pStyle w:val="Default"/>
        <w:ind w:left="561"/>
        <w:jc w:val="both"/>
        <w:rPr>
          <w:rFonts w:ascii="Arial Narrow" w:hAnsi="Arial Narrow"/>
          <w:color w:val="auto"/>
          <w:sz w:val="22"/>
          <w:szCs w:val="22"/>
        </w:rPr>
      </w:pPr>
    </w:p>
    <w:p w:rsidR="00EC3AFA" w:rsidRPr="00260782" w:rsidRDefault="00EC3AFA" w:rsidP="00EC3AFA">
      <w:pPr>
        <w:numPr>
          <w:ilvl w:val="0"/>
          <w:numId w:val="4"/>
        </w:numPr>
        <w:tabs>
          <w:tab w:val="left" w:pos="561"/>
        </w:tabs>
        <w:spacing w:line="210" w:lineRule="atLeast"/>
        <w:ind w:left="561" w:hanging="561"/>
        <w:jc w:val="both"/>
        <w:rPr>
          <w:rFonts w:ascii="Arial Narrow" w:hAnsi="Arial Narrow"/>
          <w:sz w:val="22"/>
          <w:szCs w:val="22"/>
        </w:rPr>
      </w:pPr>
      <w:r w:rsidRPr="00260782">
        <w:rPr>
          <w:rFonts w:ascii="Arial Narrow" w:hAnsi="Arial Narrow"/>
          <w:b/>
          <w:sz w:val="22"/>
          <w:szCs w:val="22"/>
        </w:rPr>
        <w:t>Обавештење о могућности да понуђач може да поднесе понуду за једну или више партија</w:t>
      </w:r>
      <w:r w:rsidRPr="00260782">
        <w:rPr>
          <w:rFonts w:ascii="Arial Narrow" w:hAnsi="Arial Narrow"/>
          <w:b/>
          <w:sz w:val="22"/>
          <w:szCs w:val="22"/>
          <w:lang w:val="sr-Cyrl-CS"/>
        </w:rPr>
        <w:t xml:space="preserve"> и упутство о начину на који понуда треба да буде поднета, уколико је предмет јавне набавке обликован у више партија</w:t>
      </w:r>
    </w:p>
    <w:p w:rsidR="00EC3AFA" w:rsidRPr="00260782" w:rsidRDefault="00EC3AFA" w:rsidP="00EC3AFA">
      <w:pPr>
        <w:autoSpaceDE w:val="0"/>
        <w:autoSpaceDN w:val="0"/>
        <w:adjustRightInd w:val="0"/>
        <w:ind w:left="561" w:hanging="561"/>
        <w:jc w:val="both"/>
        <w:rPr>
          <w:rFonts w:ascii="Arial Narrow" w:hAnsi="Arial Narrow"/>
          <w:sz w:val="22"/>
          <w:szCs w:val="22"/>
        </w:rPr>
      </w:pPr>
      <w:r w:rsidRPr="00260782">
        <w:rPr>
          <w:rFonts w:ascii="Arial Narrow" w:hAnsi="Arial Narrow"/>
          <w:sz w:val="22"/>
          <w:szCs w:val="22"/>
        </w:rPr>
        <w:t xml:space="preserve">3.1. </w:t>
      </w:r>
      <w:r w:rsidRPr="00260782">
        <w:rPr>
          <w:rFonts w:ascii="Arial Narrow" w:hAnsi="Arial Narrow"/>
          <w:sz w:val="22"/>
          <w:szCs w:val="22"/>
        </w:rPr>
        <w:tab/>
        <w:t xml:space="preserve">Уколико је предмет јавне набавке обликован у више партија, понуђач може поднети понуду за  </w:t>
      </w:r>
    </w:p>
    <w:p w:rsidR="00EC3AFA" w:rsidRPr="00260782" w:rsidRDefault="00EC3AFA" w:rsidP="00EC3AFA">
      <w:pPr>
        <w:autoSpaceDE w:val="0"/>
        <w:autoSpaceDN w:val="0"/>
        <w:adjustRightInd w:val="0"/>
        <w:ind w:left="561" w:hanging="21"/>
        <w:jc w:val="both"/>
        <w:rPr>
          <w:rFonts w:ascii="Arial Narrow" w:hAnsi="Arial Narrow"/>
          <w:sz w:val="22"/>
          <w:szCs w:val="22"/>
        </w:rPr>
      </w:pPr>
      <w:r w:rsidRPr="00260782">
        <w:rPr>
          <w:rFonts w:ascii="Arial Narrow" w:hAnsi="Arial Narrow"/>
          <w:sz w:val="22"/>
          <w:szCs w:val="22"/>
        </w:rPr>
        <w:t xml:space="preserve"> </w:t>
      </w:r>
      <w:proofErr w:type="gramStart"/>
      <w:r w:rsidRPr="00260782">
        <w:rPr>
          <w:rFonts w:ascii="Arial Narrow" w:hAnsi="Arial Narrow"/>
          <w:sz w:val="22"/>
          <w:szCs w:val="22"/>
        </w:rPr>
        <w:t>једну</w:t>
      </w:r>
      <w:proofErr w:type="gramEnd"/>
      <w:r w:rsidRPr="00260782">
        <w:rPr>
          <w:rFonts w:ascii="Arial Narrow" w:hAnsi="Arial Narrow"/>
          <w:sz w:val="22"/>
          <w:szCs w:val="22"/>
        </w:rPr>
        <w:t xml:space="preserve"> или више партија. </w:t>
      </w:r>
      <w:proofErr w:type="gramStart"/>
      <w:r w:rsidRPr="00260782">
        <w:rPr>
          <w:rFonts w:ascii="Arial Narrow" w:hAnsi="Arial Narrow"/>
          <w:sz w:val="22"/>
          <w:szCs w:val="22"/>
        </w:rPr>
        <w:t>Понуђач је дужан да понуди све ставке у оквиру понуђене партије.</w:t>
      </w:r>
      <w:proofErr w:type="gramEnd"/>
      <w:r w:rsidRPr="00260782">
        <w:rPr>
          <w:rFonts w:ascii="Arial Narrow" w:hAnsi="Arial Narrow"/>
          <w:sz w:val="22"/>
          <w:szCs w:val="22"/>
        </w:rPr>
        <w:t xml:space="preserve"> </w:t>
      </w:r>
      <w:proofErr w:type="gramStart"/>
      <w:r w:rsidRPr="00260782">
        <w:rPr>
          <w:rFonts w:ascii="Arial Narrow" w:hAnsi="Arial Narrow"/>
          <w:sz w:val="22"/>
          <w:szCs w:val="22"/>
        </w:rPr>
        <w:t>Уколико понуђач не понуди све ставке у оквиру понуђене партије, наручилац ће понуду за предметну партију одбити као неприхватљиву.</w:t>
      </w:r>
      <w:proofErr w:type="gramEnd"/>
      <w:r w:rsidRPr="00260782">
        <w:rPr>
          <w:rFonts w:ascii="Arial Narrow" w:hAnsi="Arial Narrow"/>
          <w:sz w:val="22"/>
          <w:szCs w:val="22"/>
        </w:rPr>
        <w:t xml:space="preserve"> </w:t>
      </w:r>
    </w:p>
    <w:p w:rsidR="00EC3AFA" w:rsidRPr="00260782" w:rsidRDefault="00EC3AFA" w:rsidP="00EC3AFA">
      <w:pPr>
        <w:autoSpaceDE w:val="0"/>
        <w:autoSpaceDN w:val="0"/>
        <w:adjustRightInd w:val="0"/>
        <w:jc w:val="both"/>
        <w:rPr>
          <w:rFonts w:ascii="Arial Narrow" w:hAnsi="Arial Narrow"/>
          <w:sz w:val="2"/>
          <w:szCs w:val="2"/>
        </w:rPr>
      </w:pPr>
      <w:r w:rsidRPr="00260782">
        <w:rPr>
          <w:rFonts w:ascii="Arial Narrow" w:hAnsi="Arial Narrow"/>
          <w:sz w:val="22"/>
          <w:szCs w:val="22"/>
        </w:rPr>
        <w:t>3.2.</w:t>
      </w:r>
      <w:r w:rsidRPr="00260782">
        <w:rPr>
          <w:rFonts w:ascii="Arial Narrow" w:hAnsi="Arial Narrow"/>
          <w:b/>
          <w:sz w:val="22"/>
          <w:szCs w:val="22"/>
        </w:rPr>
        <w:t>     Понуђач може да поднесе само једну понуду за једну партију.</w:t>
      </w:r>
      <w:r w:rsidRPr="00260782">
        <w:rPr>
          <w:rFonts w:ascii="Arial Narrow" w:hAnsi="Arial Narrow"/>
          <w:sz w:val="22"/>
          <w:szCs w:val="22"/>
        </w:rPr>
        <w:t xml:space="preserve"> </w:t>
      </w:r>
      <w:r w:rsidRPr="00260782">
        <w:rPr>
          <w:rFonts w:ascii="Arial Narrow" w:hAnsi="Arial Narrow"/>
          <w:sz w:val="22"/>
          <w:szCs w:val="22"/>
        </w:rPr>
        <w:cr/>
      </w:r>
    </w:p>
    <w:p w:rsidR="00EC3AFA" w:rsidRPr="00260782" w:rsidRDefault="00EC3AFA" w:rsidP="00EC3AFA">
      <w:pPr>
        <w:pStyle w:val="Default"/>
        <w:jc w:val="both"/>
        <w:rPr>
          <w:rFonts w:ascii="Arial Narrow" w:hAnsi="Arial Narrow"/>
          <w:color w:val="auto"/>
          <w:sz w:val="22"/>
          <w:szCs w:val="22"/>
        </w:rPr>
      </w:pPr>
      <w:r w:rsidRPr="00260782">
        <w:rPr>
          <w:rFonts w:ascii="Arial Narrow" w:hAnsi="Arial Narrow"/>
          <w:color w:val="auto"/>
          <w:sz w:val="22"/>
          <w:szCs w:val="22"/>
        </w:rPr>
        <w:t>3.3.    </w:t>
      </w:r>
      <w:r w:rsidRPr="00260782">
        <w:rPr>
          <w:rFonts w:ascii="Arial Narrow" w:hAnsi="Arial Narrow"/>
          <w:b/>
          <w:color w:val="auto"/>
          <w:sz w:val="22"/>
          <w:szCs w:val="22"/>
          <w:u w:val="single"/>
        </w:rPr>
        <w:t>Понуђач је дужан</w:t>
      </w:r>
      <w:r w:rsidRPr="00260782">
        <w:rPr>
          <w:rFonts w:ascii="Arial Narrow" w:hAnsi="Arial Narrow"/>
          <w:color w:val="auto"/>
          <w:sz w:val="22"/>
          <w:szCs w:val="22"/>
        </w:rPr>
        <w:t xml:space="preserve"> да на омоту (коверти) у којој доставља понуду  наведе да ли се понуда односи на            целокупну набавку или само на одређене партије са навођењем партија за које се подноси понуда, како би            се омогућило оцењивање за сваку партију посебно, уколико је предмет јавне набавке обликован у више            партија. </w:t>
      </w:r>
    </w:p>
    <w:p w:rsidR="00EC3AFA" w:rsidRPr="00260782" w:rsidRDefault="00EC3AFA" w:rsidP="00EC3AFA">
      <w:pPr>
        <w:pStyle w:val="Default"/>
        <w:jc w:val="both"/>
        <w:rPr>
          <w:rFonts w:ascii="Arial Narrow" w:hAnsi="Arial Narrow"/>
          <w:color w:val="auto"/>
          <w:sz w:val="22"/>
          <w:szCs w:val="22"/>
        </w:rPr>
      </w:pPr>
      <w:r w:rsidRPr="00260782">
        <w:rPr>
          <w:rFonts w:ascii="Arial Narrow" w:hAnsi="Arial Narrow"/>
          <w:color w:val="auto"/>
          <w:sz w:val="22"/>
          <w:szCs w:val="22"/>
        </w:rPr>
        <w:t>3.3.     </w:t>
      </w:r>
      <w:r w:rsidRPr="00260782">
        <w:rPr>
          <w:rFonts w:ascii="Arial Narrow" w:hAnsi="Arial Narrow"/>
          <w:b/>
          <w:color w:val="auto"/>
          <w:sz w:val="22"/>
          <w:szCs w:val="22"/>
        </w:rPr>
        <w:t xml:space="preserve">Понуђач </w:t>
      </w:r>
      <w:r w:rsidRPr="00260782">
        <w:rPr>
          <w:rFonts w:ascii="Arial Narrow" w:hAnsi="Arial Narrow"/>
          <w:b/>
          <w:color w:val="auto"/>
          <w:sz w:val="22"/>
          <w:szCs w:val="22"/>
          <w:u w:val="single"/>
        </w:rPr>
        <w:t>узорке</w:t>
      </w:r>
      <w:r w:rsidRPr="00260782">
        <w:rPr>
          <w:rFonts w:ascii="Arial Narrow" w:hAnsi="Arial Narrow"/>
          <w:b/>
          <w:color w:val="auto"/>
          <w:sz w:val="22"/>
          <w:szCs w:val="22"/>
        </w:rPr>
        <w:t xml:space="preserve"> доставља у засебној коверти или кутији, која мора бити затворена на начин да се            приликом отварања понуда може са сигурношћу утврдити да се први пут отвара, са назнаком</w:t>
      </w:r>
      <w:r w:rsidRPr="00260782">
        <w:rPr>
          <w:rFonts w:ascii="Arial Narrow" w:hAnsi="Arial Narrow"/>
          <w:color w:val="auto"/>
          <w:sz w:val="22"/>
          <w:szCs w:val="22"/>
        </w:rPr>
        <w:t>:</w:t>
      </w:r>
    </w:p>
    <w:p w:rsidR="00EC3AFA" w:rsidRPr="00260782" w:rsidRDefault="00EC3AFA" w:rsidP="00EC3AFA">
      <w:pPr>
        <w:autoSpaceDE w:val="0"/>
        <w:autoSpaceDN w:val="0"/>
        <w:adjustRightInd w:val="0"/>
        <w:ind w:left="561" w:hanging="561"/>
        <w:jc w:val="both"/>
        <w:rPr>
          <w:rFonts w:ascii="Arial Narrow" w:hAnsi="Arial Narrow"/>
          <w:sz w:val="22"/>
          <w:szCs w:val="22"/>
        </w:rPr>
      </w:pPr>
      <w:r w:rsidRPr="00260782">
        <w:rPr>
          <w:rFonts w:ascii="Arial Narrow" w:hAnsi="Arial Narrow"/>
          <w:sz w:val="22"/>
          <w:szCs w:val="22"/>
        </w:rPr>
        <w:t>          </w:t>
      </w:r>
      <w:proofErr w:type="gramStart"/>
      <w:r w:rsidRPr="00260782">
        <w:rPr>
          <w:rFonts w:ascii="Arial Narrow" w:hAnsi="Arial Narrow"/>
          <w:b/>
          <w:sz w:val="22"/>
          <w:szCs w:val="22"/>
        </w:rPr>
        <w:t>Узорци за ЈН.</w:t>
      </w:r>
      <w:proofErr w:type="gramEnd"/>
      <w:r w:rsidRPr="00260782">
        <w:rPr>
          <w:rFonts w:ascii="Arial Narrow" w:hAnsi="Arial Narrow"/>
          <w:b/>
          <w:sz w:val="22"/>
          <w:szCs w:val="22"/>
        </w:rPr>
        <w:t xml:space="preserve"> </w:t>
      </w:r>
      <w:proofErr w:type="gramStart"/>
      <w:r w:rsidR="00D576CF">
        <w:rPr>
          <w:rFonts w:ascii="Arial Narrow" w:hAnsi="Arial Narrow"/>
          <w:b/>
          <w:sz w:val="22"/>
          <w:szCs w:val="22"/>
        </w:rPr>
        <w:t>14/20</w:t>
      </w:r>
      <w:r w:rsidRPr="00260782">
        <w:rPr>
          <w:rFonts w:ascii="Arial Narrow" w:hAnsi="Arial Narrow"/>
          <w:b/>
          <w:sz w:val="22"/>
          <w:szCs w:val="22"/>
        </w:rPr>
        <w:t>, навести број партије/а за коју се подносе узорци, назив и адресу Наручиоца и назив понуђача и адресу понуђача.</w:t>
      </w:r>
      <w:proofErr w:type="gramEnd"/>
      <w:r w:rsidRPr="00260782">
        <w:rPr>
          <w:rFonts w:ascii="Arial Narrow" w:hAnsi="Arial Narrow"/>
          <w:sz w:val="22"/>
          <w:szCs w:val="22"/>
        </w:rPr>
        <w:t xml:space="preserve">   </w:t>
      </w:r>
    </w:p>
    <w:p w:rsidR="00EC3AFA" w:rsidRPr="00260782" w:rsidRDefault="00EC3AFA" w:rsidP="00EC3AFA">
      <w:pPr>
        <w:spacing w:line="210" w:lineRule="atLeast"/>
        <w:ind w:left="561" w:hanging="561"/>
        <w:jc w:val="both"/>
        <w:rPr>
          <w:rFonts w:ascii="Arial Narrow" w:hAnsi="Arial Narrow"/>
          <w:b/>
          <w:sz w:val="22"/>
          <w:szCs w:val="22"/>
        </w:rPr>
      </w:pPr>
      <w:r w:rsidRPr="00260782">
        <w:rPr>
          <w:rFonts w:ascii="Arial Narrow" w:hAnsi="Arial Narrow"/>
          <w:b/>
          <w:sz w:val="22"/>
          <w:szCs w:val="22"/>
        </w:rPr>
        <w:t xml:space="preserve">4)   </w:t>
      </w:r>
      <w:r w:rsidRPr="00260782">
        <w:rPr>
          <w:rFonts w:ascii="Arial Narrow" w:hAnsi="Arial Narrow"/>
          <w:b/>
          <w:sz w:val="22"/>
          <w:szCs w:val="22"/>
        </w:rPr>
        <w:tab/>
        <w:t>Oбавештење о могућности подношењa понуде са варијантама</w:t>
      </w:r>
    </w:p>
    <w:p w:rsidR="00EC3AFA" w:rsidRPr="00260782" w:rsidRDefault="00EC3AFA" w:rsidP="00EC3AFA">
      <w:pPr>
        <w:tabs>
          <w:tab w:val="left" w:pos="3600"/>
        </w:tabs>
        <w:ind w:left="561" w:hanging="561"/>
        <w:jc w:val="both"/>
        <w:rPr>
          <w:rFonts w:ascii="Arial Narrow" w:hAnsi="Arial Narrow"/>
          <w:sz w:val="22"/>
          <w:szCs w:val="22"/>
        </w:rPr>
      </w:pPr>
      <w:r w:rsidRPr="00260782">
        <w:rPr>
          <w:rFonts w:ascii="Arial Narrow" w:hAnsi="Arial Narrow"/>
          <w:sz w:val="22"/>
          <w:szCs w:val="22"/>
        </w:rPr>
        <w:t>4.1.</w:t>
      </w:r>
      <w:r w:rsidRPr="00260782">
        <w:rPr>
          <w:rFonts w:ascii="Arial Narrow" w:hAnsi="Arial Narrow"/>
          <w:b/>
          <w:sz w:val="22"/>
          <w:szCs w:val="22"/>
        </w:rPr>
        <w:t xml:space="preserve"> </w:t>
      </w:r>
      <w:r w:rsidRPr="00260782">
        <w:rPr>
          <w:rFonts w:ascii="Arial Narrow" w:hAnsi="Arial Narrow"/>
          <w:b/>
          <w:sz w:val="22"/>
          <w:szCs w:val="22"/>
        </w:rPr>
        <w:tab/>
      </w:r>
      <w:r w:rsidRPr="00260782">
        <w:rPr>
          <w:rFonts w:ascii="Arial Narrow" w:hAnsi="Arial Narrow"/>
          <w:sz w:val="22"/>
          <w:szCs w:val="22"/>
        </w:rPr>
        <w:t>Понуде са варијантама нису прихватљиве за наручиоца.</w:t>
      </w:r>
    </w:p>
    <w:p w:rsidR="00EC3AFA" w:rsidRPr="00260782" w:rsidRDefault="00EC3AFA" w:rsidP="00EC3AFA">
      <w:pPr>
        <w:spacing w:line="210" w:lineRule="atLeast"/>
        <w:ind w:left="561" w:hanging="561"/>
        <w:jc w:val="both"/>
        <w:rPr>
          <w:rFonts w:ascii="Arial Narrow" w:hAnsi="Arial Narrow"/>
          <w:b/>
          <w:sz w:val="22"/>
          <w:szCs w:val="22"/>
        </w:rPr>
      </w:pPr>
      <w:r w:rsidRPr="00260782">
        <w:rPr>
          <w:rFonts w:ascii="Arial Narrow" w:hAnsi="Arial Narrow"/>
          <w:b/>
          <w:sz w:val="22"/>
          <w:szCs w:val="22"/>
        </w:rPr>
        <w:t xml:space="preserve">5)  </w:t>
      </w:r>
      <w:r w:rsidRPr="00260782">
        <w:rPr>
          <w:rFonts w:ascii="Arial Narrow" w:hAnsi="Arial Narrow"/>
          <w:b/>
          <w:sz w:val="22"/>
          <w:szCs w:val="22"/>
        </w:rPr>
        <w:tab/>
        <w:t xml:space="preserve">Начин измене, допуне и опозива понуде у смислу члана 87. </w:t>
      </w:r>
      <w:proofErr w:type="gramStart"/>
      <w:r w:rsidRPr="00260782">
        <w:rPr>
          <w:rFonts w:ascii="Arial Narrow" w:hAnsi="Arial Narrow"/>
          <w:b/>
          <w:sz w:val="22"/>
          <w:szCs w:val="22"/>
        </w:rPr>
        <w:t>Став 6.</w:t>
      </w:r>
      <w:proofErr w:type="gramEnd"/>
      <w:r w:rsidRPr="00260782">
        <w:rPr>
          <w:rFonts w:ascii="Arial Narrow" w:hAnsi="Arial Narrow"/>
          <w:b/>
          <w:sz w:val="22"/>
          <w:szCs w:val="22"/>
        </w:rPr>
        <w:t xml:space="preserve"> Закона;</w:t>
      </w:r>
    </w:p>
    <w:p w:rsidR="00EC3AFA" w:rsidRPr="00260782" w:rsidRDefault="00EC3AFA" w:rsidP="00EC3AFA">
      <w:pPr>
        <w:pStyle w:val="NormalJustified"/>
        <w:tabs>
          <w:tab w:val="clear" w:pos="360"/>
          <w:tab w:val="num" w:pos="561"/>
        </w:tabs>
        <w:spacing w:after="0"/>
        <w:ind w:left="561" w:hanging="561"/>
        <w:rPr>
          <w:rFonts w:ascii="Arial Narrow" w:hAnsi="Arial Narrow"/>
          <w:sz w:val="22"/>
          <w:szCs w:val="22"/>
        </w:rPr>
      </w:pPr>
      <w:r w:rsidRPr="00260782">
        <w:rPr>
          <w:rFonts w:ascii="Arial Narrow" w:hAnsi="Arial Narrow"/>
          <w:sz w:val="22"/>
          <w:szCs w:val="22"/>
        </w:rPr>
        <w:t>У року за подношење понуде понуђач може да измени, допуни или опозове своју понуду, на начин који је одређен у конкурсној документацији.</w:t>
      </w:r>
    </w:p>
    <w:p w:rsidR="00EC3AFA" w:rsidRPr="00260782" w:rsidRDefault="00EC3AFA" w:rsidP="00EC3AFA">
      <w:pPr>
        <w:pStyle w:val="NormalJustified"/>
        <w:tabs>
          <w:tab w:val="clear" w:pos="360"/>
          <w:tab w:val="num" w:pos="561"/>
        </w:tabs>
        <w:spacing w:after="0"/>
        <w:ind w:left="561" w:hanging="561"/>
        <w:rPr>
          <w:rFonts w:ascii="Arial Narrow" w:hAnsi="Arial Narrow"/>
          <w:sz w:val="22"/>
          <w:szCs w:val="22"/>
        </w:rPr>
      </w:pPr>
      <w:r w:rsidRPr="00260782">
        <w:rPr>
          <w:rFonts w:ascii="Arial Narrow" w:hAnsi="Arial Narrow"/>
          <w:sz w:val="22"/>
          <w:szCs w:val="22"/>
        </w:rPr>
        <w:t xml:space="preserve">Понуђач може да измени или повуче своју понуду за сваку партију пре истека рока за подношење понуда, а измена или повлачење понуда је пуноважно ако наручилац прими измењену понуду или обавештење о повлачењу понуде пре истека рока за </w:t>
      </w:r>
      <w:r w:rsidRPr="00260782">
        <w:rPr>
          <w:rFonts w:ascii="Arial Narrow" w:hAnsi="Arial Narrow"/>
          <w:sz w:val="22"/>
          <w:szCs w:val="22"/>
          <w:lang w:val="sr-Cyrl-CS"/>
        </w:rPr>
        <w:t>подношење</w:t>
      </w:r>
      <w:r w:rsidRPr="00260782">
        <w:rPr>
          <w:rFonts w:ascii="Arial Narrow" w:hAnsi="Arial Narrow"/>
          <w:sz w:val="22"/>
          <w:szCs w:val="22"/>
        </w:rPr>
        <w:t xml:space="preserve"> понуда на начин на који је одређен</w:t>
      </w:r>
      <w:r w:rsidRPr="00260782">
        <w:rPr>
          <w:rFonts w:ascii="Arial Narrow" w:hAnsi="Arial Narrow"/>
          <w:sz w:val="22"/>
          <w:szCs w:val="22"/>
          <w:lang w:val="sr-Cyrl-CS"/>
        </w:rPr>
        <w:t>о</w:t>
      </w:r>
      <w:r w:rsidRPr="00260782">
        <w:rPr>
          <w:rFonts w:ascii="Arial Narrow" w:hAnsi="Arial Narrow"/>
          <w:sz w:val="22"/>
          <w:szCs w:val="22"/>
        </w:rPr>
        <w:t xml:space="preserve"> подношење понуда.   </w:t>
      </w:r>
    </w:p>
    <w:p w:rsidR="00EC3AFA" w:rsidRPr="00260782" w:rsidRDefault="00EC3AFA" w:rsidP="00EC3AFA">
      <w:pPr>
        <w:pStyle w:val="NormalJustified"/>
        <w:tabs>
          <w:tab w:val="clear" w:pos="360"/>
          <w:tab w:val="num" w:pos="561"/>
        </w:tabs>
        <w:spacing w:after="0"/>
        <w:ind w:left="561" w:hanging="561"/>
        <w:rPr>
          <w:rFonts w:ascii="Arial Narrow" w:hAnsi="Arial Narrow"/>
          <w:sz w:val="22"/>
          <w:szCs w:val="22"/>
        </w:rPr>
      </w:pPr>
      <w:r w:rsidRPr="00260782">
        <w:rPr>
          <w:rFonts w:ascii="Arial Narrow" w:hAnsi="Arial Narrow"/>
          <w:sz w:val="22"/>
          <w:szCs w:val="22"/>
        </w:rPr>
        <w:lastRenderedPageBreak/>
        <w:t xml:space="preserve">Понуђач не може изменити понуду након истека рока за </w:t>
      </w:r>
      <w:proofErr w:type="gramStart"/>
      <w:r w:rsidRPr="00260782">
        <w:rPr>
          <w:rFonts w:ascii="Arial Narrow" w:hAnsi="Arial Narrow"/>
          <w:sz w:val="22"/>
          <w:szCs w:val="22"/>
        </w:rPr>
        <w:t>подношење  понуда</w:t>
      </w:r>
      <w:proofErr w:type="gramEnd"/>
      <w:r w:rsidRPr="00260782">
        <w:rPr>
          <w:rFonts w:ascii="Arial Narrow" w:hAnsi="Arial Narrow"/>
          <w:sz w:val="22"/>
          <w:szCs w:val="22"/>
        </w:rPr>
        <w:t>.</w:t>
      </w:r>
    </w:p>
    <w:p w:rsidR="00EC3AFA" w:rsidRPr="00260782" w:rsidRDefault="00EC3AFA" w:rsidP="00EC3AFA">
      <w:pPr>
        <w:pStyle w:val="NormalJustified"/>
        <w:numPr>
          <w:ilvl w:val="0"/>
          <w:numId w:val="0"/>
        </w:numPr>
        <w:spacing w:after="0"/>
        <w:ind w:left="561"/>
        <w:rPr>
          <w:rFonts w:ascii="Arial Narrow" w:hAnsi="Arial Narrow"/>
          <w:sz w:val="22"/>
          <w:szCs w:val="22"/>
        </w:rPr>
      </w:pPr>
    </w:p>
    <w:p w:rsidR="00EC3AFA" w:rsidRPr="00260782" w:rsidRDefault="00EC3AFA" w:rsidP="00EC3AFA">
      <w:pPr>
        <w:ind w:left="567" w:hanging="567"/>
        <w:jc w:val="both"/>
        <w:rPr>
          <w:rFonts w:ascii="Arial Narrow" w:hAnsi="Arial Narrow"/>
          <w:b/>
          <w:sz w:val="22"/>
          <w:szCs w:val="22"/>
          <w:lang w:val="sr-Cyrl-CS"/>
        </w:rPr>
      </w:pPr>
      <w:r w:rsidRPr="00260782">
        <w:rPr>
          <w:rFonts w:ascii="Arial Narrow" w:hAnsi="Arial Narrow"/>
          <w:b/>
          <w:sz w:val="22"/>
          <w:szCs w:val="22"/>
        </w:rPr>
        <w:t xml:space="preserve">6)    </w:t>
      </w:r>
      <w:r w:rsidRPr="00260782">
        <w:rPr>
          <w:rFonts w:ascii="Arial Narrow" w:hAnsi="Arial Narrow"/>
          <w:b/>
          <w:sz w:val="22"/>
          <w:szCs w:val="22"/>
          <w:lang w:val="sr-Cyrl-CS"/>
        </w:rPr>
        <w:tab/>
      </w:r>
      <w:r w:rsidRPr="00260782">
        <w:rPr>
          <w:rFonts w:ascii="Arial Narrow" w:hAnsi="Arial Narrow"/>
          <w:b/>
          <w:sz w:val="22"/>
          <w:szCs w:val="22"/>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C3AFA" w:rsidRPr="00260782" w:rsidRDefault="00EC3AFA" w:rsidP="00EC3AFA">
      <w:pPr>
        <w:ind w:left="567" w:hanging="567"/>
        <w:jc w:val="both"/>
        <w:rPr>
          <w:rFonts w:ascii="Arial Narrow" w:hAnsi="Arial Narrow"/>
          <w:b/>
          <w:sz w:val="22"/>
          <w:szCs w:val="22"/>
          <w:lang w:val="sr-Cyrl-CS"/>
        </w:rPr>
      </w:pPr>
    </w:p>
    <w:p w:rsidR="00EC3AFA" w:rsidRPr="00260782" w:rsidRDefault="00EC3AFA" w:rsidP="00EC3AFA">
      <w:pPr>
        <w:autoSpaceDE w:val="0"/>
        <w:autoSpaceDN w:val="0"/>
        <w:adjustRightInd w:val="0"/>
        <w:ind w:left="561" w:hanging="561"/>
        <w:jc w:val="both"/>
        <w:rPr>
          <w:rFonts w:ascii="Arial Narrow" w:hAnsi="Arial Narrow"/>
          <w:sz w:val="22"/>
          <w:szCs w:val="22"/>
        </w:rPr>
      </w:pPr>
      <w:r w:rsidRPr="00260782">
        <w:rPr>
          <w:rFonts w:ascii="Arial Narrow" w:hAnsi="Arial Narrow"/>
          <w:sz w:val="22"/>
          <w:szCs w:val="22"/>
        </w:rPr>
        <w:t xml:space="preserve">6.1. </w:t>
      </w:r>
      <w:r w:rsidRPr="00260782">
        <w:rPr>
          <w:rFonts w:ascii="Arial Narrow" w:hAnsi="Arial Narrow"/>
          <w:sz w:val="22"/>
          <w:szCs w:val="22"/>
        </w:rPr>
        <w:tab/>
        <w:t>Понуђач који је самостално поднео понуду не може истовремено да учествује у заједничкој понуди или као подизвођач;</w:t>
      </w:r>
    </w:p>
    <w:p w:rsidR="00EC3AFA" w:rsidRPr="00260782" w:rsidRDefault="00EC3AFA" w:rsidP="00EC3AFA">
      <w:pPr>
        <w:autoSpaceDE w:val="0"/>
        <w:autoSpaceDN w:val="0"/>
        <w:adjustRightInd w:val="0"/>
        <w:ind w:left="561" w:hanging="561"/>
        <w:jc w:val="both"/>
        <w:rPr>
          <w:rFonts w:ascii="Arial Narrow" w:hAnsi="Arial Narrow"/>
          <w:sz w:val="22"/>
          <w:szCs w:val="22"/>
        </w:rPr>
      </w:pPr>
      <w:r w:rsidRPr="00260782">
        <w:rPr>
          <w:rFonts w:ascii="Arial Narrow" w:hAnsi="Arial Narrow"/>
          <w:sz w:val="22"/>
          <w:szCs w:val="22"/>
        </w:rPr>
        <w:t xml:space="preserve">6.2. </w:t>
      </w:r>
      <w:r w:rsidRPr="00260782">
        <w:rPr>
          <w:rFonts w:ascii="Arial Narrow" w:hAnsi="Arial Narrow"/>
          <w:sz w:val="22"/>
          <w:szCs w:val="22"/>
        </w:rPr>
        <w:tab/>
        <w:t>У обрасцу понуде понуђач је дужан да наведе да ли понуду подноси самостално или као заједничку понуду, или подноси понуду са подизвођачем;</w:t>
      </w:r>
    </w:p>
    <w:p w:rsidR="00EC3AFA" w:rsidRPr="00260782" w:rsidRDefault="00EC3AFA" w:rsidP="00EC3AFA">
      <w:pPr>
        <w:tabs>
          <w:tab w:val="left" w:pos="3600"/>
        </w:tabs>
        <w:ind w:left="561" w:hanging="561"/>
        <w:jc w:val="both"/>
        <w:rPr>
          <w:rFonts w:ascii="Arial Narrow" w:hAnsi="Arial Narrow"/>
          <w:sz w:val="22"/>
          <w:szCs w:val="22"/>
        </w:rPr>
      </w:pPr>
      <w:r w:rsidRPr="00260782">
        <w:rPr>
          <w:rFonts w:ascii="Arial Narrow" w:hAnsi="Arial Narrow"/>
          <w:sz w:val="22"/>
          <w:szCs w:val="22"/>
        </w:rPr>
        <w:t xml:space="preserve">6.3. </w:t>
      </w:r>
      <w:r w:rsidRPr="00260782">
        <w:rPr>
          <w:rFonts w:ascii="Arial Narrow" w:hAnsi="Arial Narrow"/>
          <w:sz w:val="22"/>
          <w:szCs w:val="22"/>
        </w:rPr>
        <w:tab/>
        <w:t>Учешће у више од једне понуде за исту партију резултираће тиме што ће се такве понуде одбити, као неприхватљиве.</w:t>
      </w:r>
    </w:p>
    <w:p w:rsidR="00EC3AFA" w:rsidRPr="00260782" w:rsidRDefault="00EC3AFA" w:rsidP="00EC3AFA">
      <w:pPr>
        <w:tabs>
          <w:tab w:val="left" w:pos="3600"/>
        </w:tabs>
        <w:ind w:left="561" w:hanging="561"/>
        <w:jc w:val="both"/>
        <w:rPr>
          <w:rFonts w:ascii="Arial Narrow" w:hAnsi="Arial Narrow"/>
          <w:sz w:val="22"/>
          <w:szCs w:val="22"/>
        </w:rPr>
      </w:pPr>
    </w:p>
    <w:p w:rsidR="00EC3AFA" w:rsidRPr="00260782" w:rsidRDefault="00EC3AFA" w:rsidP="00EC3AFA">
      <w:pPr>
        <w:spacing w:line="210" w:lineRule="atLeast"/>
        <w:ind w:left="561" w:hanging="561"/>
        <w:jc w:val="both"/>
        <w:rPr>
          <w:rFonts w:ascii="Arial Narrow" w:hAnsi="Arial Narrow"/>
          <w:b/>
          <w:sz w:val="22"/>
          <w:szCs w:val="22"/>
          <w:lang w:val="sr-Cyrl-CS"/>
        </w:rPr>
      </w:pPr>
      <w:r w:rsidRPr="00260782">
        <w:rPr>
          <w:rFonts w:ascii="Arial Narrow" w:hAnsi="Arial Narrow"/>
          <w:b/>
          <w:sz w:val="22"/>
          <w:szCs w:val="22"/>
        </w:rPr>
        <w:t xml:space="preserve">7)  </w:t>
      </w:r>
      <w:r w:rsidRPr="00260782">
        <w:rPr>
          <w:rFonts w:ascii="Arial Narrow" w:hAnsi="Arial Narrow"/>
          <w:b/>
          <w:sz w:val="22"/>
          <w:szCs w:val="22"/>
        </w:rPr>
        <w:tab/>
        <w:t xml:space="preserve">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w:t>
      </w:r>
      <w:r w:rsidRPr="00260782">
        <w:rPr>
          <w:rFonts w:ascii="Arial Narrow" w:hAnsi="Arial Narrow"/>
          <w:b/>
          <w:sz w:val="22"/>
          <w:szCs w:val="22"/>
          <w:lang w:val="sr-Cyrl-CS"/>
        </w:rPr>
        <w:t xml:space="preserve">определио да искористи могућност да доспела </w:t>
      </w:r>
      <w:r w:rsidRPr="00260782">
        <w:rPr>
          <w:rFonts w:ascii="Arial Narrow" w:hAnsi="Arial Narrow"/>
          <w:b/>
          <w:sz w:val="22"/>
          <w:szCs w:val="22"/>
        </w:rPr>
        <w:t>потраживања преносе директно подизвођачу</w:t>
      </w:r>
      <w:r w:rsidRPr="00260782">
        <w:rPr>
          <w:rFonts w:ascii="Arial Narrow" w:hAnsi="Arial Narrow"/>
          <w:b/>
          <w:sz w:val="22"/>
          <w:szCs w:val="22"/>
          <w:lang w:val="sr-Cyrl-CS"/>
        </w:rPr>
        <w:t xml:space="preserve"> за део набавке који се извршава преко тог подизвођача;</w:t>
      </w:r>
    </w:p>
    <w:p w:rsidR="00EC3AFA" w:rsidRPr="00260782" w:rsidRDefault="00EC3AFA" w:rsidP="00EC3AFA">
      <w:pPr>
        <w:ind w:left="561" w:hanging="561"/>
        <w:jc w:val="both"/>
        <w:rPr>
          <w:rFonts w:ascii="Arial Narrow" w:hAnsi="Arial Narrow"/>
          <w:sz w:val="22"/>
          <w:szCs w:val="22"/>
        </w:rPr>
      </w:pPr>
      <w:r w:rsidRPr="00260782">
        <w:rPr>
          <w:rFonts w:ascii="Arial Narrow" w:hAnsi="Arial Narrow"/>
          <w:sz w:val="22"/>
          <w:szCs w:val="22"/>
        </w:rPr>
        <w:t xml:space="preserve">7.1. </w:t>
      </w:r>
      <w:r w:rsidRPr="00260782">
        <w:rPr>
          <w:rFonts w:ascii="Arial Narrow" w:hAnsi="Arial Narrow"/>
          <w:sz w:val="22"/>
          <w:szCs w:val="22"/>
        </w:rPr>
        <w:tab/>
        <w:t>Ако понуђач подноси понуду са подизвођачем дужан је да у понуди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C3AFA" w:rsidRPr="00260782" w:rsidRDefault="00EC3AFA" w:rsidP="00EC3AFA">
      <w:pPr>
        <w:ind w:left="561" w:hanging="561"/>
        <w:jc w:val="both"/>
        <w:rPr>
          <w:rFonts w:ascii="Arial Narrow" w:hAnsi="Arial Narrow"/>
          <w:sz w:val="22"/>
          <w:szCs w:val="22"/>
        </w:rPr>
      </w:pPr>
      <w:r w:rsidRPr="00260782">
        <w:rPr>
          <w:rFonts w:ascii="Arial Narrow" w:hAnsi="Arial Narrow"/>
          <w:sz w:val="22"/>
          <w:szCs w:val="22"/>
        </w:rPr>
        <w:t xml:space="preserve">7.2.  </w:t>
      </w:r>
      <w:r w:rsidRPr="00260782">
        <w:rPr>
          <w:rFonts w:ascii="Arial Narrow" w:hAnsi="Arial Narrow"/>
          <w:sz w:val="22"/>
          <w:szCs w:val="22"/>
          <w:lang w:val="sr-Cyrl-CS"/>
        </w:rPr>
        <w:tab/>
      </w:r>
      <w:r w:rsidRPr="00260782">
        <w:rPr>
          <w:rFonts w:ascii="Arial Narrow" w:hAnsi="Arial Narrow"/>
          <w:sz w:val="22"/>
          <w:szCs w:val="22"/>
        </w:rPr>
        <w:t>Ако понуђач у понуди наведе да ће делимично извршење набавке поверити подизвођачу, дужан је да наведе назив подизвођача, а уколико оквирни споразум између наручиоца и понуђача буде закључен, тај подизвођач ће бити наведен у оквирном споразуму.</w:t>
      </w:r>
    </w:p>
    <w:p w:rsidR="00EC3AFA" w:rsidRPr="00260782" w:rsidRDefault="00EC3AFA" w:rsidP="00EC3AFA">
      <w:pPr>
        <w:ind w:left="561" w:hanging="561"/>
        <w:jc w:val="both"/>
        <w:rPr>
          <w:rFonts w:ascii="Arial Narrow" w:hAnsi="Arial Narrow"/>
          <w:sz w:val="22"/>
          <w:szCs w:val="22"/>
        </w:rPr>
      </w:pPr>
      <w:r w:rsidRPr="00260782">
        <w:rPr>
          <w:rFonts w:ascii="Arial Narrow" w:hAnsi="Arial Narrow"/>
          <w:sz w:val="22"/>
          <w:szCs w:val="22"/>
        </w:rPr>
        <w:t>7.3</w:t>
      </w:r>
      <w:proofErr w:type="gramStart"/>
      <w:r w:rsidRPr="00260782">
        <w:rPr>
          <w:rFonts w:ascii="Arial Narrow" w:hAnsi="Arial Narrow"/>
          <w:sz w:val="22"/>
          <w:szCs w:val="22"/>
        </w:rPr>
        <w:t>.  Понуђач</w:t>
      </w:r>
      <w:proofErr w:type="gramEnd"/>
      <w:r w:rsidRPr="00260782">
        <w:rPr>
          <w:rFonts w:ascii="Arial Narrow" w:hAnsi="Arial Narrow"/>
          <w:sz w:val="22"/>
          <w:szCs w:val="22"/>
        </w:rPr>
        <w:t xml:space="preserve"> је дужан да наручиоцу, на његов захтев, омогући приступ код подизвођача ради утврђивања испуњености услова.</w:t>
      </w:r>
    </w:p>
    <w:p w:rsidR="00EC3AFA" w:rsidRPr="00260782" w:rsidRDefault="00EC3AFA" w:rsidP="00EC3AFA">
      <w:pPr>
        <w:ind w:left="561" w:hanging="561"/>
        <w:jc w:val="both"/>
        <w:rPr>
          <w:rFonts w:ascii="Arial Narrow" w:hAnsi="Arial Narrow"/>
          <w:sz w:val="22"/>
          <w:szCs w:val="22"/>
          <w:lang w:val="sr-Cyrl-CS"/>
        </w:rPr>
      </w:pPr>
      <w:r w:rsidRPr="00260782">
        <w:rPr>
          <w:rFonts w:ascii="Arial Narrow" w:hAnsi="Arial Narrow"/>
          <w:sz w:val="22"/>
          <w:szCs w:val="22"/>
        </w:rPr>
        <w:t xml:space="preserve">7.4.   </w:t>
      </w:r>
      <w:r w:rsidRPr="00260782">
        <w:rPr>
          <w:rFonts w:ascii="Arial Narrow" w:hAnsi="Arial Narrow"/>
          <w:sz w:val="22"/>
          <w:szCs w:val="22"/>
        </w:rPr>
        <w:tab/>
        <w:t>Понуђач је дужан да за подизвођаче достави изјаву о испуњености обавезних услова из члана 75 Став 1</w:t>
      </w:r>
      <w:r w:rsidRPr="00260782">
        <w:rPr>
          <w:rFonts w:ascii="Arial Narrow" w:hAnsi="Arial Narrow"/>
          <w:sz w:val="22"/>
          <w:szCs w:val="22"/>
          <w:lang w:val="sr-Cyrl-CS"/>
        </w:rPr>
        <w:t xml:space="preserve">. тачке 1-4 </w:t>
      </w:r>
      <w:r w:rsidRPr="00260782">
        <w:rPr>
          <w:rFonts w:ascii="Arial Narrow" w:hAnsi="Arial Narrow"/>
          <w:sz w:val="22"/>
          <w:szCs w:val="22"/>
        </w:rPr>
        <w:t>,  као и  изјаву о испуњености услова из члана 75</w:t>
      </w:r>
      <w:r w:rsidRPr="00260782">
        <w:rPr>
          <w:rFonts w:ascii="Arial Narrow" w:hAnsi="Arial Narrow"/>
          <w:sz w:val="22"/>
          <w:szCs w:val="22"/>
          <w:lang w:val="sr-Cyrl-CS"/>
        </w:rPr>
        <w:t>.</w:t>
      </w:r>
      <w:r w:rsidRPr="00260782">
        <w:rPr>
          <w:rFonts w:ascii="Arial Narrow" w:hAnsi="Arial Narrow"/>
          <w:sz w:val="22"/>
          <w:szCs w:val="22"/>
        </w:rPr>
        <w:t xml:space="preserve"> </w:t>
      </w:r>
      <w:proofErr w:type="gramStart"/>
      <w:r w:rsidRPr="00260782">
        <w:rPr>
          <w:rFonts w:ascii="Arial Narrow" w:hAnsi="Arial Narrow"/>
          <w:sz w:val="22"/>
          <w:szCs w:val="22"/>
        </w:rPr>
        <w:t>став</w:t>
      </w:r>
      <w:proofErr w:type="gramEnd"/>
      <w:r w:rsidRPr="00260782">
        <w:rPr>
          <w:rFonts w:ascii="Arial Narrow" w:hAnsi="Arial Narrow"/>
          <w:sz w:val="22"/>
          <w:szCs w:val="22"/>
        </w:rPr>
        <w:t xml:space="preserve"> </w:t>
      </w:r>
      <w:r w:rsidRPr="00260782">
        <w:rPr>
          <w:rFonts w:ascii="Arial Narrow" w:hAnsi="Arial Narrow"/>
          <w:sz w:val="22"/>
          <w:szCs w:val="22"/>
          <w:lang w:val="sr-Cyrl-CS"/>
        </w:rPr>
        <w:t xml:space="preserve">2. </w:t>
      </w:r>
      <w:r w:rsidRPr="00260782">
        <w:rPr>
          <w:rFonts w:ascii="Arial Narrow" w:hAnsi="Arial Narrow"/>
          <w:sz w:val="22"/>
          <w:szCs w:val="22"/>
        </w:rPr>
        <w:t xml:space="preserve">ЗЈН, </w:t>
      </w:r>
      <w:r w:rsidRPr="00260782">
        <w:rPr>
          <w:rFonts w:ascii="Arial Narrow" w:hAnsi="Arial Narrow"/>
          <w:sz w:val="22"/>
          <w:szCs w:val="22"/>
          <w:lang w:val="hr-HR"/>
        </w:rPr>
        <w:t>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260782">
        <w:rPr>
          <w:rFonts w:ascii="Arial Narrow" w:hAnsi="Arial Narrow"/>
          <w:sz w:val="22"/>
          <w:szCs w:val="22"/>
        </w:rPr>
        <w:t xml:space="preserve"> тачка 5 овог закона за део набавке који ће извршити преко подизвођача.</w:t>
      </w:r>
      <w:r w:rsidRPr="00260782">
        <w:rPr>
          <w:rFonts w:ascii="Arial Narrow" w:hAnsi="Arial Narrow"/>
          <w:sz w:val="22"/>
          <w:szCs w:val="22"/>
          <w:lang w:val="sr-Cyrl-CS"/>
        </w:rPr>
        <w:t xml:space="preserve"> </w:t>
      </w:r>
    </w:p>
    <w:p w:rsidR="00EC3AFA" w:rsidRPr="00260782" w:rsidRDefault="00EC3AFA" w:rsidP="00EC3AFA">
      <w:pPr>
        <w:ind w:left="561" w:hanging="561"/>
        <w:jc w:val="both"/>
        <w:rPr>
          <w:rFonts w:ascii="Arial Narrow" w:hAnsi="Arial Narrow"/>
          <w:sz w:val="22"/>
          <w:szCs w:val="22"/>
        </w:rPr>
      </w:pPr>
      <w:r w:rsidRPr="00260782">
        <w:rPr>
          <w:rFonts w:ascii="Arial Narrow" w:hAnsi="Arial Narrow"/>
          <w:sz w:val="22"/>
          <w:szCs w:val="22"/>
        </w:rPr>
        <w:t>7.5</w:t>
      </w:r>
      <w:proofErr w:type="gramStart"/>
      <w:r w:rsidRPr="00260782">
        <w:rPr>
          <w:rFonts w:ascii="Arial Narrow" w:hAnsi="Arial Narrow"/>
          <w:sz w:val="22"/>
          <w:szCs w:val="22"/>
        </w:rPr>
        <w:t>.  Ако</w:t>
      </w:r>
      <w:proofErr w:type="gramEnd"/>
      <w:r w:rsidRPr="00260782">
        <w:rPr>
          <w:rFonts w:ascii="Arial Narrow" w:hAnsi="Arial Narrow"/>
          <w:sz w:val="22"/>
          <w:szCs w:val="22"/>
        </w:rPr>
        <w:t xml:space="preserve"> је за извршење дела јавне набавке чија вредност не прелази 10% укупне вредности јавне набавке потребно испунити обавезан услов из члана 75</w:t>
      </w:r>
      <w:r w:rsidRPr="00260782">
        <w:rPr>
          <w:rFonts w:ascii="Arial Narrow" w:hAnsi="Arial Narrow"/>
          <w:sz w:val="22"/>
          <w:szCs w:val="22"/>
          <w:lang w:val="sr-Cyrl-CS"/>
        </w:rPr>
        <w:t>.</w:t>
      </w:r>
      <w:r w:rsidRPr="00260782">
        <w:rPr>
          <w:rFonts w:ascii="Arial Narrow" w:hAnsi="Arial Narrow"/>
          <w:sz w:val="22"/>
          <w:szCs w:val="22"/>
        </w:rPr>
        <w:t xml:space="preserve"> </w:t>
      </w:r>
      <w:proofErr w:type="gramStart"/>
      <w:r w:rsidRPr="00260782">
        <w:rPr>
          <w:rFonts w:ascii="Arial Narrow" w:hAnsi="Arial Narrow"/>
          <w:sz w:val="22"/>
          <w:szCs w:val="22"/>
        </w:rPr>
        <w:t>Став 1</w:t>
      </w:r>
      <w:r w:rsidRPr="00260782">
        <w:rPr>
          <w:rFonts w:ascii="Arial Narrow" w:hAnsi="Arial Narrow"/>
          <w:sz w:val="22"/>
          <w:szCs w:val="22"/>
          <w:lang w:val="sr-Cyrl-CS"/>
        </w:rPr>
        <w:t>.</w:t>
      </w:r>
      <w:proofErr w:type="gramEnd"/>
      <w:r w:rsidRPr="00260782">
        <w:rPr>
          <w:rFonts w:ascii="Arial Narrow" w:hAnsi="Arial Narrow"/>
          <w:sz w:val="22"/>
          <w:szCs w:val="22"/>
        </w:rPr>
        <w:t xml:space="preserve"> </w:t>
      </w:r>
      <w:proofErr w:type="gramStart"/>
      <w:r w:rsidRPr="00260782">
        <w:rPr>
          <w:rFonts w:ascii="Arial Narrow" w:hAnsi="Arial Narrow"/>
          <w:sz w:val="22"/>
          <w:szCs w:val="22"/>
        </w:rPr>
        <w:t>тачка</w:t>
      </w:r>
      <w:proofErr w:type="gramEnd"/>
      <w:r w:rsidRPr="00260782">
        <w:rPr>
          <w:rFonts w:ascii="Arial Narrow" w:hAnsi="Arial Narrow"/>
          <w:sz w:val="22"/>
          <w:szCs w:val="22"/>
        </w:rPr>
        <w:t xml:space="preserve"> 5</w:t>
      </w:r>
      <w:r w:rsidRPr="00260782">
        <w:rPr>
          <w:rFonts w:ascii="Arial Narrow" w:hAnsi="Arial Narrow"/>
          <w:sz w:val="22"/>
          <w:szCs w:val="22"/>
          <w:lang w:val="sr-Cyrl-CS"/>
        </w:rPr>
        <w:t>.</w:t>
      </w:r>
      <w:r w:rsidRPr="00260782">
        <w:rPr>
          <w:rFonts w:ascii="Arial Narrow" w:hAnsi="Arial Narrow"/>
          <w:sz w:val="22"/>
          <w:szCs w:val="22"/>
        </w:rPr>
        <w:t xml:space="preserve"> </w:t>
      </w:r>
      <w:proofErr w:type="gramStart"/>
      <w:r w:rsidRPr="00260782">
        <w:rPr>
          <w:rFonts w:ascii="Arial Narrow" w:hAnsi="Arial Narrow"/>
          <w:sz w:val="22"/>
          <w:szCs w:val="22"/>
        </w:rPr>
        <w:t>овог</w:t>
      </w:r>
      <w:proofErr w:type="gramEnd"/>
      <w:r w:rsidRPr="00260782">
        <w:rPr>
          <w:rFonts w:ascii="Arial Narrow" w:hAnsi="Arial Narrow"/>
          <w:sz w:val="22"/>
          <w:szCs w:val="22"/>
        </w:rPr>
        <w:t xml:space="preserve"> закона понуђач може доказати испуњеност тог услова преко подизвођача којем је поверио извршење тог дела набавке.</w:t>
      </w:r>
    </w:p>
    <w:p w:rsidR="00EC3AFA" w:rsidRPr="00260782" w:rsidRDefault="00EC3AFA" w:rsidP="00EC3AFA">
      <w:pPr>
        <w:ind w:left="561" w:hanging="561"/>
        <w:jc w:val="both"/>
        <w:rPr>
          <w:rFonts w:ascii="Arial Narrow" w:hAnsi="Arial Narrow"/>
          <w:sz w:val="22"/>
          <w:szCs w:val="22"/>
          <w:lang w:val="sr-Cyrl-CS"/>
        </w:rPr>
      </w:pPr>
      <w:proofErr w:type="gramStart"/>
      <w:r w:rsidRPr="00260782">
        <w:rPr>
          <w:rFonts w:ascii="Arial Narrow" w:hAnsi="Arial Narrow"/>
          <w:sz w:val="22"/>
          <w:szCs w:val="22"/>
        </w:rPr>
        <w:t>7.6  Поред</w:t>
      </w:r>
      <w:proofErr w:type="gramEnd"/>
      <w:r w:rsidRPr="00260782">
        <w:rPr>
          <w:rFonts w:ascii="Arial Narrow" w:hAnsi="Arial Narrow"/>
          <w:sz w:val="22"/>
          <w:szCs w:val="22"/>
        </w:rPr>
        <w:t xml:space="preserve">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EC3AFA" w:rsidRPr="00260782" w:rsidRDefault="00EC3AFA" w:rsidP="00EC3AFA">
      <w:pPr>
        <w:ind w:left="561" w:hanging="561"/>
        <w:jc w:val="both"/>
        <w:rPr>
          <w:rFonts w:ascii="Arial Narrow" w:hAnsi="Arial Narrow"/>
          <w:sz w:val="22"/>
          <w:szCs w:val="22"/>
        </w:rPr>
      </w:pPr>
      <w:r w:rsidRPr="00260782">
        <w:rPr>
          <w:rFonts w:ascii="Arial Narrow" w:hAnsi="Arial Narrow"/>
          <w:sz w:val="22"/>
          <w:szCs w:val="22"/>
        </w:rPr>
        <w:t xml:space="preserve">7.7.  </w:t>
      </w:r>
      <w:r w:rsidRPr="00260782">
        <w:rPr>
          <w:rFonts w:ascii="Arial Narrow" w:hAnsi="Arial Narrow"/>
          <w:sz w:val="22"/>
          <w:szCs w:val="22"/>
        </w:rPr>
        <w:tab/>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C3AFA" w:rsidRPr="00260782" w:rsidRDefault="00EC3AFA" w:rsidP="00EC3AFA">
      <w:pPr>
        <w:ind w:left="561" w:hanging="561"/>
        <w:jc w:val="both"/>
        <w:rPr>
          <w:rFonts w:ascii="Arial Narrow" w:hAnsi="Arial Narrow"/>
          <w:sz w:val="22"/>
          <w:szCs w:val="22"/>
        </w:rPr>
      </w:pPr>
      <w:r w:rsidRPr="00260782">
        <w:rPr>
          <w:rFonts w:ascii="Arial Narrow" w:hAnsi="Arial Narrow"/>
          <w:sz w:val="22"/>
          <w:szCs w:val="22"/>
        </w:rPr>
        <w:t xml:space="preserve">7.8. </w:t>
      </w:r>
      <w:r w:rsidRPr="00260782">
        <w:rPr>
          <w:rFonts w:ascii="Arial Narrow" w:hAnsi="Arial Narrow"/>
          <w:sz w:val="22"/>
          <w:szCs w:val="22"/>
        </w:rPr>
        <w:tab/>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и уговор, осим ако би раскидом наручилац претрпео знатну штету. </w:t>
      </w:r>
    </w:p>
    <w:p w:rsidR="00EC3AFA" w:rsidRPr="00260782" w:rsidRDefault="00EC3AFA" w:rsidP="00EC3AFA">
      <w:pPr>
        <w:ind w:left="561" w:hanging="561"/>
        <w:jc w:val="both"/>
        <w:rPr>
          <w:rFonts w:ascii="Arial Narrow" w:hAnsi="Arial Narrow"/>
          <w:sz w:val="22"/>
          <w:szCs w:val="22"/>
        </w:rPr>
      </w:pPr>
      <w:r w:rsidRPr="00260782">
        <w:rPr>
          <w:rFonts w:ascii="Arial Narrow" w:hAnsi="Arial Narrow"/>
          <w:sz w:val="22"/>
          <w:szCs w:val="22"/>
        </w:rPr>
        <w:tab/>
      </w:r>
      <w:proofErr w:type="gramStart"/>
      <w:r w:rsidRPr="00260782">
        <w:rPr>
          <w:rFonts w:ascii="Arial Narrow" w:hAnsi="Arial Narrow"/>
          <w:sz w:val="22"/>
          <w:szCs w:val="22"/>
        </w:rPr>
        <w:t>У случају из тачке 7.7.</w:t>
      </w:r>
      <w:proofErr w:type="gramEnd"/>
      <w:r w:rsidRPr="00260782">
        <w:rPr>
          <w:rFonts w:ascii="Arial Narrow" w:hAnsi="Arial Narrow"/>
          <w:sz w:val="22"/>
          <w:szCs w:val="22"/>
        </w:rPr>
        <w:t xml:space="preserve"> </w:t>
      </w:r>
      <w:proofErr w:type="gramStart"/>
      <w:r w:rsidRPr="00260782">
        <w:rPr>
          <w:rFonts w:ascii="Arial Narrow" w:hAnsi="Arial Narrow"/>
          <w:sz w:val="22"/>
          <w:szCs w:val="22"/>
        </w:rPr>
        <w:t>наручилац</w:t>
      </w:r>
      <w:proofErr w:type="gramEnd"/>
      <w:r w:rsidRPr="00260782">
        <w:rPr>
          <w:rFonts w:ascii="Arial Narrow" w:hAnsi="Arial Narrow"/>
          <w:sz w:val="22"/>
          <w:szCs w:val="22"/>
        </w:rPr>
        <w:t xml:space="preserve"> ће обавестити организацију надлежну за заштиту конкуренције.</w:t>
      </w:r>
    </w:p>
    <w:p w:rsidR="00EC3AFA" w:rsidRPr="00260782" w:rsidRDefault="00EC3AFA" w:rsidP="00EC3AFA">
      <w:pPr>
        <w:ind w:left="561" w:hanging="561"/>
        <w:jc w:val="both"/>
        <w:rPr>
          <w:rFonts w:ascii="Arial Narrow" w:hAnsi="Arial Narrow"/>
          <w:sz w:val="22"/>
          <w:szCs w:val="22"/>
        </w:rPr>
      </w:pPr>
      <w:proofErr w:type="gramStart"/>
      <w:r w:rsidRPr="00260782">
        <w:rPr>
          <w:rFonts w:ascii="Arial Narrow" w:hAnsi="Arial Narrow"/>
          <w:sz w:val="22"/>
          <w:szCs w:val="22"/>
        </w:rPr>
        <w:t xml:space="preserve">7.9  </w:t>
      </w:r>
      <w:r w:rsidRPr="00260782">
        <w:rPr>
          <w:rFonts w:ascii="Arial Narrow" w:hAnsi="Arial Narrow"/>
          <w:sz w:val="22"/>
          <w:szCs w:val="22"/>
        </w:rPr>
        <w:tab/>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EC3AFA" w:rsidRPr="00260782" w:rsidRDefault="00EC3AFA" w:rsidP="00EC3AFA">
      <w:pPr>
        <w:ind w:left="561" w:hanging="561"/>
        <w:jc w:val="both"/>
        <w:rPr>
          <w:rFonts w:ascii="Arial Narrow" w:hAnsi="Arial Narrow"/>
          <w:sz w:val="22"/>
          <w:szCs w:val="22"/>
        </w:rPr>
      </w:pPr>
      <w:r w:rsidRPr="00260782">
        <w:rPr>
          <w:rFonts w:ascii="Arial Narrow" w:hAnsi="Arial Narrow"/>
          <w:sz w:val="22"/>
          <w:szCs w:val="22"/>
        </w:rPr>
        <w:t xml:space="preserve">7.10. </w:t>
      </w:r>
      <w:r w:rsidRPr="00260782">
        <w:rPr>
          <w:rFonts w:ascii="Arial Narrow" w:hAnsi="Arial Narrow"/>
          <w:sz w:val="22"/>
          <w:szCs w:val="22"/>
        </w:rPr>
        <w:tab/>
      </w:r>
      <w:r w:rsidRPr="00260782">
        <w:rPr>
          <w:rFonts w:ascii="Arial Narrow" w:hAnsi="Arial Narrow"/>
          <w:sz w:val="22"/>
          <w:szCs w:val="22"/>
          <w:lang w:val="sr-Cyrl-CS"/>
        </w:rPr>
        <w:t>Уколико понуду подноси са подизвођачем п</w:t>
      </w:r>
      <w:r w:rsidRPr="00260782">
        <w:rPr>
          <w:rFonts w:ascii="Arial Narrow" w:hAnsi="Arial Narrow"/>
          <w:sz w:val="22"/>
          <w:szCs w:val="22"/>
        </w:rPr>
        <w:t>онуђач је дужан да попуни,   потпише образац „Подаци о подизвођачу</w:t>
      </w:r>
      <w:proofErr w:type="gramStart"/>
      <w:r w:rsidRPr="00260782">
        <w:rPr>
          <w:rFonts w:ascii="Arial Narrow" w:hAnsi="Arial Narrow"/>
          <w:sz w:val="22"/>
          <w:szCs w:val="22"/>
        </w:rPr>
        <w:t>“ из</w:t>
      </w:r>
      <w:proofErr w:type="gramEnd"/>
      <w:r w:rsidRPr="00260782">
        <w:rPr>
          <w:rFonts w:ascii="Arial Narrow" w:hAnsi="Arial Narrow"/>
          <w:sz w:val="22"/>
          <w:szCs w:val="22"/>
        </w:rPr>
        <w:t xml:space="preserve"> конкурсне документације.</w:t>
      </w:r>
    </w:p>
    <w:p w:rsidR="00EC3AFA" w:rsidRPr="00260782" w:rsidRDefault="00EC3AFA" w:rsidP="00EC3AFA">
      <w:pPr>
        <w:spacing w:before="120" w:line="210" w:lineRule="atLeast"/>
        <w:ind w:left="561" w:hanging="561"/>
        <w:jc w:val="both"/>
        <w:rPr>
          <w:rFonts w:ascii="Arial Narrow" w:hAnsi="Arial Narrow"/>
          <w:b/>
          <w:sz w:val="22"/>
          <w:szCs w:val="22"/>
        </w:rPr>
      </w:pPr>
      <w:r w:rsidRPr="00260782">
        <w:rPr>
          <w:rFonts w:ascii="Arial Narrow" w:hAnsi="Arial Narrow"/>
          <w:b/>
          <w:sz w:val="22"/>
          <w:szCs w:val="22"/>
        </w:rPr>
        <w:t xml:space="preserve">8)  </w:t>
      </w:r>
      <w:r w:rsidRPr="00260782">
        <w:rPr>
          <w:rFonts w:ascii="Arial Narrow" w:hAnsi="Arial Narrow"/>
          <w:b/>
          <w:sz w:val="22"/>
          <w:szCs w:val="22"/>
        </w:rPr>
        <w:tab/>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EC3AFA" w:rsidRPr="00260782" w:rsidRDefault="00EC3AFA" w:rsidP="00EC3AFA">
      <w:pPr>
        <w:ind w:left="561" w:hanging="561"/>
        <w:jc w:val="both"/>
        <w:rPr>
          <w:rFonts w:ascii="Arial Narrow" w:hAnsi="Arial Narrow"/>
          <w:sz w:val="22"/>
          <w:szCs w:val="22"/>
        </w:rPr>
      </w:pPr>
    </w:p>
    <w:p w:rsidR="00EC3AFA" w:rsidRPr="00260782" w:rsidRDefault="00EC3AFA" w:rsidP="00EC3AFA">
      <w:pPr>
        <w:ind w:left="561" w:hanging="561"/>
        <w:jc w:val="both"/>
        <w:rPr>
          <w:rFonts w:ascii="Arial Narrow" w:hAnsi="Arial Narrow"/>
          <w:sz w:val="22"/>
          <w:szCs w:val="22"/>
        </w:rPr>
      </w:pPr>
      <w:r w:rsidRPr="00260782">
        <w:rPr>
          <w:rFonts w:ascii="Arial Narrow" w:hAnsi="Arial Narrow"/>
          <w:sz w:val="22"/>
          <w:szCs w:val="22"/>
        </w:rPr>
        <w:t xml:space="preserve">8.1.   Понуду може поднети група понуђача. </w:t>
      </w:r>
    </w:p>
    <w:p w:rsidR="00EC3AFA" w:rsidRPr="00260782" w:rsidRDefault="00EC3AFA" w:rsidP="00EC3AFA">
      <w:pPr>
        <w:ind w:left="561" w:hanging="561"/>
        <w:jc w:val="both"/>
        <w:rPr>
          <w:rFonts w:ascii="Arial Narrow" w:hAnsi="Arial Narrow"/>
          <w:sz w:val="22"/>
          <w:szCs w:val="22"/>
        </w:rPr>
      </w:pPr>
      <w:r w:rsidRPr="00260782">
        <w:rPr>
          <w:rFonts w:ascii="Arial Narrow" w:hAnsi="Arial Narrow"/>
          <w:sz w:val="22"/>
          <w:szCs w:val="22"/>
        </w:rPr>
        <w:t>8.2. Сваки понуђач из групе понуђача мора да испуни обавезне услове из члана 75                                                                                                                                                                                              Став 1</w:t>
      </w:r>
      <w:r w:rsidRPr="00260782">
        <w:rPr>
          <w:rFonts w:ascii="Arial Narrow" w:hAnsi="Arial Narrow"/>
          <w:sz w:val="22"/>
          <w:szCs w:val="22"/>
          <w:lang w:val="sr-Cyrl-CS"/>
        </w:rPr>
        <w:t>.</w:t>
      </w:r>
      <w:r w:rsidRPr="00260782">
        <w:rPr>
          <w:rFonts w:ascii="Arial Narrow" w:hAnsi="Arial Narrow"/>
          <w:sz w:val="22"/>
          <w:szCs w:val="22"/>
        </w:rPr>
        <w:t xml:space="preserve"> </w:t>
      </w:r>
      <w:proofErr w:type="gramStart"/>
      <w:r w:rsidRPr="00260782">
        <w:rPr>
          <w:rFonts w:ascii="Arial Narrow" w:hAnsi="Arial Narrow"/>
          <w:sz w:val="22"/>
          <w:szCs w:val="22"/>
        </w:rPr>
        <w:t>тачке</w:t>
      </w:r>
      <w:proofErr w:type="gramEnd"/>
      <w:r w:rsidRPr="00260782">
        <w:rPr>
          <w:rFonts w:ascii="Arial Narrow" w:hAnsi="Arial Narrow"/>
          <w:sz w:val="22"/>
          <w:szCs w:val="22"/>
        </w:rPr>
        <w:t xml:space="preserve"> 1</w:t>
      </w:r>
      <w:r w:rsidRPr="00260782">
        <w:rPr>
          <w:rFonts w:ascii="Arial Narrow" w:hAnsi="Arial Narrow"/>
          <w:sz w:val="22"/>
          <w:szCs w:val="22"/>
          <w:lang w:val="sr-Cyrl-CS"/>
        </w:rPr>
        <w:t>-</w:t>
      </w:r>
      <w:r w:rsidRPr="00260782">
        <w:rPr>
          <w:rFonts w:ascii="Arial Narrow" w:hAnsi="Arial Narrow"/>
          <w:sz w:val="22"/>
          <w:szCs w:val="22"/>
        </w:rPr>
        <w:t xml:space="preserve"> 4 овог закона, </w:t>
      </w:r>
      <w:r w:rsidRPr="00260782">
        <w:rPr>
          <w:rFonts w:ascii="Arial Narrow" w:hAnsi="Arial Narrow"/>
          <w:sz w:val="22"/>
          <w:szCs w:val="22"/>
          <w:lang w:val="sr-Cyrl-CS"/>
        </w:rPr>
        <w:t xml:space="preserve"> и  услове из члана 75. став 2. ЗЈН, </w:t>
      </w:r>
      <w:r w:rsidRPr="00260782">
        <w:rPr>
          <w:rFonts w:ascii="Arial Narrow" w:hAnsi="Arial Narrow"/>
          <w:sz w:val="22"/>
          <w:szCs w:val="22"/>
        </w:rPr>
        <w:t>а додатне услове испуњавају заједно, осим ако наручилац из оправданих разлога не одреди другачије.</w:t>
      </w:r>
    </w:p>
    <w:p w:rsidR="00EC3AFA" w:rsidRPr="00260782" w:rsidRDefault="00EC3AFA" w:rsidP="00EC3AFA">
      <w:pPr>
        <w:ind w:left="561" w:hanging="561"/>
        <w:jc w:val="both"/>
        <w:rPr>
          <w:rFonts w:ascii="Arial Narrow" w:hAnsi="Arial Narrow"/>
          <w:sz w:val="22"/>
          <w:szCs w:val="22"/>
        </w:rPr>
      </w:pPr>
      <w:r w:rsidRPr="00260782">
        <w:rPr>
          <w:rFonts w:ascii="Arial Narrow" w:hAnsi="Arial Narrow"/>
          <w:sz w:val="22"/>
          <w:szCs w:val="22"/>
        </w:rPr>
        <w:lastRenderedPageBreak/>
        <w:t xml:space="preserve">8.3.   </w:t>
      </w:r>
      <w:r w:rsidRPr="00260782">
        <w:rPr>
          <w:rFonts w:ascii="Arial Narrow" w:hAnsi="Arial Narrow"/>
          <w:sz w:val="22"/>
          <w:szCs w:val="22"/>
          <w:lang w:val="sr-Cyrl-CS"/>
        </w:rPr>
        <w:t xml:space="preserve">Уколико је наручилац у конкурсној документацији </w:t>
      </w:r>
      <w:proofErr w:type="gramStart"/>
      <w:r w:rsidRPr="00260782">
        <w:rPr>
          <w:rFonts w:ascii="Arial Narrow" w:hAnsi="Arial Narrow"/>
          <w:sz w:val="22"/>
          <w:szCs w:val="22"/>
          <w:lang w:val="sr-Cyrl-CS"/>
        </w:rPr>
        <w:t>предвидео  и</w:t>
      </w:r>
      <w:proofErr w:type="gramEnd"/>
      <w:r w:rsidRPr="00260782">
        <w:rPr>
          <w:rFonts w:ascii="Arial Narrow" w:hAnsi="Arial Narrow"/>
          <w:sz w:val="22"/>
          <w:szCs w:val="22"/>
          <w:lang w:val="sr-Cyrl-CS"/>
        </w:rPr>
        <w:t xml:space="preserve"> испуњење обавезног услова </w:t>
      </w:r>
      <w:r w:rsidRPr="00260782">
        <w:rPr>
          <w:rFonts w:ascii="Arial Narrow" w:hAnsi="Arial Narrow"/>
          <w:sz w:val="22"/>
          <w:szCs w:val="22"/>
        </w:rPr>
        <w:t xml:space="preserve">из члана 75. </w:t>
      </w:r>
      <w:r w:rsidRPr="00260782">
        <w:rPr>
          <w:rFonts w:ascii="Arial Narrow" w:hAnsi="Arial Narrow"/>
          <w:sz w:val="22"/>
          <w:szCs w:val="22"/>
          <w:lang w:val="sr-Cyrl-CS"/>
        </w:rPr>
        <w:t>с</w:t>
      </w:r>
      <w:r w:rsidRPr="00260782">
        <w:rPr>
          <w:rFonts w:ascii="Arial Narrow" w:hAnsi="Arial Narrow"/>
          <w:sz w:val="22"/>
          <w:szCs w:val="22"/>
        </w:rPr>
        <w:t>тав 1</w:t>
      </w:r>
      <w:r w:rsidRPr="00260782">
        <w:rPr>
          <w:rFonts w:ascii="Arial Narrow" w:hAnsi="Arial Narrow"/>
          <w:sz w:val="22"/>
          <w:szCs w:val="22"/>
          <w:lang w:val="sr-Cyrl-CS"/>
        </w:rPr>
        <w:t>.</w:t>
      </w:r>
      <w:r w:rsidRPr="00260782">
        <w:rPr>
          <w:rFonts w:ascii="Arial Narrow" w:hAnsi="Arial Narrow"/>
          <w:sz w:val="22"/>
          <w:szCs w:val="22"/>
        </w:rPr>
        <w:t xml:space="preserve"> </w:t>
      </w:r>
      <w:proofErr w:type="gramStart"/>
      <w:r w:rsidRPr="00260782">
        <w:rPr>
          <w:rFonts w:ascii="Arial Narrow" w:hAnsi="Arial Narrow"/>
          <w:sz w:val="22"/>
          <w:szCs w:val="22"/>
        </w:rPr>
        <w:t>тачка</w:t>
      </w:r>
      <w:proofErr w:type="gramEnd"/>
      <w:r w:rsidRPr="00260782">
        <w:rPr>
          <w:rFonts w:ascii="Arial Narrow" w:hAnsi="Arial Narrow"/>
          <w:sz w:val="22"/>
          <w:szCs w:val="22"/>
        </w:rPr>
        <w:t xml:space="preserve"> 5</w:t>
      </w:r>
      <w:r w:rsidRPr="00260782">
        <w:rPr>
          <w:rFonts w:ascii="Arial Narrow" w:hAnsi="Arial Narrow"/>
          <w:sz w:val="22"/>
          <w:szCs w:val="22"/>
          <w:lang w:val="sr-Cyrl-CS"/>
        </w:rPr>
        <w:t>.</w:t>
      </w:r>
      <w:r w:rsidRPr="00260782">
        <w:rPr>
          <w:rFonts w:ascii="Arial Narrow" w:hAnsi="Arial Narrow"/>
          <w:sz w:val="22"/>
          <w:szCs w:val="22"/>
        </w:rPr>
        <w:t xml:space="preserve"> </w:t>
      </w:r>
      <w:proofErr w:type="gramStart"/>
      <w:r w:rsidRPr="00260782">
        <w:rPr>
          <w:rFonts w:ascii="Arial Narrow" w:hAnsi="Arial Narrow"/>
          <w:sz w:val="22"/>
          <w:szCs w:val="22"/>
        </w:rPr>
        <w:t>овог</w:t>
      </w:r>
      <w:proofErr w:type="gramEnd"/>
      <w:r w:rsidRPr="00260782">
        <w:rPr>
          <w:rFonts w:ascii="Arial Narrow" w:hAnsi="Arial Narrow"/>
          <w:sz w:val="22"/>
          <w:szCs w:val="22"/>
        </w:rPr>
        <w:t xml:space="preserve"> закона</w:t>
      </w:r>
      <w:r w:rsidRPr="00260782">
        <w:rPr>
          <w:rFonts w:ascii="Arial Narrow" w:hAnsi="Arial Narrow"/>
          <w:sz w:val="22"/>
          <w:szCs w:val="22"/>
          <w:lang w:val="sr-Cyrl-CS"/>
        </w:rPr>
        <w:t>,  исти је</w:t>
      </w:r>
      <w:r w:rsidRPr="00260782">
        <w:rPr>
          <w:rFonts w:ascii="Arial Narrow" w:hAnsi="Arial Narrow"/>
          <w:sz w:val="22"/>
          <w:szCs w:val="22"/>
        </w:rPr>
        <w:t xml:space="preserve"> дужан да испуни понуђач из групе понуђача којем је поверено извршење дела набавке за који је неопходна испуњеност тог услова. </w:t>
      </w:r>
    </w:p>
    <w:p w:rsidR="00EC3AFA" w:rsidRPr="00260782" w:rsidRDefault="00EC3AFA" w:rsidP="00EC3AFA">
      <w:pPr>
        <w:ind w:left="561" w:hanging="561"/>
        <w:jc w:val="both"/>
        <w:rPr>
          <w:rFonts w:ascii="Arial Narrow" w:hAnsi="Arial Narrow"/>
          <w:sz w:val="22"/>
          <w:szCs w:val="22"/>
        </w:rPr>
      </w:pPr>
      <w:r w:rsidRPr="00260782">
        <w:rPr>
          <w:rFonts w:ascii="Arial Narrow" w:hAnsi="Arial Narrow"/>
          <w:sz w:val="22"/>
          <w:szCs w:val="22"/>
        </w:rPr>
        <w:t>8.4</w:t>
      </w:r>
      <w:proofErr w:type="gramStart"/>
      <w:r w:rsidRPr="00260782">
        <w:rPr>
          <w:rFonts w:ascii="Arial Narrow" w:hAnsi="Arial Narrow"/>
          <w:sz w:val="22"/>
          <w:szCs w:val="22"/>
        </w:rPr>
        <w:t>.  Саставни</w:t>
      </w:r>
      <w:proofErr w:type="gramEnd"/>
      <w:r w:rsidRPr="00260782">
        <w:rPr>
          <w:rFonts w:ascii="Arial Narrow" w:hAnsi="Arial Narrow"/>
          <w:sz w:val="22"/>
          <w:szCs w:val="22"/>
        </w:rPr>
        <w:t xml:space="preserve"> део заједничке понуде је споразум којим се понуђачи из групе међусобно и према наручиоцу обавезују на извршење јавне набавке, а који садржи:</w:t>
      </w:r>
    </w:p>
    <w:p w:rsidR="00EC3AFA" w:rsidRPr="00260782" w:rsidRDefault="00EC3AFA" w:rsidP="00EC3AFA">
      <w:pPr>
        <w:ind w:left="1122" w:hanging="561"/>
        <w:jc w:val="both"/>
        <w:rPr>
          <w:rFonts w:ascii="Arial Narrow" w:hAnsi="Arial Narrow"/>
          <w:sz w:val="22"/>
          <w:szCs w:val="22"/>
        </w:rPr>
      </w:pPr>
      <w:r w:rsidRPr="00260782">
        <w:rPr>
          <w:rFonts w:ascii="Arial Narrow" w:hAnsi="Arial Narrow"/>
          <w:sz w:val="22"/>
          <w:szCs w:val="22"/>
        </w:rPr>
        <w:t xml:space="preserve">8.4.1. </w:t>
      </w:r>
      <w:proofErr w:type="gramStart"/>
      <w:r w:rsidRPr="00260782">
        <w:rPr>
          <w:rFonts w:ascii="Arial Narrow" w:hAnsi="Arial Narrow"/>
          <w:sz w:val="22"/>
          <w:szCs w:val="22"/>
          <w:lang w:val="sr-Cyrl-CS"/>
        </w:rPr>
        <w:t>податке</w:t>
      </w:r>
      <w:proofErr w:type="gramEnd"/>
      <w:r w:rsidRPr="00260782">
        <w:rPr>
          <w:rFonts w:ascii="Arial Narrow" w:hAnsi="Arial Narrow"/>
          <w:sz w:val="22"/>
          <w:szCs w:val="22"/>
          <w:lang w:val="sr-Cyrl-CS"/>
        </w:rPr>
        <w:t xml:space="preserve"> о </w:t>
      </w:r>
      <w:r w:rsidRPr="00260782">
        <w:rPr>
          <w:rFonts w:ascii="Arial Narrow" w:hAnsi="Arial Narrow"/>
          <w:sz w:val="22"/>
          <w:szCs w:val="22"/>
        </w:rPr>
        <w:t>члану групе који ће бити носилац посла, односно који ће поднети понуду и који ће заступати групу понуђача пред наручиоцем;</w:t>
      </w:r>
    </w:p>
    <w:p w:rsidR="00EC3AFA" w:rsidRPr="00260782" w:rsidRDefault="00EC3AFA" w:rsidP="00EC3AFA">
      <w:pPr>
        <w:ind w:left="1122" w:hanging="561"/>
        <w:jc w:val="both"/>
        <w:rPr>
          <w:rFonts w:ascii="Arial Narrow" w:hAnsi="Arial Narrow"/>
          <w:sz w:val="22"/>
          <w:szCs w:val="22"/>
          <w:lang w:val="sr-Cyrl-CS"/>
        </w:rPr>
      </w:pPr>
      <w:r w:rsidRPr="00260782">
        <w:rPr>
          <w:rFonts w:ascii="Arial Narrow" w:hAnsi="Arial Narrow"/>
          <w:sz w:val="22"/>
          <w:szCs w:val="22"/>
        </w:rPr>
        <w:t xml:space="preserve">8.4.2. </w:t>
      </w:r>
      <w:proofErr w:type="gramStart"/>
      <w:r w:rsidRPr="00260782">
        <w:rPr>
          <w:rFonts w:ascii="Arial Narrow" w:hAnsi="Arial Narrow"/>
          <w:sz w:val="22"/>
          <w:szCs w:val="22"/>
          <w:lang w:val="sr-Cyrl-CS"/>
        </w:rPr>
        <w:t>опис</w:t>
      </w:r>
      <w:proofErr w:type="gramEnd"/>
      <w:r w:rsidRPr="00260782">
        <w:rPr>
          <w:rFonts w:ascii="Arial Narrow" w:hAnsi="Arial Narrow"/>
          <w:sz w:val="22"/>
          <w:szCs w:val="22"/>
          <w:lang w:val="sr-Cyrl-CS"/>
        </w:rPr>
        <w:t xml:space="preserve"> послова сваког од понуђача из групе понуђача у извршењу оквирног споразума; </w:t>
      </w:r>
    </w:p>
    <w:p w:rsidR="00EC3AFA" w:rsidRPr="00260782" w:rsidRDefault="00EC3AFA" w:rsidP="00EC3AFA">
      <w:pPr>
        <w:ind w:left="1122" w:hanging="561"/>
        <w:jc w:val="both"/>
        <w:rPr>
          <w:rFonts w:ascii="Arial Narrow" w:hAnsi="Arial Narrow"/>
          <w:sz w:val="22"/>
          <w:szCs w:val="22"/>
        </w:rPr>
      </w:pPr>
      <w:r w:rsidRPr="00260782">
        <w:rPr>
          <w:rFonts w:ascii="Arial Narrow" w:hAnsi="Arial Narrow"/>
          <w:sz w:val="22"/>
          <w:szCs w:val="22"/>
          <w:lang w:val="sr-Cyrl-CS"/>
        </w:rPr>
        <w:t xml:space="preserve">8.4.3. податке о </w:t>
      </w:r>
      <w:r w:rsidRPr="00260782">
        <w:rPr>
          <w:rFonts w:ascii="Arial Narrow" w:hAnsi="Arial Narrow"/>
          <w:sz w:val="22"/>
          <w:szCs w:val="22"/>
        </w:rPr>
        <w:t>понуђачу који ће у име групе понуђача потписати оквирни споразум;</w:t>
      </w:r>
    </w:p>
    <w:p w:rsidR="00EC3AFA" w:rsidRPr="00260782" w:rsidRDefault="00EC3AFA" w:rsidP="00EC3AFA">
      <w:pPr>
        <w:ind w:left="1122" w:hanging="561"/>
        <w:jc w:val="both"/>
        <w:rPr>
          <w:rFonts w:ascii="Arial Narrow" w:hAnsi="Arial Narrow"/>
          <w:sz w:val="22"/>
          <w:szCs w:val="22"/>
        </w:rPr>
      </w:pPr>
      <w:r w:rsidRPr="00260782">
        <w:rPr>
          <w:rFonts w:ascii="Arial Narrow" w:hAnsi="Arial Narrow"/>
          <w:sz w:val="22"/>
          <w:szCs w:val="22"/>
        </w:rPr>
        <w:t>8.4.</w:t>
      </w:r>
      <w:r w:rsidRPr="00260782">
        <w:rPr>
          <w:rFonts w:ascii="Arial Narrow" w:hAnsi="Arial Narrow"/>
          <w:sz w:val="22"/>
          <w:szCs w:val="22"/>
          <w:lang w:val="sr-Cyrl-CS"/>
        </w:rPr>
        <w:t>4</w:t>
      </w:r>
      <w:r w:rsidRPr="00260782">
        <w:rPr>
          <w:rFonts w:ascii="Arial Narrow" w:hAnsi="Arial Narrow"/>
          <w:sz w:val="22"/>
          <w:szCs w:val="22"/>
        </w:rPr>
        <w:t xml:space="preserve">. </w:t>
      </w:r>
      <w:proofErr w:type="gramStart"/>
      <w:r w:rsidRPr="00260782">
        <w:rPr>
          <w:rFonts w:ascii="Arial Narrow" w:hAnsi="Arial Narrow"/>
          <w:sz w:val="22"/>
          <w:szCs w:val="22"/>
        </w:rPr>
        <w:t>понуђачу</w:t>
      </w:r>
      <w:proofErr w:type="gramEnd"/>
      <w:r w:rsidRPr="00260782">
        <w:rPr>
          <w:rFonts w:ascii="Arial Narrow" w:hAnsi="Arial Narrow"/>
          <w:sz w:val="22"/>
          <w:szCs w:val="22"/>
        </w:rPr>
        <w:t xml:space="preserve"> који ће у име групе понуђача дати средство обезбеђења; </w:t>
      </w:r>
    </w:p>
    <w:p w:rsidR="00EC3AFA" w:rsidRPr="00260782" w:rsidRDefault="00EC3AFA" w:rsidP="00EC3AFA">
      <w:pPr>
        <w:ind w:left="567" w:hanging="567"/>
        <w:jc w:val="both"/>
        <w:rPr>
          <w:rFonts w:ascii="Arial Narrow" w:hAnsi="Arial Narrow"/>
          <w:sz w:val="22"/>
          <w:szCs w:val="22"/>
        </w:rPr>
      </w:pPr>
      <w:r w:rsidRPr="00260782">
        <w:rPr>
          <w:rFonts w:ascii="Arial Narrow" w:hAnsi="Arial Narrow"/>
          <w:sz w:val="22"/>
          <w:szCs w:val="22"/>
        </w:rPr>
        <w:t xml:space="preserve">8.5.   </w:t>
      </w:r>
      <w:r w:rsidRPr="00260782">
        <w:rPr>
          <w:rFonts w:ascii="Arial Narrow" w:hAnsi="Arial Narrow"/>
          <w:sz w:val="22"/>
          <w:szCs w:val="22"/>
        </w:rPr>
        <w:tab/>
        <w:t>Понуђачи који поднесу заједничку понуду одговарају неограничено солидарно према наручиоцу.</w:t>
      </w:r>
    </w:p>
    <w:p w:rsidR="00EC3AFA" w:rsidRPr="00260782" w:rsidRDefault="00EC3AFA" w:rsidP="00EC3AFA">
      <w:pPr>
        <w:ind w:left="567" w:hanging="567"/>
        <w:jc w:val="both"/>
        <w:rPr>
          <w:rFonts w:ascii="Arial Narrow" w:hAnsi="Arial Narrow"/>
          <w:sz w:val="22"/>
          <w:szCs w:val="22"/>
        </w:rPr>
      </w:pPr>
      <w:r w:rsidRPr="00260782">
        <w:rPr>
          <w:rFonts w:ascii="Arial Narrow" w:hAnsi="Arial Narrow"/>
          <w:sz w:val="22"/>
          <w:szCs w:val="22"/>
        </w:rPr>
        <w:t xml:space="preserve">8.6.   </w:t>
      </w:r>
      <w:r w:rsidRPr="00260782">
        <w:rPr>
          <w:rFonts w:ascii="Arial Narrow" w:hAnsi="Arial Narrow"/>
          <w:sz w:val="22"/>
          <w:szCs w:val="22"/>
        </w:rPr>
        <w:tab/>
        <w:t>Задруга може поднети понуду самостално, у своје име, а за рачун задругара или заједничку понуду у име задругара.</w:t>
      </w:r>
    </w:p>
    <w:p w:rsidR="00EC3AFA" w:rsidRPr="00260782" w:rsidRDefault="00EC3AFA" w:rsidP="00EC3AFA">
      <w:pPr>
        <w:ind w:left="567" w:hanging="567"/>
        <w:jc w:val="both"/>
        <w:rPr>
          <w:rFonts w:ascii="Arial Narrow" w:hAnsi="Arial Narrow"/>
          <w:sz w:val="22"/>
          <w:szCs w:val="22"/>
        </w:rPr>
      </w:pPr>
      <w:r w:rsidRPr="00260782">
        <w:rPr>
          <w:rFonts w:ascii="Arial Narrow" w:hAnsi="Arial Narrow"/>
          <w:sz w:val="22"/>
          <w:szCs w:val="22"/>
        </w:rPr>
        <w:t xml:space="preserve">8.7.   </w:t>
      </w:r>
      <w:r w:rsidRPr="00260782">
        <w:rPr>
          <w:rFonts w:ascii="Arial Narrow" w:hAnsi="Arial Narrow"/>
          <w:sz w:val="22"/>
          <w:szCs w:val="22"/>
        </w:rPr>
        <w:tab/>
        <w:t>Ако задруга подноси понуду у своје име за обавезе из поступка јавне набавке и оквирног споразума одговара задруга и задругари у складу са законом.</w:t>
      </w:r>
    </w:p>
    <w:p w:rsidR="00EC3AFA" w:rsidRPr="00260782" w:rsidRDefault="00EC3AFA" w:rsidP="00EC3AFA">
      <w:pPr>
        <w:ind w:left="567" w:hanging="567"/>
        <w:jc w:val="both"/>
        <w:rPr>
          <w:rFonts w:ascii="Arial Narrow" w:hAnsi="Arial Narrow"/>
          <w:sz w:val="22"/>
          <w:szCs w:val="22"/>
        </w:rPr>
      </w:pPr>
      <w:proofErr w:type="gramStart"/>
      <w:r w:rsidRPr="00260782">
        <w:rPr>
          <w:rFonts w:ascii="Arial Narrow" w:hAnsi="Arial Narrow"/>
          <w:sz w:val="22"/>
          <w:szCs w:val="22"/>
        </w:rPr>
        <w:t xml:space="preserve">8.8    </w:t>
      </w:r>
      <w:r w:rsidRPr="00260782">
        <w:rPr>
          <w:rFonts w:ascii="Arial Narrow" w:hAnsi="Arial Narrow"/>
          <w:sz w:val="22"/>
          <w:szCs w:val="22"/>
        </w:rPr>
        <w:tab/>
        <w:t>Ако задруга подноси заједничку понуду у име задругара за обавезе из поступка јавне набавке и оквирног споразума неограничено солидарно одговарају задругари.</w:t>
      </w:r>
      <w:proofErr w:type="gramEnd"/>
      <w:r w:rsidRPr="00260782">
        <w:rPr>
          <w:rFonts w:ascii="Arial Narrow" w:hAnsi="Arial Narrow"/>
          <w:sz w:val="22"/>
          <w:szCs w:val="22"/>
        </w:rPr>
        <w:t xml:space="preserve"> </w:t>
      </w:r>
    </w:p>
    <w:p w:rsidR="00EC3AFA" w:rsidRPr="00260782" w:rsidRDefault="00EC3AFA" w:rsidP="00EC3AFA">
      <w:pPr>
        <w:ind w:left="567" w:hanging="567"/>
        <w:jc w:val="both"/>
        <w:rPr>
          <w:rFonts w:ascii="Arial Narrow" w:hAnsi="Arial Narrow"/>
          <w:sz w:val="22"/>
          <w:szCs w:val="22"/>
        </w:rPr>
      </w:pPr>
      <w:r w:rsidRPr="00260782">
        <w:rPr>
          <w:rFonts w:ascii="Arial Narrow" w:hAnsi="Arial Narrow"/>
          <w:sz w:val="22"/>
          <w:szCs w:val="22"/>
        </w:rPr>
        <w:t xml:space="preserve">8.9.   </w:t>
      </w:r>
      <w:r w:rsidRPr="00260782">
        <w:rPr>
          <w:rFonts w:ascii="Arial Narrow" w:hAnsi="Arial Narrow"/>
          <w:sz w:val="22"/>
          <w:szCs w:val="22"/>
        </w:rPr>
        <w:tab/>
        <w:t xml:space="preserve">Одредбе овог члана сходно се примењују на подносиоце пријава у рестриктивном поступку, квалификационом поступку и конкурентном дијалогу. </w:t>
      </w:r>
    </w:p>
    <w:p w:rsidR="00EC3AFA" w:rsidRPr="00260782" w:rsidRDefault="00EC3AFA" w:rsidP="00EC3AFA">
      <w:pPr>
        <w:tabs>
          <w:tab w:val="left" w:pos="3600"/>
        </w:tabs>
        <w:ind w:left="567" w:hanging="567"/>
        <w:jc w:val="both"/>
        <w:rPr>
          <w:rFonts w:ascii="Arial Narrow" w:hAnsi="Arial Narrow"/>
          <w:sz w:val="22"/>
          <w:szCs w:val="22"/>
        </w:rPr>
      </w:pPr>
      <w:r w:rsidRPr="00260782">
        <w:rPr>
          <w:rFonts w:ascii="Arial Narrow" w:hAnsi="Arial Narrow"/>
          <w:sz w:val="22"/>
          <w:szCs w:val="22"/>
        </w:rPr>
        <w:t xml:space="preserve">8.10. </w:t>
      </w:r>
      <w:r w:rsidRPr="00260782">
        <w:rPr>
          <w:rFonts w:ascii="Arial Narrow" w:hAnsi="Arial Narrow"/>
          <w:sz w:val="22"/>
          <w:szCs w:val="22"/>
        </w:rPr>
        <w:tab/>
        <w:t>За сваког учесника у заједничкој понуди мора се попунити и потписати образац „Подаци о понуђачу који је учесник у заједничкој понуди“ , који садржи , поред осталог, имена и одговарајуће професионалне квалификације лица која ће бити одговорна за извршење оквирног споразума. Образац „Подаци о понуђачу који је учесник у заједничкој понуди</w:t>
      </w:r>
      <w:proofErr w:type="gramStart"/>
      <w:r w:rsidRPr="00260782">
        <w:rPr>
          <w:rFonts w:ascii="Arial Narrow" w:hAnsi="Arial Narrow"/>
          <w:sz w:val="22"/>
          <w:szCs w:val="22"/>
        </w:rPr>
        <w:t>“ може</w:t>
      </w:r>
      <w:proofErr w:type="gramEnd"/>
      <w:r w:rsidRPr="00260782">
        <w:rPr>
          <w:rFonts w:ascii="Arial Narrow" w:hAnsi="Arial Narrow"/>
          <w:sz w:val="22"/>
          <w:szCs w:val="22"/>
        </w:rPr>
        <w:t xml:space="preserve"> бити оверен печатом. </w:t>
      </w:r>
    </w:p>
    <w:p w:rsidR="00EC3AFA" w:rsidRPr="00260782" w:rsidRDefault="00EC3AFA" w:rsidP="00EC3AFA">
      <w:pPr>
        <w:tabs>
          <w:tab w:val="left" w:pos="3600"/>
        </w:tabs>
        <w:ind w:left="567" w:hanging="567"/>
        <w:jc w:val="both"/>
        <w:rPr>
          <w:rFonts w:ascii="Arial Narrow" w:hAnsi="Arial Narrow"/>
          <w:sz w:val="22"/>
          <w:szCs w:val="22"/>
        </w:rPr>
      </w:pPr>
    </w:p>
    <w:p w:rsidR="00EC3AFA" w:rsidRPr="00260782" w:rsidRDefault="00EC3AFA" w:rsidP="00EC3AFA">
      <w:pPr>
        <w:ind w:left="561" w:hanging="561"/>
        <w:jc w:val="both"/>
        <w:rPr>
          <w:rFonts w:ascii="Arial Narrow" w:hAnsi="Arial Narrow"/>
          <w:b/>
          <w:sz w:val="22"/>
          <w:szCs w:val="22"/>
          <w:lang w:val="sr-Cyrl-CS"/>
        </w:rPr>
      </w:pPr>
      <w:r w:rsidRPr="00260782">
        <w:rPr>
          <w:rFonts w:ascii="Arial Narrow" w:hAnsi="Arial Narrow"/>
          <w:b/>
          <w:sz w:val="22"/>
          <w:szCs w:val="22"/>
        </w:rPr>
        <w:t xml:space="preserve">9) </w:t>
      </w:r>
      <w:r w:rsidRPr="00260782">
        <w:rPr>
          <w:rFonts w:ascii="Arial Narrow" w:hAnsi="Arial Narrow"/>
          <w:b/>
          <w:sz w:val="22"/>
          <w:szCs w:val="22"/>
        </w:rPr>
        <w:tab/>
        <w:t>Захтеве у погледу траженог начина и услова плаћања, гарантног рока, као и евентуалних других околности од којих зависи прихватљивост понуде;</w:t>
      </w:r>
    </w:p>
    <w:p w:rsidR="00EC3AFA" w:rsidRPr="00260782" w:rsidRDefault="00EC3AFA" w:rsidP="00EC3AFA">
      <w:pPr>
        <w:numPr>
          <w:ilvl w:val="1"/>
          <w:numId w:val="12"/>
        </w:numPr>
        <w:tabs>
          <w:tab w:val="clear" w:pos="360"/>
          <w:tab w:val="num" w:pos="561"/>
          <w:tab w:val="left" w:pos="3600"/>
        </w:tabs>
        <w:ind w:left="561" w:hanging="561"/>
        <w:jc w:val="both"/>
        <w:rPr>
          <w:rFonts w:ascii="Arial Narrow" w:hAnsi="Arial Narrow"/>
          <w:sz w:val="22"/>
          <w:szCs w:val="22"/>
        </w:rPr>
      </w:pPr>
      <w:r w:rsidRPr="00260782">
        <w:rPr>
          <w:rFonts w:ascii="Arial Narrow" w:hAnsi="Arial Narrow"/>
          <w:sz w:val="22"/>
          <w:szCs w:val="22"/>
        </w:rPr>
        <w:t>Наручилац ће плаћање испоручених добара   извршити  уплатом на рачун понуђача</w:t>
      </w:r>
      <w:r w:rsidRPr="00260782">
        <w:rPr>
          <w:rFonts w:ascii="Arial Narrow" w:hAnsi="Arial Narrow"/>
          <w:sz w:val="22"/>
          <w:szCs w:val="22"/>
          <w:lang w:val="sr-Cyrl-CS"/>
        </w:rPr>
        <w:t xml:space="preserve">, коме буде додељен оквирни споразум, </w:t>
      </w:r>
      <w:r w:rsidRPr="00260782">
        <w:rPr>
          <w:rFonts w:ascii="Arial Narrow" w:hAnsi="Arial Narrow"/>
          <w:sz w:val="22"/>
          <w:szCs w:val="22"/>
        </w:rPr>
        <w:t xml:space="preserve"> у року од </w:t>
      </w:r>
      <w:r w:rsidRPr="00260782">
        <w:rPr>
          <w:rFonts w:ascii="Arial Narrow" w:hAnsi="Arial Narrow"/>
          <w:b/>
          <w:sz w:val="22"/>
          <w:szCs w:val="22"/>
          <w:u w:val="single"/>
        </w:rPr>
        <w:t>90 дана</w:t>
      </w:r>
      <w:r w:rsidRPr="00260782">
        <w:rPr>
          <w:rFonts w:ascii="Arial Narrow" w:hAnsi="Arial Narrow"/>
          <w:sz w:val="22"/>
          <w:szCs w:val="22"/>
        </w:rPr>
        <w:t xml:space="preserve"> од дана испостављања рачуна за испоручена добра и комплетирања документације за плаћање. Уколико понуђач понуди краћи рок плаћања његова понуда ће бити одбијена као неприхватљива.</w:t>
      </w:r>
    </w:p>
    <w:p w:rsidR="00EC3AFA" w:rsidRPr="00260782" w:rsidRDefault="00EC3AFA" w:rsidP="00EC3AFA">
      <w:pPr>
        <w:numPr>
          <w:ilvl w:val="1"/>
          <w:numId w:val="12"/>
        </w:numPr>
        <w:tabs>
          <w:tab w:val="clear" w:pos="360"/>
          <w:tab w:val="num" w:pos="561"/>
          <w:tab w:val="left" w:pos="3600"/>
        </w:tabs>
        <w:ind w:left="561" w:hanging="561"/>
        <w:jc w:val="both"/>
        <w:rPr>
          <w:rFonts w:ascii="Arial Narrow" w:hAnsi="Arial Narrow"/>
          <w:sz w:val="22"/>
          <w:szCs w:val="22"/>
        </w:rPr>
      </w:pPr>
      <w:r w:rsidRPr="00260782">
        <w:rPr>
          <w:rFonts w:ascii="Arial Narrow" w:hAnsi="Arial Narrow"/>
          <w:sz w:val="22"/>
          <w:szCs w:val="22"/>
        </w:rPr>
        <w:t>Наручилац не дозвољава аванс. Уколико понуђач у понуди наведе да тражи аванс таква понуда ће бити одбијена као неприхватљива.</w:t>
      </w:r>
    </w:p>
    <w:p w:rsidR="00EC3AFA" w:rsidRPr="00260782" w:rsidRDefault="00EC3AFA" w:rsidP="00EC3AFA">
      <w:pPr>
        <w:numPr>
          <w:ilvl w:val="1"/>
          <w:numId w:val="12"/>
        </w:numPr>
        <w:tabs>
          <w:tab w:val="clear" w:pos="360"/>
          <w:tab w:val="num" w:pos="561"/>
          <w:tab w:val="left" w:pos="3600"/>
        </w:tabs>
        <w:ind w:left="561" w:hanging="561"/>
        <w:jc w:val="both"/>
        <w:rPr>
          <w:rFonts w:ascii="Arial Narrow" w:hAnsi="Arial Narrow"/>
          <w:b/>
          <w:sz w:val="22"/>
          <w:szCs w:val="22"/>
        </w:rPr>
      </w:pPr>
      <w:r w:rsidRPr="00260782">
        <w:rPr>
          <w:rFonts w:ascii="Arial Narrow" w:hAnsi="Arial Narrow"/>
          <w:b/>
          <w:sz w:val="22"/>
          <w:szCs w:val="22"/>
          <w:lang w:val="sr-Cyrl-CS"/>
        </w:rPr>
        <w:t xml:space="preserve">Наручилац захтева да  сва понуђена добра  </w:t>
      </w:r>
      <w:r w:rsidRPr="00260782">
        <w:rPr>
          <w:rFonts w:ascii="Arial Narrow" w:hAnsi="Arial Narrow"/>
          <w:b/>
          <w:bCs/>
          <w:sz w:val="22"/>
          <w:szCs w:val="22"/>
          <w:lang w:val="sr-Cyrl-CS"/>
        </w:rPr>
        <w:t xml:space="preserve">морају имати </w:t>
      </w:r>
      <w:r w:rsidRPr="00260782">
        <w:rPr>
          <w:rFonts w:ascii="Arial Narrow" w:hAnsi="Arial Narrow"/>
          <w:b/>
          <w:sz w:val="22"/>
          <w:szCs w:val="22"/>
          <w:lang w:val="sr-Cyrl-CS"/>
        </w:rPr>
        <w:t xml:space="preserve"> р</w:t>
      </w:r>
      <w:r w:rsidRPr="00260782">
        <w:rPr>
          <w:rFonts w:ascii="Arial Narrow" w:hAnsi="Arial Narrow"/>
          <w:b/>
          <w:sz w:val="22"/>
          <w:szCs w:val="22"/>
        </w:rPr>
        <w:t xml:space="preserve">ок </w:t>
      </w:r>
      <w:r w:rsidRPr="00260782">
        <w:rPr>
          <w:rFonts w:ascii="Arial Narrow" w:hAnsi="Arial Narrow"/>
          <w:b/>
          <w:sz w:val="22"/>
          <w:szCs w:val="22"/>
          <w:lang w:val="sr-Cyrl-CS"/>
        </w:rPr>
        <w:t xml:space="preserve"> </w:t>
      </w:r>
      <w:r w:rsidRPr="00260782">
        <w:rPr>
          <w:rFonts w:ascii="Arial Narrow" w:hAnsi="Arial Narrow"/>
          <w:b/>
          <w:sz w:val="22"/>
          <w:szCs w:val="22"/>
        </w:rPr>
        <w:t>употребе</w:t>
      </w:r>
      <w:r w:rsidRPr="00260782">
        <w:rPr>
          <w:rFonts w:ascii="Arial Narrow" w:hAnsi="Arial Narrow"/>
          <w:b/>
          <w:sz w:val="22"/>
          <w:szCs w:val="22"/>
          <w:lang w:val="sr-Cyrl-CS"/>
        </w:rPr>
        <w:t xml:space="preserve"> и </w:t>
      </w:r>
      <w:r w:rsidRPr="00260782">
        <w:rPr>
          <w:rFonts w:ascii="Arial Narrow" w:hAnsi="Arial Narrow"/>
          <w:b/>
          <w:sz w:val="22"/>
          <w:szCs w:val="22"/>
        </w:rPr>
        <w:t xml:space="preserve"> рок стерилности</w:t>
      </w:r>
      <w:r w:rsidRPr="00260782">
        <w:rPr>
          <w:rFonts w:ascii="Arial Narrow" w:hAnsi="Arial Narrow"/>
          <w:b/>
          <w:sz w:val="22"/>
          <w:szCs w:val="22"/>
          <w:lang w:val="sr-Cyrl-CS"/>
        </w:rPr>
        <w:t xml:space="preserve"> </w:t>
      </w:r>
      <w:r w:rsidRPr="00260782">
        <w:rPr>
          <w:rFonts w:ascii="Arial Narrow" w:hAnsi="Arial Narrow"/>
          <w:b/>
          <w:sz w:val="22"/>
          <w:szCs w:val="22"/>
        </w:rPr>
        <w:t xml:space="preserve"> не краћи од 1</w:t>
      </w:r>
      <w:r w:rsidRPr="00260782">
        <w:rPr>
          <w:rFonts w:ascii="Arial Narrow" w:hAnsi="Arial Narrow"/>
          <w:b/>
          <w:sz w:val="22"/>
          <w:szCs w:val="22"/>
          <w:lang w:val="sr-Cyrl-CS"/>
        </w:rPr>
        <w:t>2</w:t>
      </w:r>
      <w:r w:rsidRPr="00260782">
        <w:rPr>
          <w:rFonts w:ascii="Arial Narrow" w:hAnsi="Arial Narrow"/>
          <w:b/>
          <w:sz w:val="22"/>
          <w:szCs w:val="22"/>
        </w:rPr>
        <w:t xml:space="preserve"> (дванаест) месеци  од дана испоруке добара код наручиоца</w:t>
      </w:r>
      <w:r w:rsidRPr="00260782">
        <w:rPr>
          <w:rFonts w:ascii="Arial Narrow" w:hAnsi="Arial Narrow"/>
          <w:b/>
          <w:sz w:val="22"/>
          <w:szCs w:val="22"/>
          <w:lang w:val="sr-Cyrl-CS"/>
        </w:rPr>
        <w:t xml:space="preserve">. </w:t>
      </w:r>
    </w:p>
    <w:p w:rsidR="00EC3AFA" w:rsidRPr="00260782" w:rsidRDefault="00EC3AFA" w:rsidP="00EC3AFA">
      <w:pPr>
        <w:ind w:left="561"/>
        <w:jc w:val="both"/>
        <w:rPr>
          <w:rFonts w:ascii="Arial Narrow" w:hAnsi="Arial Narrow"/>
          <w:b/>
          <w:sz w:val="22"/>
          <w:szCs w:val="22"/>
        </w:rPr>
      </w:pPr>
      <w:proofErr w:type="gramStart"/>
      <w:r w:rsidRPr="00260782">
        <w:rPr>
          <w:rFonts w:ascii="Arial Narrow" w:hAnsi="Arial Narrow"/>
          <w:b/>
          <w:sz w:val="22"/>
          <w:szCs w:val="22"/>
        </w:rPr>
        <w:t>Добра морају да буду у оригиналним паковањима произвођача са јасном назнаком рока употребе и</w:t>
      </w:r>
      <w:r w:rsidRPr="00260782">
        <w:rPr>
          <w:rFonts w:ascii="Arial Narrow" w:hAnsi="Arial Narrow"/>
          <w:b/>
          <w:sz w:val="22"/>
          <w:szCs w:val="22"/>
          <w:lang w:val="sr-Cyrl-CS"/>
        </w:rPr>
        <w:t xml:space="preserve"> </w:t>
      </w:r>
      <w:r w:rsidRPr="00260782">
        <w:rPr>
          <w:rFonts w:ascii="Arial Narrow" w:hAnsi="Arial Narrow"/>
          <w:b/>
          <w:sz w:val="22"/>
          <w:szCs w:val="22"/>
        </w:rPr>
        <w:t>рока стерилности</w:t>
      </w:r>
      <w:r w:rsidRPr="00260782">
        <w:rPr>
          <w:rFonts w:ascii="Arial Narrow" w:hAnsi="Arial Narrow"/>
          <w:b/>
          <w:sz w:val="22"/>
          <w:szCs w:val="22"/>
          <w:lang w:val="sr-Cyrl-CS"/>
        </w:rPr>
        <w:t>.</w:t>
      </w:r>
      <w:proofErr w:type="gramEnd"/>
      <w:r w:rsidRPr="00260782">
        <w:rPr>
          <w:rFonts w:ascii="Arial Narrow" w:hAnsi="Arial Narrow"/>
          <w:b/>
          <w:sz w:val="22"/>
          <w:szCs w:val="22"/>
          <w:lang w:val="sr-Cyrl-CS"/>
        </w:rPr>
        <w:t xml:space="preserve"> </w:t>
      </w:r>
      <w:r w:rsidRPr="00260782">
        <w:rPr>
          <w:rFonts w:ascii="Arial Narrow" w:hAnsi="Arial Narrow"/>
          <w:b/>
          <w:sz w:val="22"/>
          <w:szCs w:val="22"/>
        </w:rPr>
        <w:t xml:space="preserve">Уколико понуђач понуди краћи </w:t>
      </w:r>
      <w:r w:rsidRPr="00260782">
        <w:rPr>
          <w:rFonts w:ascii="Arial Narrow" w:hAnsi="Arial Narrow"/>
          <w:b/>
          <w:sz w:val="22"/>
          <w:szCs w:val="22"/>
          <w:lang w:val="sr-Cyrl-CS"/>
        </w:rPr>
        <w:t>рок</w:t>
      </w:r>
      <w:r w:rsidRPr="00260782">
        <w:rPr>
          <w:rFonts w:ascii="Arial Narrow" w:hAnsi="Arial Narrow"/>
          <w:b/>
          <w:sz w:val="22"/>
          <w:szCs w:val="22"/>
        </w:rPr>
        <w:t>, његова понуда ће бити одбијена као неприхватљива.</w:t>
      </w:r>
    </w:p>
    <w:p w:rsidR="00EC3AFA" w:rsidRPr="00260782" w:rsidRDefault="00EC3AFA" w:rsidP="00EC3AFA">
      <w:pPr>
        <w:numPr>
          <w:ilvl w:val="1"/>
          <w:numId w:val="12"/>
        </w:numPr>
        <w:tabs>
          <w:tab w:val="clear" w:pos="360"/>
          <w:tab w:val="num" w:pos="561"/>
          <w:tab w:val="left" w:pos="3600"/>
        </w:tabs>
        <w:ind w:left="561" w:hanging="561"/>
        <w:jc w:val="both"/>
        <w:rPr>
          <w:rFonts w:ascii="Arial Narrow" w:hAnsi="Arial Narrow"/>
          <w:sz w:val="22"/>
          <w:szCs w:val="22"/>
        </w:rPr>
      </w:pPr>
      <w:r w:rsidRPr="00260782">
        <w:rPr>
          <w:rFonts w:ascii="Arial Narrow" w:hAnsi="Arial Narrow"/>
          <w:sz w:val="22"/>
          <w:szCs w:val="22"/>
          <w:lang w:val="sr-Cyrl-CS"/>
        </w:rPr>
        <w:t xml:space="preserve">Наручилац захтева да </w:t>
      </w:r>
      <w:r w:rsidRPr="00260782">
        <w:rPr>
          <w:rFonts w:ascii="Arial Narrow" w:hAnsi="Arial Narrow"/>
          <w:sz w:val="22"/>
          <w:szCs w:val="22"/>
        </w:rPr>
        <w:t>испорука предметних добара буде сукцесивна, у складу са писаним захтевима Наручиоца(требовањима).</w:t>
      </w:r>
    </w:p>
    <w:p w:rsidR="00EC3AFA" w:rsidRPr="00260782" w:rsidRDefault="00EC3AFA" w:rsidP="00EC3AFA">
      <w:pPr>
        <w:ind w:left="561"/>
        <w:jc w:val="both"/>
        <w:rPr>
          <w:rFonts w:ascii="Arial Narrow" w:hAnsi="Arial Narrow"/>
          <w:bCs/>
          <w:sz w:val="22"/>
          <w:szCs w:val="22"/>
          <w:lang w:val="sr-Cyrl-CS"/>
        </w:rPr>
      </w:pPr>
    </w:p>
    <w:p w:rsidR="00EC3AFA" w:rsidRPr="00260782" w:rsidRDefault="00EC3AFA" w:rsidP="00EC3AFA">
      <w:pPr>
        <w:ind w:left="748" w:hanging="748"/>
        <w:jc w:val="both"/>
        <w:rPr>
          <w:rFonts w:ascii="Arial Narrow" w:hAnsi="Arial Narrow"/>
          <w:b/>
          <w:sz w:val="22"/>
          <w:szCs w:val="22"/>
        </w:rPr>
      </w:pPr>
      <w:r w:rsidRPr="00260782">
        <w:rPr>
          <w:rFonts w:ascii="Arial Narrow" w:hAnsi="Arial Narrow"/>
          <w:b/>
          <w:sz w:val="22"/>
          <w:szCs w:val="22"/>
        </w:rPr>
        <w:t>10)    Валута и начин на који мора бити наведена и изражена цена у понуди;</w:t>
      </w:r>
    </w:p>
    <w:p w:rsidR="00EC3AFA" w:rsidRPr="00260782" w:rsidRDefault="00EC3AFA" w:rsidP="00EC3AFA">
      <w:pPr>
        <w:ind w:left="748" w:hanging="748"/>
        <w:jc w:val="both"/>
        <w:rPr>
          <w:rFonts w:ascii="Arial Narrow" w:hAnsi="Arial Narrow"/>
          <w:b/>
          <w:sz w:val="4"/>
          <w:szCs w:val="4"/>
        </w:rPr>
      </w:pPr>
    </w:p>
    <w:p w:rsidR="00EC3AFA" w:rsidRPr="00260782" w:rsidRDefault="00EC3AFA" w:rsidP="00EC3AFA">
      <w:pPr>
        <w:tabs>
          <w:tab w:val="left" w:pos="3600"/>
        </w:tabs>
        <w:ind w:left="561" w:hanging="561"/>
        <w:jc w:val="both"/>
        <w:rPr>
          <w:rFonts w:ascii="Arial Narrow" w:hAnsi="Arial Narrow"/>
          <w:sz w:val="22"/>
          <w:szCs w:val="22"/>
        </w:rPr>
      </w:pPr>
      <w:r w:rsidRPr="00260782">
        <w:rPr>
          <w:rFonts w:ascii="Arial Narrow" w:hAnsi="Arial Narrow"/>
          <w:sz w:val="22"/>
          <w:szCs w:val="22"/>
        </w:rPr>
        <w:t>10.1</w:t>
      </w:r>
      <w:proofErr w:type="gramStart"/>
      <w:r w:rsidRPr="00260782">
        <w:rPr>
          <w:rFonts w:ascii="Arial Narrow" w:hAnsi="Arial Narrow"/>
          <w:sz w:val="22"/>
          <w:szCs w:val="22"/>
        </w:rPr>
        <w:t>.  Валута</w:t>
      </w:r>
      <w:proofErr w:type="gramEnd"/>
      <w:r w:rsidRPr="00260782">
        <w:rPr>
          <w:rFonts w:ascii="Arial Narrow" w:hAnsi="Arial Narrow"/>
          <w:sz w:val="22"/>
          <w:szCs w:val="22"/>
        </w:rPr>
        <w:t xml:space="preserve"> понуде је динар (РСД); </w:t>
      </w:r>
    </w:p>
    <w:p w:rsidR="00EC3AFA" w:rsidRPr="00260782" w:rsidRDefault="00EC3AFA" w:rsidP="00EC3AFA">
      <w:pPr>
        <w:tabs>
          <w:tab w:val="left" w:pos="3600"/>
        </w:tabs>
        <w:ind w:left="561" w:hanging="561"/>
        <w:jc w:val="both"/>
        <w:rPr>
          <w:rFonts w:ascii="Arial Narrow" w:hAnsi="Arial Narrow"/>
          <w:sz w:val="22"/>
          <w:szCs w:val="22"/>
          <w:lang w:val="sr-Cyrl-CS"/>
        </w:rPr>
      </w:pPr>
      <w:r w:rsidRPr="00260782">
        <w:rPr>
          <w:rFonts w:ascii="Arial Narrow" w:hAnsi="Arial Narrow"/>
          <w:sz w:val="22"/>
          <w:szCs w:val="22"/>
        </w:rPr>
        <w:t>10.2</w:t>
      </w:r>
      <w:proofErr w:type="gramStart"/>
      <w:r w:rsidRPr="00260782">
        <w:rPr>
          <w:rFonts w:ascii="Arial Narrow" w:hAnsi="Arial Narrow"/>
          <w:sz w:val="22"/>
          <w:szCs w:val="22"/>
        </w:rPr>
        <w:t>.  Цена</w:t>
      </w:r>
      <w:proofErr w:type="gramEnd"/>
      <w:r w:rsidRPr="00260782">
        <w:rPr>
          <w:rFonts w:ascii="Arial Narrow" w:hAnsi="Arial Narrow"/>
          <w:sz w:val="22"/>
          <w:szCs w:val="22"/>
        </w:rPr>
        <w:t xml:space="preserve"> </w:t>
      </w:r>
      <w:r w:rsidRPr="00260782">
        <w:rPr>
          <w:rFonts w:ascii="Arial Narrow" w:hAnsi="Arial Narrow"/>
          <w:sz w:val="22"/>
          <w:szCs w:val="22"/>
          <w:lang w:val="sr-Cyrl-CS"/>
        </w:rPr>
        <w:t xml:space="preserve"> у понуди </w:t>
      </w:r>
      <w:r w:rsidRPr="00260782">
        <w:rPr>
          <w:rFonts w:ascii="Arial Narrow" w:hAnsi="Arial Narrow"/>
          <w:sz w:val="22"/>
          <w:szCs w:val="22"/>
        </w:rPr>
        <w:t>мора бити исказана у динарима.</w:t>
      </w:r>
    </w:p>
    <w:p w:rsidR="00EC3AFA" w:rsidRPr="00260782" w:rsidRDefault="00EC3AFA" w:rsidP="00EC3AFA">
      <w:pPr>
        <w:tabs>
          <w:tab w:val="left" w:pos="3600"/>
        </w:tabs>
        <w:ind w:left="561" w:hanging="561"/>
        <w:jc w:val="both"/>
        <w:rPr>
          <w:rFonts w:ascii="Arial Narrow" w:hAnsi="Arial Narrow"/>
          <w:sz w:val="22"/>
          <w:szCs w:val="22"/>
          <w:lang w:val="sr-Cyrl-CS"/>
        </w:rPr>
      </w:pPr>
    </w:p>
    <w:p w:rsidR="00EC3AFA" w:rsidRPr="00260782" w:rsidRDefault="00EC3AFA" w:rsidP="00EC3AFA">
      <w:pPr>
        <w:ind w:left="561" w:hanging="561"/>
        <w:jc w:val="both"/>
        <w:rPr>
          <w:rFonts w:ascii="Arial Narrow" w:hAnsi="Arial Narrow"/>
          <w:b/>
          <w:sz w:val="22"/>
          <w:szCs w:val="22"/>
        </w:rPr>
      </w:pPr>
      <w:r w:rsidRPr="00260782">
        <w:rPr>
          <w:rFonts w:ascii="Arial Narrow" w:hAnsi="Arial Narrow"/>
          <w:b/>
          <w:sz w:val="22"/>
          <w:szCs w:val="22"/>
        </w:rPr>
        <w:t>1</w:t>
      </w:r>
      <w:r w:rsidRPr="00260782">
        <w:rPr>
          <w:rFonts w:ascii="Arial Narrow" w:hAnsi="Arial Narrow"/>
          <w:b/>
          <w:sz w:val="22"/>
          <w:szCs w:val="22"/>
          <w:lang w:val="sr-Cyrl-CS"/>
        </w:rPr>
        <w:t>1</w:t>
      </w:r>
      <w:r w:rsidRPr="00260782">
        <w:rPr>
          <w:rFonts w:ascii="Arial Narrow" w:hAnsi="Arial Narrow"/>
          <w:b/>
          <w:sz w:val="22"/>
          <w:szCs w:val="22"/>
        </w:rPr>
        <w:t xml:space="preserve">) </w:t>
      </w:r>
      <w:r w:rsidRPr="00260782">
        <w:rPr>
          <w:rFonts w:ascii="Arial Narrow" w:hAnsi="Arial Narrow"/>
          <w:b/>
          <w:sz w:val="22"/>
          <w:szCs w:val="22"/>
        </w:rPr>
        <w:tab/>
        <w:t>Податке о врсти, садржини, начину подношења, висини и роковима обезбеђења испуњења обавеза понуђача, уколико исто наручилац захтева;</w:t>
      </w:r>
    </w:p>
    <w:p w:rsidR="00EC3AFA" w:rsidRPr="00260782" w:rsidRDefault="00EC3AFA" w:rsidP="00EC3AFA">
      <w:pPr>
        <w:ind w:left="748" w:hanging="748"/>
        <w:jc w:val="both"/>
        <w:rPr>
          <w:rFonts w:ascii="Arial Narrow" w:hAnsi="Arial Narrow"/>
          <w:b/>
          <w:sz w:val="22"/>
          <w:szCs w:val="22"/>
        </w:rPr>
      </w:pPr>
    </w:p>
    <w:p w:rsidR="00EC3AFA" w:rsidRPr="00260782" w:rsidRDefault="00EC3AFA" w:rsidP="00EC3AFA">
      <w:pPr>
        <w:numPr>
          <w:ilvl w:val="1"/>
          <w:numId w:val="19"/>
        </w:numPr>
        <w:jc w:val="both"/>
        <w:rPr>
          <w:rFonts w:ascii="Arial Narrow" w:hAnsi="Arial Narrow"/>
          <w:b/>
          <w:sz w:val="22"/>
          <w:szCs w:val="22"/>
          <w:lang w:val="sr-Cyrl-CS"/>
        </w:rPr>
      </w:pPr>
      <w:r w:rsidRPr="00260782">
        <w:rPr>
          <w:rFonts w:ascii="Arial Narrow" w:hAnsi="Arial Narrow"/>
          <w:b/>
          <w:sz w:val="22"/>
          <w:szCs w:val="22"/>
        </w:rPr>
        <w:t xml:space="preserve">Захтеви наручиоца у погледу финансијске гаранције за озбиљност понуде </w:t>
      </w:r>
    </w:p>
    <w:p w:rsidR="00EC3AFA" w:rsidRPr="00260782" w:rsidRDefault="00EC3AFA" w:rsidP="00EC3AFA">
      <w:pPr>
        <w:tabs>
          <w:tab w:val="left" w:pos="720"/>
        </w:tabs>
        <w:ind w:left="720"/>
        <w:jc w:val="both"/>
        <w:rPr>
          <w:rFonts w:ascii="Arial Narrow" w:hAnsi="Arial Narrow"/>
          <w:sz w:val="22"/>
          <w:szCs w:val="22"/>
        </w:rPr>
      </w:pPr>
      <w:r w:rsidRPr="00260782">
        <w:rPr>
          <w:rFonts w:ascii="Arial Narrow" w:hAnsi="Arial Narrow"/>
          <w:b/>
          <w:sz w:val="22"/>
          <w:szCs w:val="22"/>
        </w:rPr>
        <w:t>Понуђач је у обавези да у понуди достави бланко сопствену меницу са меничним овлашћењем</w:t>
      </w:r>
      <w:r w:rsidRPr="00260782">
        <w:rPr>
          <w:rFonts w:ascii="Arial Narrow" w:hAnsi="Arial Narrow"/>
          <w:sz w:val="22"/>
          <w:szCs w:val="22"/>
        </w:rPr>
        <w:t xml:space="preserve"> на износ 10%  понуђене цене без ПДВ-а, као гаранцију за озбиљност понуде са роком важења менице најкраће </w:t>
      </w:r>
      <w:r w:rsidRPr="00260782">
        <w:rPr>
          <w:rFonts w:ascii="Arial Narrow" w:hAnsi="Arial Narrow"/>
          <w:sz w:val="22"/>
          <w:szCs w:val="22"/>
          <w:u w:val="single"/>
        </w:rPr>
        <w:t>120 дана од дана отварања понуда</w:t>
      </w:r>
      <w:r w:rsidRPr="00260782">
        <w:rPr>
          <w:rFonts w:ascii="Arial Narrow" w:hAnsi="Arial Narrow"/>
          <w:sz w:val="22"/>
          <w:szCs w:val="22"/>
        </w:rPr>
        <w:t xml:space="preserve">, према моделу који достављамо у прилогу конкурсне документације (Прилог бр. 9 – Модел меничног овлашћења). </w:t>
      </w:r>
      <w:proofErr w:type="gramStart"/>
      <w:r w:rsidRPr="00260782">
        <w:rPr>
          <w:rFonts w:ascii="Arial Narrow" w:hAnsi="Arial Narrow"/>
          <w:sz w:val="22"/>
          <w:szCs w:val="22"/>
        </w:rPr>
        <w:t>Меница мора бити пријављена код НБС.</w:t>
      </w:r>
      <w:proofErr w:type="gramEnd"/>
    </w:p>
    <w:p w:rsidR="00EC3AFA" w:rsidRPr="00260782" w:rsidRDefault="00EC3AFA" w:rsidP="00EC3AFA">
      <w:pPr>
        <w:tabs>
          <w:tab w:val="left" w:pos="720"/>
        </w:tabs>
        <w:ind w:left="720"/>
        <w:jc w:val="both"/>
        <w:rPr>
          <w:rFonts w:ascii="Arial Narrow" w:hAnsi="Arial Narrow"/>
          <w:sz w:val="22"/>
          <w:szCs w:val="22"/>
          <w:lang w:val="sr-Cyrl-CS"/>
        </w:rPr>
      </w:pPr>
    </w:p>
    <w:p w:rsidR="00EC3AFA" w:rsidRPr="00260782" w:rsidRDefault="00EC3AFA" w:rsidP="00EC3AFA">
      <w:pPr>
        <w:tabs>
          <w:tab w:val="left" w:pos="720"/>
        </w:tabs>
        <w:ind w:left="720"/>
        <w:jc w:val="both"/>
        <w:rPr>
          <w:rFonts w:ascii="Arial Narrow" w:hAnsi="Arial Narrow"/>
          <w:sz w:val="22"/>
          <w:szCs w:val="22"/>
          <w:lang w:val="sr-Cyrl-CS"/>
        </w:rPr>
      </w:pPr>
    </w:p>
    <w:p w:rsidR="00EC3AFA" w:rsidRPr="00260782" w:rsidRDefault="00EC3AFA" w:rsidP="00EC3AFA">
      <w:pPr>
        <w:tabs>
          <w:tab w:val="left" w:pos="720"/>
        </w:tabs>
        <w:ind w:left="720"/>
        <w:jc w:val="both"/>
        <w:rPr>
          <w:rFonts w:ascii="Arial Narrow" w:hAnsi="Arial Narrow"/>
          <w:sz w:val="22"/>
          <w:szCs w:val="22"/>
          <w:lang w:val="sr-Cyrl-CS"/>
        </w:rPr>
      </w:pPr>
    </w:p>
    <w:p w:rsidR="00EC3AFA" w:rsidRPr="00260782" w:rsidRDefault="00EC3AFA" w:rsidP="00EC3AFA">
      <w:pPr>
        <w:tabs>
          <w:tab w:val="left" w:pos="720"/>
        </w:tabs>
        <w:ind w:left="720"/>
        <w:jc w:val="both"/>
        <w:rPr>
          <w:rFonts w:ascii="Arial Narrow" w:hAnsi="Arial Narrow"/>
          <w:sz w:val="22"/>
          <w:szCs w:val="22"/>
          <w:lang w:val="sr-Cyrl-CS"/>
        </w:rPr>
      </w:pPr>
    </w:p>
    <w:p w:rsidR="00EC3AFA" w:rsidRPr="00260782" w:rsidRDefault="00EC3AFA" w:rsidP="00EC3AFA">
      <w:pPr>
        <w:tabs>
          <w:tab w:val="left" w:pos="720"/>
        </w:tabs>
        <w:ind w:left="720"/>
        <w:jc w:val="both"/>
        <w:rPr>
          <w:rFonts w:ascii="Arial Narrow" w:hAnsi="Arial Narrow"/>
          <w:sz w:val="22"/>
          <w:szCs w:val="22"/>
        </w:rPr>
      </w:pPr>
      <w:r w:rsidRPr="00260782">
        <w:rPr>
          <w:rFonts w:ascii="Arial Narrow" w:hAnsi="Arial Narrow"/>
          <w:sz w:val="22"/>
          <w:szCs w:val="22"/>
          <w:lang w:val="sr-Cyrl-CS"/>
        </w:rPr>
        <w:lastRenderedPageBreak/>
        <w:t>Уколико је предмет јавне набавке обликован у више партија п</w:t>
      </w:r>
      <w:r w:rsidRPr="00260782">
        <w:rPr>
          <w:rFonts w:ascii="Arial Narrow" w:hAnsi="Arial Narrow"/>
          <w:sz w:val="22"/>
          <w:szCs w:val="22"/>
        </w:rPr>
        <w:t>онуђач може да достави једну меницу са меничним овлашћењем за сваку појединачну партију посебно, за коју доставља понуду или да достави једну меницу са меничним овлашћењем за све партије за које доставља понуду.</w:t>
      </w:r>
    </w:p>
    <w:p w:rsidR="00EC3AFA" w:rsidRPr="00260782" w:rsidRDefault="00EC3AFA" w:rsidP="00EC3AFA">
      <w:pPr>
        <w:tabs>
          <w:tab w:val="left" w:pos="720"/>
        </w:tabs>
        <w:ind w:left="720"/>
        <w:jc w:val="both"/>
        <w:rPr>
          <w:rFonts w:ascii="Arial Narrow" w:hAnsi="Arial Narrow"/>
          <w:sz w:val="22"/>
          <w:szCs w:val="22"/>
        </w:rPr>
      </w:pPr>
      <w:proofErr w:type="gramStart"/>
      <w:r w:rsidRPr="00260782">
        <w:rPr>
          <w:rFonts w:ascii="Arial Narrow" w:hAnsi="Arial Narrow"/>
          <w:sz w:val="22"/>
          <w:szCs w:val="22"/>
        </w:rPr>
        <w:t>Уколико понуђач не достави меницу са меничним овлашћењем или достави исте са краћим роком важења или мањим износом од износа одређеног конкурсном документацијом или не достави исте на начин дат конкурсном документацијом његова понуда биће одбијена као неприхватљива.</w:t>
      </w:r>
      <w:proofErr w:type="gramEnd"/>
    </w:p>
    <w:p w:rsidR="00EC3AFA" w:rsidRPr="00260782" w:rsidRDefault="00EC3AFA" w:rsidP="00EC3AFA">
      <w:pPr>
        <w:ind w:left="748" w:hanging="39"/>
        <w:jc w:val="both"/>
        <w:rPr>
          <w:rFonts w:ascii="Arial Narrow" w:hAnsi="Arial Narrow"/>
          <w:sz w:val="22"/>
          <w:szCs w:val="22"/>
        </w:rPr>
      </w:pPr>
      <w:r w:rsidRPr="00260782">
        <w:rPr>
          <w:rFonts w:ascii="Arial Narrow" w:hAnsi="Arial Narrow"/>
          <w:sz w:val="22"/>
          <w:szCs w:val="22"/>
        </w:rPr>
        <w:t>Гаранцију за озбиљност понуде Наручилац (ИОРС) ће наплатити у целости у случају да понуђач који наступа самостално или са подизвођачима или као овлашћени члан групе понуђача:</w:t>
      </w:r>
    </w:p>
    <w:p w:rsidR="00EC3AFA" w:rsidRPr="00260782" w:rsidRDefault="00EC3AFA" w:rsidP="00EC3AFA">
      <w:pPr>
        <w:numPr>
          <w:ilvl w:val="0"/>
          <w:numId w:val="11"/>
        </w:numPr>
        <w:suppressAutoHyphens/>
        <w:rPr>
          <w:rFonts w:ascii="Arial Narrow" w:hAnsi="Arial Narrow"/>
          <w:sz w:val="22"/>
          <w:szCs w:val="22"/>
        </w:rPr>
      </w:pPr>
      <w:r w:rsidRPr="00260782">
        <w:rPr>
          <w:rFonts w:ascii="Arial Narrow" w:hAnsi="Arial Narrow"/>
          <w:sz w:val="22"/>
          <w:szCs w:val="22"/>
        </w:rPr>
        <w:t xml:space="preserve">након истека рока за подношење понуда повуче или мења своју понуду; </w:t>
      </w:r>
    </w:p>
    <w:p w:rsidR="00EC3AFA" w:rsidRPr="00260782" w:rsidRDefault="00EC3AFA" w:rsidP="00EC3AFA">
      <w:pPr>
        <w:numPr>
          <w:ilvl w:val="0"/>
          <w:numId w:val="11"/>
        </w:numPr>
        <w:suppressAutoHyphens/>
        <w:rPr>
          <w:rFonts w:ascii="Arial Narrow" w:hAnsi="Arial Narrow"/>
          <w:sz w:val="22"/>
          <w:szCs w:val="22"/>
        </w:rPr>
      </w:pPr>
      <w:r w:rsidRPr="00260782">
        <w:rPr>
          <w:rFonts w:ascii="Arial Narrow" w:hAnsi="Arial Narrow"/>
          <w:sz w:val="22"/>
          <w:szCs w:val="22"/>
        </w:rPr>
        <w:t>уколико је његова понуда изабрана као најповољнија,  одбије да закључи оквирни споразум;</w:t>
      </w:r>
    </w:p>
    <w:p w:rsidR="00EC3AFA" w:rsidRPr="00260782" w:rsidRDefault="00EC3AFA" w:rsidP="00EC3AFA">
      <w:pPr>
        <w:suppressAutoHyphens/>
        <w:ind w:left="720"/>
        <w:jc w:val="both"/>
        <w:rPr>
          <w:rFonts w:ascii="Arial Narrow" w:hAnsi="Arial Narrow"/>
          <w:sz w:val="22"/>
          <w:szCs w:val="22"/>
        </w:rPr>
      </w:pPr>
      <w:r w:rsidRPr="00260782">
        <w:rPr>
          <w:rFonts w:ascii="Arial Narrow" w:hAnsi="Arial Narrow"/>
          <w:b/>
          <w:sz w:val="22"/>
          <w:szCs w:val="22"/>
        </w:rPr>
        <w:t xml:space="preserve">    III</w:t>
      </w:r>
      <w:r w:rsidRPr="00260782">
        <w:rPr>
          <w:rFonts w:ascii="Arial Narrow" w:hAnsi="Arial Narrow"/>
          <w:sz w:val="22"/>
          <w:szCs w:val="22"/>
        </w:rPr>
        <w:t xml:space="preserve">.    </w:t>
      </w:r>
      <w:proofErr w:type="gramStart"/>
      <w:r w:rsidRPr="00260782">
        <w:rPr>
          <w:rFonts w:ascii="Arial Narrow" w:hAnsi="Arial Narrow"/>
          <w:sz w:val="22"/>
          <w:szCs w:val="22"/>
        </w:rPr>
        <w:t>не</w:t>
      </w:r>
      <w:proofErr w:type="gramEnd"/>
      <w:r w:rsidRPr="00260782">
        <w:rPr>
          <w:rFonts w:ascii="Arial Narrow" w:hAnsi="Arial Narrow"/>
          <w:sz w:val="22"/>
          <w:szCs w:val="22"/>
        </w:rPr>
        <w:t xml:space="preserve"> достави тражена средства финансијског обезбеђења за добро извршење посла.</w:t>
      </w:r>
    </w:p>
    <w:p w:rsidR="00EC3AFA" w:rsidRPr="00260782" w:rsidRDefault="00EC3AFA" w:rsidP="00EC3AFA">
      <w:pPr>
        <w:suppressAutoHyphens/>
        <w:jc w:val="both"/>
        <w:rPr>
          <w:rFonts w:ascii="Arial Narrow" w:hAnsi="Arial Narrow"/>
          <w:sz w:val="22"/>
          <w:szCs w:val="22"/>
        </w:rPr>
      </w:pPr>
      <w:r w:rsidRPr="00260782">
        <w:rPr>
          <w:rFonts w:ascii="Arial Narrow" w:hAnsi="Arial Narrow"/>
          <w:sz w:val="22"/>
          <w:szCs w:val="22"/>
        </w:rPr>
        <w:t>                  </w:t>
      </w:r>
      <w:proofErr w:type="gramStart"/>
      <w:r w:rsidRPr="00260782">
        <w:rPr>
          <w:rFonts w:ascii="Arial Narrow" w:hAnsi="Arial Narrow"/>
          <w:sz w:val="22"/>
          <w:szCs w:val="22"/>
        </w:rPr>
        <w:t>Гаранција за озбиљност понуде ће бити враћена понуђачу даном достављања средства                   финансијског обезбеђења за добро извршење посла.</w:t>
      </w:r>
      <w:proofErr w:type="gramEnd"/>
    </w:p>
    <w:p w:rsidR="00EC3AFA" w:rsidRPr="00260782" w:rsidRDefault="00EC3AFA" w:rsidP="00EC3AFA">
      <w:pPr>
        <w:suppressAutoHyphens/>
        <w:ind w:left="720"/>
        <w:jc w:val="both"/>
        <w:rPr>
          <w:rFonts w:ascii="Arial Narrow" w:hAnsi="Arial Narrow"/>
          <w:sz w:val="22"/>
          <w:szCs w:val="22"/>
        </w:rPr>
      </w:pPr>
    </w:p>
    <w:p w:rsidR="00EC3AFA" w:rsidRPr="00260782" w:rsidRDefault="00EC3AFA" w:rsidP="00EC3AFA">
      <w:pPr>
        <w:numPr>
          <w:ilvl w:val="1"/>
          <w:numId w:val="19"/>
        </w:numPr>
        <w:jc w:val="both"/>
        <w:rPr>
          <w:rFonts w:ascii="Arial Narrow" w:eastAsia="Batang" w:hAnsi="Arial Narrow"/>
          <w:b/>
          <w:sz w:val="22"/>
          <w:szCs w:val="22"/>
          <w:lang w:val="sr-Cyrl-CS"/>
        </w:rPr>
      </w:pPr>
      <w:r w:rsidRPr="00260782">
        <w:rPr>
          <w:rFonts w:ascii="Arial Narrow" w:eastAsia="Batang" w:hAnsi="Arial Narrow"/>
          <w:b/>
          <w:sz w:val="22"/>
          <w:szCs w:val="22"/>
        </w:rPr>
        <w:t xml:space="preserve">Захтеви наручиоца у погледу гаранције за  добро извршење посла  </w:t>
      </w:r>
    </w:p>
    <w:p w:rsidR="00EC3AFA" w:rsidRPr="00260782" w:rsidRDefault="00EC3AFA" w:rsidP="00EC3AFA">
      <w:pPr>
        <w:jc w:val="both"/>
        <w:rPr>
          <w:rFonts w:ascii="Arial Narrow" w:eastAsia="Batang" w:hAnsi="Arial Narrow"/>
          <w:b/>
          <w:sz w:val="22"/>
          <w:szCs w:val="22"/>
          <w:lang w:val="sr-Cyrl-CS"/>
        </w:rPr>
      </w:pPr>
    </w:p>
    <w:p w:rsidR="00EC3AFA" w:rsidRPr="00260782" w:rsidRDefault="00EC3AFA" w:rsidP="00EC3AFA">
      <w:pPr>
        <w:ind w:left="720"/>
        <w:jc w:val="both"/>
        <w:rPr>
          <w:rFonts w:ascii="Arial Narrow" w:eastAsia="Batang" w:hAnsi="Arial Narrow"/>
          <w:sz w:val="22"/>
          <w:szCs w:val="22"/>
        </w:rPr>
      </w:pPr>
      <w:r w:rsidRPr="00260782">
        <w:rPr>
          <w:rFonts w:ascii="Arial Narrow" w:hAnsi="Arial Narrow"/>
          <w:sz w:val="22"/>
          <w:szCs w:val="22"/>
        </w:rPr>
        <w:t xml:space="preserve">Као средство обезбеђења уредног и квалитетног извршења обавеза из оквирног споразума, Добављач је у обавези да приликом потписивања оквирног споразума достави наручиоцу, на име гаранције за добро извршење посла, </w:t>
      </w:r>
      <w:r w:rsidRPr="00260782">
        <w:rPr>
          <w:rFonts w:ascii="Arial Narrow" w:eastAsia="Batang" w:hAnsi="Arial Narrow"/>
          <w:bCs/>
          <w:sz w:val="22"/>
          <w:szCs w:val="22"/>
        </w:rPr>
        <w:t xml:space="preserve">бланко сопствену меницу са меничним овлашћењем са клаузулом «без протеста» и роком доспећа «по виђењу», </w:t>
      </w:r>
      <w:r w:rsidRPr="00260782">
        <w:rPr>
          <w:rFonts w:ascii="Arial Narrow" w:eastAsia="Batang" w:hAnsi="Arial Narrow"/>
          <w:sz w:val="22"/>
          <w:szCs w:val="22"/>
        </w:rPr>
        <w:t xml:space="preserve">у висини од 10 % укупне вредности понуде за додељене партије, без урачунатог ПДВ-а са роком важења који не може бити краћи од </w:t>
      </w:r>
      <w:r w:rsidRPr="00260782">
        <w:rPr>
          <w:rFonts w:ascii="Arial Narrow" w:eastAsia="Batang" w:hAnsi="Arial Narrow"/>
          <w:b/>
          <w:sz w:val="22"/>
          <w:szCs w:val="22"/>
        </w:rPr>
        <w:t xml:space="preserve">740 дана од дана закључења оквирног споразума. </w:t>
      </w:r>
      <w:proofErr w:type="gramStart"/>
      <w:r w:rsidRPr="00260782">
        <w:rPr>
          <w:rFonts w:ascii="Arial Narrow" w:eastAsia="Batang" w:hAnsi="Arial Narrow"/>
          <w:sz w:val="22"/>
          <w:szCs w:val="22"/>
        </w:rPr>
        <w:t>Меница мора бити регистрована код НБС.</w:t>
      </w:r>
      <w:proofErr w:type="gramEnd"/>
    </w:p>
    <w:p w:rsidR="00EC3AFA" w:rsidRPr="00260782" w:rsidRDefault="00EC3AFA" w:rsidP="00EC3AFA">
      <w:pPr>
        <w:ind w:left="720"/>
        <w:jc w:val="both"/>
        <w:rPr>
          <w:rFonts w:ascii="Arial Narrow" w:eastAsia="Batang" w:hAnsi="Arial Narrow"/>
          <w:sz w:val="22"/>
          <w:szCs w:val="22"/>
        </w:rPr>
      </w:pPr>
      <w:proofErr w:type="gramStart"/>
      <w:r w:rsidRPr="00260782">
        <w:rPr>
          <w:rFonts w:ascii="Arial Narrow" w:eastAsia="Batang" w:hAnsi="Arial Narrow"/>
          <w:sz w:val="22"/>
          <w:szCs w:val="22"/>
        </w:rPr>
        <w:t>Меница  ће</w:t>
      </w:r>
      <w:proofErr w:type="gramEnd"/>
      <w:r w:rsidRPr="00260782">
        <w:rPr>
          <w:rFonts w:ascii="Arial Narrow" w:eastAsia="Batang" w:hAnsi="Arial Narrow"/>
          <w:sz w:val="22"/>
          <w:szCs w:val="22"/>
        </w:rPr>
        <w:t xml:space="preserve"> бити  реализована: </w:t>
      </w:r>
    </w:p>
    <w:p w:rsidR="00EC3AFA" w:rsidRPr="00260782" w:rsidRDefault="00EC3AFA" w:rsidP="00EC3AFA">
      <w:pPr>
        <w:tabs>
          <w:tab w:val="num" w:pos="1080"/>
        </w:tabs>
        <w:ind w:left="1122" w:hanging="374"/>
        <w:jc w:val="both"/>
        <w:rPr>
          <w:rFonts w:ascii="Arial Narrow" w:eastAsia="Batang" w:hAnsi="Arial Narrow"/>
          <w:sz w:val="22"/>
          <w:szCs w:val="22"/>
        </w:rPr>
      </w:pPr>
      <w:r w:rsidRPr="00260782">
        <w:rPr>
          <w:rFonts w:ascii="Arial Narrow" w:eastAsia="Batang" w:hAnsi="Arial Narrow"/>
          <w:sz w:val="22"/>
          <w:szCs w:val="22"/>
        </w:rPr>
        <w:t xml:space="preserve">- </w:t>
      </w:r>
      <w:r w:rsidRPr="00260782">
        <w:rPr>
          <w:rFonts w:ascii="Arial Narrow" w:eastAsia="Batang" w:hAnsi="Arial Narrow"/>
          <w:sz w:val="22"/>
          <w:szCs w:val="22"/>
          <w:lang w:val="sr-Cyrl-CS"/>
        </w:rPr>
        <w:tab/>
      </w:r>
      <w:proofErr w:type="gramStart"/>
      <w:r w:rsidRPr="00260782">
        <w:rPr>
          <w:rFonts w:ascii="Arial Narrow" w:eastAsia="Batang" w:hAnsi="Arial Narrow"/>
          <w:sz w:val="22"/>
          <w:szCs w:val="22"/>
        </w:rPr>
        <w:t>у</w:t>
      </w:r>
      <w:proofErr w:type="gramEnd"/>
      <w:r w:rsidRPr="00260782">
        <w:rPr>
          <w:rFonts w:ascii="Arial Narrow" w:eastAsia="Batang" w:hAnsi="Arial Narrow"/>
          <w:sz w:val="22"/>
          <w:szCs w:val="22"/>
        </w:rPr>
        <w:t xml:space="preserve"> потпуности, уколико Добављач одбије да закључи појединачан уговор, или у току спровођења Оквирног споразума одустане од истог, или уколико Добављач неспровођењем уговора омете наручиоца у редовном раду и нанесе му штету или угрози живот пацијената или запослених радника на ма који начин;</w:t>
      </w:r>
    </w:p>
    <w:p w:rsidR="00EC3AFA" w:rsidRPr="00260782" w:rsidRDefault="00EC3AFA" w:rsidP="00EC3AFA">
      <w:pPr>
        <w:ind w:left="1122" w:hanging="374"/>
        <w:jc w:val="both"/>
        <w:rPr>
          <w:rFonts w:ascii="Arial Narrow" w:eastAsia="Batang" w:hAnsi="Arial Narrow"/>
          <w:sz w:val="22"/>
          <w:szCs w:val="22"/>
        </w:rPr>
      </w:pPr>
      <w:proofErr w:type="gramStart"/>
      <w:r w:rsidRPr="00260782">
        <w:rPr>
          <w:rFonts w:ascii="Arial Narrow" w:eastAsia="Batang" w:hAnsi="Arial Narrow"/>
          <w:sz w:val="22"/>
          <w:szCs w:val="22"/>
        </w:rPr>
        <w:t>Меница  ће</w:t>
      </w:r>
      <w:proofErr w:type="gramEnd"/>
      <w:r w:rsidRPr="00260782">
        <w:rPr>
          <w:rFonts w:ascii="Arial Narrow" w:eastAsia="Batang" w:hAnsi="Arial Narrow"/>
          <w:sz w:val="22"/>
          <w:szCs w:val="22"/>
        </w:rPr>
        <w:t xml:space="preserve"> бити враћена Добављачу по истеку рока или окончању посла. </w:t>
      </w:r>
    </w:p>
    <w:p w:rsidR="00EC3AFA" w:rsidRPr="00260782" w:rsidRDefault="00EC3AFA" w:rsidP="00EC3AFA">
      <w:pPr>
        <w:tabs>
          <w:tab w:val="left" w:pos="720"/>
        </w:tabs>
        <w:ind w:left="720"/>
        <w:jc w:val="both"/>
        <w:rPr>
          <w:rFonts w:ascii="Arial Narrow" w:hAnsi="Arial Narrow"/>
          <w:sz w:val="22"/>
          <w:szCs w:val="22"/>
        </w:rPr>
      </w:pPr>
      <w:proofErr w:type="gramStart"/>
      <w:r w:rsidRPr="00260782">
        <w:rPr>
          <w:rFonts w:ascii="Arial Narrow" w:hAnsi="Arial Narrow"/>
          <w:sz w:val="22"/>
          <w:szCs w:val="22"/>
        </w:rPr>
        <w:t>Уколико се за време трајања оквирног споразума промене рокови за извршење обавеза, важност меничног овлашћења се мора продужити.</w:t>
      </w:r>
      <w:proofErr w:type="gramEnd"/>
    </w:p>
    <w:p w:rsidR="00EC3AFA" w:rsidRPr="00260782" w:rsidRDefault="00EC3AFA" w:rsidP="00EC3AFA">
      <w:pPr>
        <w:tabs>
          <w:tab w:val="left" w:pos="720"/>
        </w:tabs>
        <w:ind w:left="720"/>
        <w:jc w:val="both"/>
        <w:rPr>
          <w:rFonts w:ascii="Arial Narrow" w:hAnsi="Arial Narrow"/>
          <w:sz w:val="22"/>
          <w:szCs w:val="22"/>
          <w:lang w:val="sr-Cyrl-CS"/>
        </w:rPr>
      </w:pPr>
    </w:p>
    <w:p w:rsidR="00EC3AFA" w:rsidRPr="00260782" w:rsidRDefault="00EC3AFA" w:rsidP="00EC3AFA">
      <w:pPr>
        <w:ind w:left="720" w:hanging="720"/>
        <w:jc w:val="both"/>
        <w:rPr>
          <w:rFonts w:ascii="Arial Narrow" w:hAnsi="Arial Narrow"/>
          <w:b/>
          <w:sz w:val="22"/>
          <w:szCs w:val="22"/>
        </w:rPr>
      </w:pPr>
      <w:r w:rsidRPr="00260782">
        <w:rPr>
          <w:rFonts w:ascii="Arial Narrow" w:hAnsi="Arial Narrow"/>
          <w:b/>
          <w:sz w:val="22"/>
          <w:szCs w:val="22"/>
        </w:rPr>
        <w:t>1</w:t>
      </w:r>
      <w:r w:rsidRPr="00260782">
        <w:rPr>
          <w:rFonts w:ascii="Arial Narrow" w:hAnsi="Arial Narrow"/>
          <w:b/>
          <w:sz w:val="22"/>
          <w:szCs w:val="22"/>
          <w:lang w:val="sr-Cyrl-CS"/>
        </w:rPr>
        <w:t>2</w:t>
      </w:r>
      <w:r w:rsidRPr="00260782">
        <w:rPr>
          <w:rFonts w:ascii="Arial Narrow" w:hAnsi="Arial Narrow"/>
          <w:b/>
          <w:sz w:val="22"/>
          <w:szCs w:val="22"/>
        </w:rPr>
        <w:t xml:space="preserve">)  </w:t>
      </w:r>
      <w:r w:rsidRPr="00260782">
        <w:rPr>
          <w:rFonts w:ascii="Arial Narrow" w:hAnsi="Arial Narrow"/>
          <w:b/>
          <w:sz w:val="22"/>
          <w:szCs w:val="22"/>
        </w:rPr>
        <w:tab/>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EC3AFA" w:rsidRPr="00260782" w:rsidRDefault="00EC3AFA" w:rsidP="00EC3AFA">
      <w:pPr>
        <w:ind w:left="720" w:hanging="720"/>
        <w:jc w:val="both"/>
        <w:rPr>
          <w:rFonts w:ascii="Arial Narrow" w:hAnsi="Arial Narrow"/>
          <w:b/>
          <w:sz w:val="22"/>
          <w:szCs w:val="22"/>
        </w:rPr>
      </w:pPr>
    </w:p>
    <w:p w:rsidR="00EC3AFA" w:rsidRPr="00260782" w:rsidRDefault="00EC3AFA" w:rsidP="00EC3AFA">
      <w:pPr>
        <w:tabs>
          <w:tab w:val="left" w:pos="3600"/>
        </w:tabs>
        <w:ind w:left="748" w:hanging="748"/>
        <w:jc w:val="both"/>
        <w:rPr>
          <w:rFonts w:ascii="Arial Narrow" w:hAnsi="Arial Narrow"/>
          <w:sz w:val="22"/>
          <w:szCs w:val="22"/>
        </w:rPr>
      </w:pPr>
      <w:r w:rsidRPr="00260782">
        <w:rPr>
          <w:rFonts w:ascii="Arial Narrow" w:hAnsi="Arial Narrow"/>
          <w:sz w:val="22"/>
          <w:szCs w:val="22"/>
        </w:rPr>
        <w:t>1</w:t>
      </w:r>
      <w:r w:rsidRPr="00260782">
        <w:rPr>
          <w:rFonts w:ascii="Arial Narrow" w:hAnsi="Arial Narrow"/>
          <w:sz w:val="22"/>
          <w:szCs w:val="22"/>
          <w:lang w:val="sr-Cyrl-CS"/>
        </w:rPr>
        <w:t>2</w:t>
      </w:r>
      <w:r w:rsidRPr="00260782">
        <w:rPr>
          <w:rFonts w:ascii="Arial Narrow" w:hAnsi="Arial Narrow"/>
          <w:sz w:val="22"/>
          <w:szCs w:val="22"/>
        </w:rPr>
        <w:t xml:space="preserve">.1.  </w:t>
      </w:r>
      <w:r w:rsidRPr="00260782">
        <w:rPr>
          <w:rFonts w:ascii="Arial Narrow" w:hAnsi="Arial Narrow"/>
          <w:sz w:val="22"/>
          <w:szCs w:val="22"/>
        </w:rPr>
        <w:tab/>
        <w:t xml:space="preserve">Информације у вези са проверавањем, објашњењем, мишљењем и упоређивањем понуда, као и препоруке у погледу </w:t>
      </w:r>
      <w:r w:rsidRPr="00260782">
        <w:rPr>
          <w:rFonts w:ascii="Arial Narrow" w:hAnsi="Arial Narrow"/>
          <w:sz w:val="22"/>
          <w:szCs w:val="22"/>
          <w:lang w:val="sr-Cyrl-CS"/>
        </w:rPr>
        <w:t>доделе оквирног споразума</w:t>
      </w:r>
      <w:r w:rsidRPr="00260782">
        <w:rPr>
          <w:rFonts w:ascii="Arial Narrow" w:hAnsi="Arial Narrow"/>
          <w:sz w:val="22"/>
          <w:szCs w:val="22"/>
        </w:rPr>
        <w:t xml:space="preserve">, неће се достављати понуђачима, као ни једној другој особи која није званично укључена у </w:t>
      </w:r>
      <w:r w:rsidRPr="00260782">
        <w:rPr>
          <w:rFonts w:ascii="Arial Narrow" w:hAnsi="Arial Narrow"/>
          <w:sz w:val="22"/>
          <w:szCs w:val="22"/>
          <w:lang w:val="sr-Cyrl-CS"/>
        </w:rPr>
        <w:t>поступак јавне набавке</w:t>
      </w:r>
      <w:r w:rsidRPr="00260782">
        <w:rPr>
          <w:rFonts w:ascii="Arial Narrow" w:hAnsi="Arial Narrow"/>
          <w:sz w:val="22"/>
          <w:szCs w:val="22"/>
        </w:rPr>
        <w:t>, све док се не објави име изабраног понуђача.</w:t>
      </w:r>
    </w:p>
    <w:p w:rsidR="00EC3AFA" w:rsidRPr="00260782" w:rsidRDefault="00EC3AFA" w:rsidP="00EC3AFA">
      <w:pPr>
        <w:tabs>
          <w:tab w:val="left" w:pos="3600"/>
        </w:tabs>
        <w:ind w:left="748" w:hanging="748"/>
        <w:jc w:val="both"/>
        <w:rPr>
          <w:rFonts w:ascii="Arial Narrow" w:hAnsi="Arial Narrow"/>
          <w:sz w:val="22"/>
          <w:szCs w:val="22"/>
        </w:rPr>
      </w:pPr>
      <w:r w:rsidRPr="00260782">
        <w:rPr>
          <w:rFonts w:ascii="Arial Narrow" w:hAnsi="Arial Narrow"/>
          <w:sz w:val="22"/>
          <w:szCs w:val="22"/>
        </w:rPr>
        <w:t>1</w:t>
      </w:r>
      <w:r w:rsidRPr="00260782">
        <w:rPr>
          <w:rFonts w:ascii="Arial Narrow" w:hAnsi="Arial Narrow"/>
          <w:sz w:val="22"/>
          <w:szCs w:val="22"/>
          <w:lang w:val="sr-Cyrl-CS"/>
        </w:rPr>
        <w:t>2</w:t>
      </w:r>
      <w:r w:rsidRPr="00260782">
        <w:rPr>
          <w:rFonts w:ascii="Arial Narrow" w:hAnsi="Arial Narrow"/>
          <w:sz w:val="22"/>
          <w:szCs w:val="22"/>
        </w:rPr>
        <w:t xml:space="preserve">.2. </w:t>
      </w:r>
      <w:r w:rsidRPr="00260782">
        <w:rPr>
          <w:rFonts w:ascii="Arial Narrow" w:hAnsi="Arial Narrow"/>
          <w:sz w:val="22"/>
          <w:szCs w:val="22"/>
        </w:rPr>
        <w:tab/>
        <w:t>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rsidR="00EC3AFA" w:rsidRPr="00260782" w:rsidRDefault="00EC3AFA" w:rsidP="00EC3AFA">
      <w:pPr>
        <w:tabs>
          <w:tab w:val="left" w:pos="3600"/>
        </w:tabs>
        <w:ind w:left="748" w:hanging="748"/>
        <w:jc w:val="both"/>
        <w:rPr>
          <w:rFonts w:ascii="Arial Narrow" w:hAnsi="Arial Narrow"/>
          <w:sz w:val="22"/>
          <w:szCs w:val="22"/>
        </w:rPr>
      </w:pPr>
      <w:r w:rsidRPr="00260782">
        <w:rPr>
          <w:rFonts w:ascii="Arial Narrow" w:hAnsi="Arial Narrow"/>
          <w:sz w:val="22"/>
          <w:szCs w:val="22"/>
        </w:rPr>
        <w:t>1</w:t>
      </w:r>
      <w:r w:rsidRPr="00260782">
        <w:rPr>
          <w:rFonts w:ascii="Arial Narrow" w:hAnsi="Arial Narrow"/>
          <w:sz w:val="22"/>
          <w:szCs w:val="22"/>
          <w:lang w:val="sr-Cyrl-CS"/>
        </w:rPr>
        <w:t>2</w:t>
      </w:r>
      <w:r w:rsidRPr="00260782">
        <w:rPr>
          <w:rFonts w:ascii="Arial Narrow" w:hAnsi="Arial Narrow"/>
          <w:sz w:val="22"/>
          <w:szCs w:val="22"/>
        </w:rPr>
        <w:t xml:space="preserve">.3.  </w:t>
      </w:r>
      <w:r w:rsidRPr="00260782">
        <w:rPr>
          <w:rFonts w:ascii="Arial Narrow" w:hAnsi="Arial Narrow"/>
          <w:sz w:val="22"/>
          <w:szCs w:val="22"/>
        </w:rPr>
        <w:tab/>
        <w:t>Понуђач је обавезан да у својој понуди назначи који се од достављених документа односи на државну, војну, службену или пословну тајну.</w:t>
      </w:r>
    </w:p>
    <w:p w:rsidR="00EC3AFA" w:rsidRPr="00260782" w:rsidRDefault="00EC3AFA" w:rsidP="00EC3AFA">
      <w:pPr>
        <w:tabs>
          <w:tab w:val="left" w:pos="3600"/>
        </w:tabs>
        <w:ind w:left="748" w:hanging="748"/>
        <w:jc w:val="both"/>
        <w:rPr>
          <w:rFonts w:ascii="Arial Narrow" w:hAnsi="Arial Narrow"/>
          <w:sz w:val="22"/>
          <w:szCs w:val="22"/>
        </w:rPr>
      </w:pPr>
      <w:r w:rsidRPr="00260782">
        <w:rPr>
          <w:rFonts w:ascii="Arial Narrow" w:hAnsi="Arial Narrow"/>
          <w:sz w:val="22"/>
          <w:szCs w:val="22"/>
        </w:rPr>
        <w:t>1</w:t>
      </w:r>
      <w:r w:rsidRPr="00260782">
        <w:rPr>
          <w:rFonts w:ascii="Arial Narrow" w:hAnsi="Arial Narrow"/>
          <w:sz w:val="22"/>
          <w:szCs w:val="22"/>
          <w:lang w:val="sr-Cyrl-CS"/>
        </w:rPr>
        <w:t>2</w:t>
      </w:r>
      <w:r w:rsidRPr="00260782">
        <w:rPr>
          <w:rFonts w:ascii="Arial Narrow" w:hAnsi="Arial Narrow"/>
          <w:sz w:val="22"/>
          <w:szCs w:val="22"/>
        </w:rPr>
        <w:t xml:space="preserve">.4.  </w:t>
      </w:r>
      <w:r w:rsidRPr="00260782">
        <w:rPr>
          <w:rFonts w:ascii="Arial Narrow" w:hAnsi="Arial Narrow"/>
          <w:sz w:val="22"/>
          <w:szCs w:val="22"/>
        </w:rPr>
        <w:tab/>
        <w:t>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EC3AFA" w:rsidRPr="00260782" w:rsidRDefault="00EC3AFA" w:rsidP="00EC3AFA">
      <w:pPr>
        <w:tabs>
          <w:tab w:val="left" w:pos="3600"/>
        </w:tabs>
        <w:ind w:left="748" w:hanging="748"/>
        <w:jc w:val="both"/>
        <w:rPr>
          <w:rFonts w:ascii="Arial Narrow" w:hAnsi="Arial Narrow"/>
          <w:sz w:val="22"/>
          <w:szCs w:val="22"/>
        </w:rPr>
      </w:pPr>
      <w:r w:rsidRPr="00260782">
        <w:rPr>
          <w:rFonts w:ascii="Arial Narrow" w:hAnsi="Arial Narrow"/>
          <w:sz w:val="22"/>
          <w:szCs w:val="22"/>
        </w:rPr>
        <w:t>1</w:t>
      </w:r>
      <w:r w:rsidRPr="00260782">
        <w:rPr>
          <w:rFonts w:ascii="Arial Narrow" w:hAnsi="Arial Narrow"/>
          <w:sz w:val="22"/>
          <w:szCs w:val="22"/>
          <w:lang w:val="sr-Cyrl-CS"/>
        </w:rPr>
        <w:t>2</w:t>
      </w:r>
      <w:r w:rsidRPr="00260782">
        <w:rPr>
          <w:rFonts w:ascii="Arial Narrow" w:hAnsi="Arial Narrow"/>
          <w:sz w:val="22"/>
          <w:szCs w:val="22"/>
        </w:rPr>
        <w:t xml:space="preserve">.5. </w:t>
      </w:r>
      <w:r w:rsidRPr="00260782">
        <w:rPr>
          <w:rFonts w:ascii="Arial Narrow" w:hAnsi="Arial Narrow"/>
          <w:sz w:val="22"/>
          <w:szCs w:val="22"/>
        </w:rPr>
        <w:tab/>
        <w:t xml:space="preserve">Чланови комисије за јавну набавку морају да чувају податке и поступају са документима у складу са степеном поверљивости. </w:t>
      </w:r>
    </w:p>
    <w:p w:rsidR="00EC3AFA" w:rsidRPr="00260782" w:rsidRDefault="00EC3AFA" w:rsidP="00EC3AFA">
      <w:pPr>
        <w:tabs>
          <w:tab w:val="left" w:pos="3600"/>
        </w:tabs>
        <w:ind w:left="748" w:hanging="748"/>
        <w:jc w:val="both"/>
        <w:rPr>
          <w:rFonts w:ascii="Arial Narrow" w:hAnsi="Arial Narrow"/>
          <w:sz w:val="22"/>
          <w:szCs w:val="22"/>
          <w:lang w:val="sr-Cyrl-CS"/>
        </w:rPr>
      </w:pPr>
      <w:r w:rsidRPr="00260782">
        <w:rPr>
          <w:rFonts w:ascii="Arial Narrow" w:hAnsi="Arial Narrow"/>
          <w:sz w:val="22"/>
          <w:szCs w:val="22"/>
        </w:rPr>
        <w:t>1</w:t>
      </w:r>
      <w:r w:rsidRPr="00260782">
        <w:rPr>
          <w:rFonts w:ascii="Arial Narrow" w:hAnsi="Arial Narrow"/>
          <w:sz w:val="22"/>
          <w:szCs w:val="22"/>
          <w:lang w:val="sr-Cyrl-CS"/>
        </w:rPr>
        <w:t>2</w:t>
      </w:r>
      <w:r w:rsidRPr="00260782">
        <w:rPr>
          <w:rFonts w:ascii="Arial Narrow" w:hAnsi="Arial Narrow"/>
          <w:sz w:val="22"/>
          <w:szCs w:val="22"/>
        </w:rPr>
        <w:t xml:space="preserve">.6. </w:t>
      </w:r>
      <w:r w:rsidRPr="00260782">
        <w:rPr>
          <w:rFonts w:ascii="Arial Narrow" w:hAnsi="Arial Narrow"/>
          <w:sz w:val="22"/>
          <w:szCs w:val="22"/>
        </w:rPr>
        <w:tab/>
        <w:t xml:space="preserve">Неће се сматрати поверљивим цена и остали подаци из понуде који су од значаја за примену елемената критеријума и рангирање понуде. </w:t>
      </w:r>
    </w:p>
    <w:p w:rsidR="00EC3AFA" w:rsidRPr="00260782" w:rsidRDefault="00EC3AFA" w:rsidP="00EC3AFA">
      <w:pPr>
        <w:tabs>
          <w:tab w:val="left" w:pos="3600"/>
        </w:tabs>
        <w:ind w:left="748" w:hanging="748"/>
        <w:jc w:val="both"/>
        <w:rPr>
          <w:rFonts w:ascii="Arial Narrow" w:hAnsi="Arial Narrow"/>
          <w:sz w:val="22"/>
          <w:szCs w:val="22"/>
          <w:lang w:val="sr-Cyrl-CS"/>
        </w:rPr>
      </w:pPr>
    </w:p>
    <w:p w:rsidR="00EC3AFA" w:rsidRPr="00260782" w:rsidRDefault="00EC3AFA" w:rsidP="00EC3AFA">
      <w:pPr>
        <w:ind w:left="748" w:hanging="748"/>
        <w:jc w:val="both"/>
        <w:rPr>
          <w:rFonts w:ascii="Arial Narrow" w:hAnsi="Arial Narrow"/>
          <w:b/>
          <w:sz w:val="22"/>
          <w:szCs w:val="22"/>
        </w:rPr>
      </w:pPr>
      <w:r w:rsidRPr="00260782">
        <w:rPr>
          <w:rFonts w:ascii="Arial Narrow" w:hAnsi="Arial Narrow"/>
          <w:b/>
          <w:sz w:val="22"/>
          <w:szCs w:val="22"/>
        </w:rPr>
        <w:t xml:space="preserve">13) </w:t>
      </w:r>
      <w:r w:rsidRPr="00260782">
        <w:rPr>
          <w:rFonts w:ascii="Arial Narrow" w:hAnsi="Arial Narrow"/>
          <w:b/>
          <w:sz w:val="22"/>
          <w:szCs w:val="22"/>
        </w:rPr>
        <w:tab/>
        <w:t xml:space="preserve">Обавештење да понуђач може у писаном облику тражити додатне информације или појашњења у вези са припремањем понуде, </w:t>
      </w:r>
      <w:r w:rsidRPr="00260782">
        <w:rPr>
          <w:rFonts w:ascii="Arial Narrow" w:hAnsi="Arial Narrow"/>
          <w:b/>
          <w:sz w:val="22"/>
          <w:szCs w:val="22"/>
          <w:lang w:val="sr-Cyrl-CS"/>
        </w:rPr>
        <w:t xml:space="preserve">као и да може да укаже наручиоцу и на евентуално уочене недостатке и неправилности у конкурсној документацији, </w:t>
      </w:r>
      <w:r w:rsidRPr="00260782">
        <w:rPr>
          <w:rFonts w:ascii="Arial Narrow" w:hAnsi="Arial Narrow"/>
          <w:b/>
          <w:sz w:val="22"/>
          <w:szCs w:val="22"/>
        </w:rPr>
        <w:t>уз напомену да се комуникација у поступку јавне набавке врши на начин одређен чланом 20. Закона;</w:t>
      </w:r>
    </w:p>
    <w:p w:rsidR="00EC3AFA" w:rsidRPr="00260782" w:rsidRDefault="00EC3AFA" w:rsidP="00EC3AFA">
      <w:pPr>
        <w:ind w:left="748" w:hanging="748"/>
        <w:jc w:val="both"/>
        <w:rPr>
          <w:rFonts w:ascii="Arial Narrow" w:hAnsi="Arial Narrow"/>
          <w:b/>
          <w:sz w:val="22"/>
          <w:szCs w:val="22"/>
          <w:lang w:val="sr-Cyrl-CS"/>
        </w:rPr>
      </w:pPr>
    </w:p>
    <w:p w:rsidR="00EC3AFA" w:rsidRPr="00260782" w:rsidRDefault="00EC3AFA" w:rsidP="00EC3AFA">
      <w:pPr>
        <w:jc w:val="both"/>
        <w:rPr>
          <w:rFonts w:ascii="Arial Narrow" w:hAnsi="Arial Narrow"/>
          <w:sz w:val="22"/>
          <w:szCs w:val="22"/>
          <w:lang w:val="sr-Cyrl-CS"/>
        </w:rPr>
      </w:pPr>
      <w:r w:rsidRPr="00260782">
        <w:rPr>
          <w:rFonts w:ascii="Arial Narrow" w:hAnsi="Arial Narrow"/>
          <w:sz w:val="22"/>
          <w:szCs w:val="22"/>
        </w:rPr>
        <w:t>13.1.        </w:t>
      </w:r>
      <w:r w:rsidRPr="00260782">
        <w:rPr>
          <w:rFonts w:ascii="Arial Narrow" w:hAnsi="Arial Narrow"/>
          <w:sz w:val="22"/>
          <w:szCs w:val="22"/>
          <w:lang w:val="sr-Latn-CS"/>
        </w:rPr>
        <w:t xml:space="preserve">Заинтересовано лице може, у писаном облику тражити од наручиоца додатне информације или </w:t>
      </w:r>
      <w:r w:rsidRPr="00260782">
        <w:rPr>
          <w:rFonts w:ascii="Arial Narrow" w:hAnsi="Arial Narrow"/>
          <w:sz w:val="22"/>
          <w:szCs w:val="22"/>
        </w:rPr>
        <w:t>               </w:t>
      </w:r>
      <w:r w:rsidRPr="00260782">
        <w:rPr>
          <w:rFonts w:ascii="Arial Narrow" w:hAnsi="Arial Narrow"/>
          <w:sz w:val="22"/>
          <w:szCs w:val="22"/>
          <w:lang w:val="sr-Latn-CS"/>
        </w:rPr>
        <w:t>појашњења у вези са</w:t>
      </w:r>
      <w:r w:rsidRPr="00260782">
        <w:rPr>
          <w:rFonts w:ascii="Arial Narrow" w:hAnsi="Arial Narrow"/>
          <w:sz w:val="22"/>
          <w:szCs w:val="22"/>
          <w:lang w:val="sr-Cyrl-CS"/>
        </w:rPr>
        <w:t xml:space="preserve"> </w:t>
      </w:r>
      <w:r w:rsidRPr="00260782">
        <w:rPr>
          <w:rFonts w:ascii="Arial Narrow" w:hAnsi="Arial Narrow"/>
          <w:sz w:val="22"/>
          <w:szCs w:val="22"/>
          <w:lang w:val="sr-Latn-CS"/>
        </w:rPr>
        <w:t xml:space="preserve">припремањем понуде, при чему може да укаже наручиоцу и на евентуално уочене </w:t>
      </w:r>
      <w:r w:rsidRPr="00260782">
        <w:rPr>
          <w:rFonts w:ascii="Arial Narrow" w:hAnsi="Arial Narrow"/>
          <w:sz w:val="22"/>
          <w:szCs w:val="22"/>
        </w:rPr>
        <w:t>               </w:t>
      </w:r>
      <w:r w:rsidRPr="00260782">
        <w:rPr>
          <w:rFonts w:ascii="Arial Narrow" w:hAnsi="Arial Narrow"/>
          <w:sz w:val="22"/>
          <w:szCs w:val="22"/>
          <w:lang w:val="sr-Latn-CS"/>
        </w:rPr>
        <w:t>недостатке и неправилности у конкурсној</w:t>
      </w:r>
      <w:r w:rsidRPr="00260782">
        <w:rPr>
          <w:rFonts w:ascii="Arial Narrow" w:hAnsi="Arial Narrow"/>
          <w:sz w:val="22"/>
          <w:szCs w:val="22"/>
          <w:lang w:val="sr-Cyrl-CS"/>
        </w:rPr>
        <w:t xml:space="preserve"> </w:t>
      </w:r>
      <w:r w:rsidRPr="00260782">
        <w:rPr>
          <w:rFonts w:ascii="Arial Narrow" w:hAnsi="Arial Narrow"/>
          <w:sz w:val="22"/>
          <w:szCs w:val="22"/>
          <w:lang w:val="sr-Latn-CS"/>
        </w:rPr>
        <w:t xml:space="preserve">документацији, најкасније </w:t>
      </w:r>
      <w:r w:rsidRPr="00260782">
        <w:rPr>
          <w:rFonts w:ascii="Arial Narrow" w:hAnsi="Arial Narrow"/>
          <w:b/>
          <w:sz w:val="22"/>
          <w:szCs w:val="22"/>
          <w:u w:val="single"/>
          <w:lang w:val="sr-Latn-CS"/>
        </w:rPr>
        <w:t>пет</w:t>
      </w:r>
      <w:r w:rsidRPr="00260782">
        <w:rPr>
          <w:rFonts w:ascii="Arial Narrow" w:hAnsi="Arial Narrow"/>
          <w:sz w:val="22"/>
          <w:szCs w:val="22"/>
          <w:lang w:val="sr-Latn-CS"/>
        </w:rPr>
        <w:t xml:space="preserve"> дана пре истека рока за </w:t>
      </w:r>
      <w:r w:rsidRPr="00260782">
        <w:rPr>
          <w:rFonts w:ascii="Arial Narrow" w:hAnsi="Arial Narrow"/>
          <w:sz w:val="22"/>
          <w:szCs w:val="22"/>
        </w:rPr>
        <w:t>               </w:t>
      </w:r>
      <w:r w:rsidRPr="00260782">
        <w:rPr>
          <w:rFonts w:ascii="Arial Narrow" w:hAnsi="Arial Narrow"/>
          <w:sz w:val="22"/>
          <w:szCs w:val="22"/>
          <w:lang w:val="sr-Latn-CS"/>
        </w:rPr>
        <w:t>подношење понуде</w:t>
      </w:r>
      <w:r w:rsidRPr="00260782">
        <w:rPr>
          <w:rFonts w:ascii="Arial Narrow" w:hAnsi="Arial Narrow"/>
          <w:sz w:val="22"/>
          <w:szCs w:val="22"/>
          <w:lang w:val="sr-Cyrl-CS"/>
        </w:rPr>
        <w:t xml:space="preserve">. </w:t>
      </w:r>
    </w:p>
    <w:p w:rsidR="00EC3AFA" w:rsidRPr="00260782" w:rsidRDefault="00EC3AFA" w:rsidP="00EC3AFA">
      <w:pPr>
        <w:ind w:left="720"/>
        <w:jc w:val="both"/>
        <w:rPr>
          <w:rFonts w:ascii="Arial Narrow" w:hAnsi="Arial Narrow"/>
          <w:sz w:val="22"/>
          <w:szCs w:val="22"/>
          <w:lang w:val="sr-Cyrl-CS"/>
        </w:rPr>
      </w:pPr>
      <w:proofErr w:type="gramStart"/>
      <w:r w:rsidRPr="00260782">
        <w:rPr>
          <w:rFonts w:ascii="Arial Narrow" w:hAnsi="Arial Narrow"/>
          <w:sz w:val="22"/>
          <w:szCs w:val="22"/>
        </w:rPr>
        <w:lastRenderedPageBreak/>
        <w:t xml:space="preserve">Наручилац је дужан да у року од </w:t>
      </w:r>
      <w:r w:rsidRPr="00260782">
        <w:rPr>
          <w:rFonts w:ascii="Arial Narrow" w:hAnsi="Arial Narrow"/>
          <w:b/>
          <w:sz w:val="22"/>
          <w:szCs w:val="22"/>
          <w:u w:val="single"/>
          <w:lang w:val="sr-Cyrl-CS"/>
        </w:rPr>
        <w:t>три</w:t>
      </w:r>
      <w:r w:rsidRPr="00260782">
        <w:rPr>
          <w:rFonts w:ascii="Arial Narrow" w:hAnsi="Arial Narrow"/>
          <w:sz w:val="22"/>
          <w:szCs w:val="22"/>
        </w:rPr>
        <w:t xml:space="preserve"> дана од дана пријема захтева одговор објави на Порталу јавних набавки и на својој интернет страници.</w:t>
      </w:r>
      <w:proofErr w:type="gramEnd"/>
    </w:p>
    <w:p w:rsidR="00EC3AFA" w:rsidRPr="00260782" w:rsidRDefault="00EC3AFA" w:rsidP="00EC3AFA">
      <w:pPr>
        <w:numPr>
          <w:ilvl w:val="1"/>
          <w:numId w:val="42"/>
        </w:numPr>
        <w:jc w:val="both"/>
        <w:rPr>
          <w:rFonts w:ascii="Arial Narrow" w:hAnsi="Arial Narrow"/>
          <w:sz w:val="22"/>
          <w:szCs w:val="22"/>
          <w:lang w:val="sr-Cyrl-CS"/>
        </w:rPr>
      </w:pPr>
      <w:r w:rsidRPr="00260782">
        <w:rPr>
          <w:rFonts w:ascii="Arial Narrow" w:hAnsi="Arial Narrow"/>
          <w:sz w:val="22"/>
          <w:szCs w:val="22"/>
          <w:lang w:val="sr-Cyrl-CS"/>
        </w:rPr>
        <w:t>       Комуникација у вези са додатним информацијама, појашњењима и одговорима врши се на начин одређен        чланом 20. ЗЈН.</w:t>
      </w:r>
    </w:p>
    <w:p w:rsidR="00EC3AFA" w:rsidRPr="00260782" w:rsidRDefault="00EC3AFA" w:rsidP="00EC3AFA">
      <w:pPr>
        <w:ind w:left="720"/>
        <w:jc w:val="both"/>
        <w:rPr>
          <w:rFonts w:ascii="Arial Narrow" w:hAnsi="Arial Narrow"/>
          <w:sz w:val="22"/>
          <w:szCs w:val="22"/>
          <w:lang w:val="sr-Cyrl-CS"/>
        </w:rPr>
      </w:pPr>
      <w:r w:rsidRPr="00260782">
        <w:rPr>
          <w:rFonts w:ascii="Arial Narrow" w:hAnsi="Arial Narrow"/>
          <w:sz w:val="22"/>
          <w:szCs w:val="22"/>
          <w:lang w:val="sr-Cyrl-CS"/>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EC3AFA" w:rsidRPr="00260782" w:rsidRDefault="00EC3AFA" w:rsidP="00EC3AFA">
      <w:pPr>
        <w:pStyle w:val="ListParagraph"/>
        <w:tabs>
          <w:tab w:val="left" w:pos="450"/>
        </w:tabs>
        <w:jc w:val="both"/>
        <w:rPr>
          <w:rFonts w:ascii="Arial Narrow" w:hAnsi="Arial Narrow"/>
          <w:sz w:val="22"/>
          <w:szCs w:val="22"/>
        </w:rPr>
      </w:pPr>
    </w:p>
    <w:p w:rsidR="00EC3AFA" w:rsidRPr="00260782" w:rsidRDefault="00EC3AFA" w:rsidP="00EC3AFA">
      <w:pPr>
        <w:pStyle w:val="ListParagraph"/>
        <w:tabs>
          <w:tab w:val="left" w:pos="450"/>
        </w:tabs>
        <w:jc w:val="both"/>
        <w:rPr>
          <w:rFonts w:ascii="Arial Narrow" w:hAnsi="Arial Narrow"/>
          <w:sz w:val="22"/>
          <w:szCs w:val="22"/>
        </w:rPr>
      </w:pPr>
      <w:proofErr w:type="gramStart"/>
      <w:r w:rsidRPr="00260782">
        <w:rPr>
          <w:rFonts w:ascii="Arial Narrow" w:hAnsi="Arial Narrow"/>
          <w:sz w:val="22"/>
          <w:szCs w:val="22"/>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roofErr w:type="gramEnd"/>
    </w:p>
    <w:p w:rsidR="00EC3AFA" w:rsidRPr="00260782" w:rsidRDefault="00EC3AFA" w:rsidP="00EC3AFA">
      <w:pPr>
        <w:pStyle w:val="ListParagraph"/>
        <w:tabs>
          <w:tab w:val="left" w:pos="450"/>
        </w:tabs>
        <w:jc w:val="both"/>
        <w:rPr>
          <w:rFonts w:ascii="Arial Narrow" w:hAnsi="Arial Narrow"/>
          <w:sz w:val="22"/>
          <w:szCs w:val="22"/>
        </w:rPr>
      </w:pPr>
      <w:proofErr w:type="gramStart"/>
      <w:r w:rsidRPr="00260782">
        <w:rPr>
          <w:rFonts w:ascii="Arial Narrow" w:hAnsi="Arial Narrow"/>
          <w:sz w:val="22"/>
          <w:szCs w:val="22"/>
        </w:rPr>
        <w:t>Комуникација треба да се одвија на начин да се поштују рокови предвиђени законом и да се у том циљу, када је то могуће, користе електронска средства.</w:t>
      </w:r>
      <w:proofErr w:type="gramEnd"/>
    </w:p>
    <w:p w:rsidR="00EC3AFA" w:rsidRPr="00260782" w:rsidRDefault="00EC3AFA" w:rsidP="00EC3AFA">
      <w:pPr>
        <w:pStyle w:val="ListParagraph"/>
        <w:tabs>
          <w:tab w:val="left" w:pos="450"/>
        </w:tabs>
        <w:jc w:val="both"/>
        <w:rPr>
          <w:rFonts w:ascii="Arial Narrow" w:hAnsi="Arial Narrow"/>
          <w:sz w:val="22"/>
          <w:szCs w:val="22"/>
        </w:rPr>
      </w:pPr>
      <w:proofErr w:type="gramStart"/>
      <w:r w:rsidRPr="00260782">
        <w:rPr>
          <w:rFonts w:ascii="Arial Narrow" w:hAnsi="Arial Narrow"/>
          <w:sz w:val="22"/>
          <w:szCs w:val="22"/>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roofErr w:type="gramEnd"/>
    </w:p>
    <w:p w:rsidR="00EC3AFA" w:rsidRPr="00260782" w:rsidRDefault="00EC3AFA" w:rsidP="00EC3AFA">
      <w:pPr>
        <w:pStyle w:val="ListParagraph"/>
        <w:tabs>
          <w:tab w:val="left" w:pos="450"/>
        </w:tabs>
        <w:jc w:val="both"/>
        <w:rPr>
          <w:rFonts w:ascii="Arial Narrow" w:hAnsi="Arial Narrow"/>
          <w:sz w:val="22"/>
          <w:szCs w:val="22"/>
          <w:lang w:val="sr-Cyrl-CS"/>
        </w:rPr>
      </w:pPr>
      <w:proofErr w:type="gramStart"/>
      <w:r w:rsidRPr="00260782">
        <w:rPr>
          <w:rFonts w:ascii="Arial Narrow" w:hAnsi="Arial Narrow"/>
          <w:sz w:val="22"/>
          <w:szCs w:val="22"/>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roofErr w:type="gramEnd"/>
      <w:r w:rsidRPr="00260782">
        <w:rPr>
          <w:rFonts w:ascii="Arial Narrow" w:hAnsi="Arial Narrow"/>
          <w:sz w:val="22"/>
          <w:szCs w:val="22"/>
        </w:rPr>
        <w:t xml:space="preserve"> </w:t>
      </w:r>
    </w:p>
    <w:p w:rsidR="00EC3AFA" w:rsidRPr="00260782" w:rsidRDefault="00EC3AFA" w:rsidP="00EC3AFA">
      <w:pPr>
        <w:pStyle w:val="ListParagraph"/>
        <w:tabs>
          <w:tab w:val="left" w:pos="450"/>
        </w:tabs>
        <w:jc w:val="both"/>
        <w:rPr>
          <w:rFonts w:ascii="Arial Narrow" w:hAnsi="Arial Narrow"/>
          <w:sz w:val="22"/>
          <w:szCs w:val="22"/>
          <w:lang w:val="sr-Cyrl-CS"/>
        </w:rPr>
      </w:pPr>
      <w:r w:rsidRPr="00260782">
        <w:rPr>
          <w:rFonts w:ascii="Arial Narrow" w:hAnsi="Arial Narrow"/>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C3AFA" w:rsidRPr="00260782" w:rsidRDefault="00EC3AFA" w:rsidP="00EC3AFA">
      <w:pPr>
        <w:pStyle w:val="ListParagraph"/>
        <w:tabs>
          <w:tab w:val="left" w:pos="748"/>
        </w:tabs>
        <w:ind w:left="748"/>
        <w:jc w:val="both"/>
        <w:rPr>
          <w:rFonts w:ascii="Arial Narrow" w:hAnsi="Arial Narrow"/>
          <w:sz w:val="22"/>
          <w:szCs w:val="22"/>
          <w:lang w:val="sr-Cyrl-CS"/>
        </w:rPr>
      </w:pPr>
      <w:proofErr w:type="gramStart"/>
      <w:r w:rsidRPr="00260782">
        <w:rPr>
          <w:rFonts w:ascii="Arial Narrow" w:hAnsi="Arial Narrow"/>
          <w:sz w:val="22"/>
          <w:szCs w:val="22"/>
        </w:rPr>
        <w:t>Наручилац ће пријем докумената вршити само у току свог радног времена (</w:t>
      </w:r>
      <w:r w:rsidRPr="00260782">
        <w:rPr>
          <w:rFonts w:ascii="Arial Narrow" w:hAnsi="Arial Narrow"/>
          <w:sz w:val="22"/>
          <w:szCs w:val="22"/>
          <w:lang w:val="sr-Cyrl-CS"/>
        </w:rPr>
        <w:t>8:00</w:t>
      </w:r>
      <w:r w:rsidRPr="00260782">
        <w:rPr>
          <w:rFonts w:ascii="Arial Narrow" w:hAnsi="Arial Narrow"/>
          <w:sz w:val="22"/>
          <w:szCs w:val="22"/>
        </w:rPr>
        <w:t xml:space="preserve"> часова – </w:t>
      </w:r>
      <w:r w:rsidRPr="00260782">
        <w:rPr>
          <w:rFonts w:ascii="Arial Narrow" w:hAnsi="Arial Narrow"/>
          <w:sz w:val="22"/>
          <w:szCs w:val="22"/>
          <w:lang w:val="sr-Cyrl-CS"/>
        </w:rPr>
        <w:t>15:00</w:t>
      </w:r>
      <w:r w:rsidRPr="00260782">
        <w:rPr>
          <w:rFonts w:ascii="Arial Narrow" w:hAnsi="Arial Narrow"/>
          <w:sz w:val="22"/>
          <w:szCs w:val="22"/>
        </w:rPr>
        <w:t xml:space="preserve"> часова), сваког радног дана (понедељак - петак), сходно својој унутрашњој организацији, осим у дане државних и верских празника у складу са Законом о државним и другим празницима у Републици Србији („Сл. гласник РС“, бр. 43/2001, 101/2007 и 92/2011).</w:t>
      </w:r>
      <w:proofErr w:type="gramEnd"/>
      <w:r w:rsidRPr="00260782">
        <w:rPr>
          <w:rFonts w:ascii="Arial Narrow" w:hAnsi="Arial Narrow"/>
          <w:sz w:val="22"/>
          <w:szCs w:val="22"/>
        </w:rPr>
        <w:t xml:space="preserve"> </w:t>
      </w:r>
    </w:p>
    <w:p w:rsidR="00EC3AFA" w:rsidRPr="00260782" w:rsidRDefault="00EC3AFA" w:rsidP="00EC3AFA">
      <w:pPr>
        <w:pStyle w:val="ListParagraph"/>
        <w:tabs>
          <w:tab w:val="left" w:pos="748"/>
        </w:tabs>
        <w:ind w:left="748"/>
        <w:jc w:val="both"/>
        <w:rPr>
          <w:rFonts w:ascii="Arial Narrow" w:hAnsi="Arial Narrow"/>
          <w:sz w:val="22"/>
          <w:szCs w:val="22"/>
        </w:rPr>
      </w:pPr>
      <w:proofErr w:type="gramStart"/>
      <w:r w:rsidRPr="00260782">
        <w:rPr>
          <w:rFonts w:ascii="Arial Narrow" w:hAnsi="Arial Narrow"/>
          <w:sz w:val="22"/>
          <w:szCs w:val="22"/>
        </w:rPr>
        <w:t>Пријем докумената достављених по истеку наведеног радног времена, наручилац ће извршити првог наредног радног дана.</w:t>
      </w:r>
      <w:proofErr w:type="gramEnd"/>
    </w:p>
    <w:p w:rsidR="00EC3AFA" w:rsidRPr="00260782" w:rsidRDefault="00EC3AFA" w:rsidP="00EC3AFA">
      <w:pPr>
        <w:ind w:left="748" w:hanging="748"/>
        <w:jc w:val="both"/>
        <w:rPr>
          <w:rFonts w:ascii="Arial Narrow" w:hAnsi="Arial Narrow"/>
          <w:sz w:val="22"/>
          <w:szCs w:val="22"/>
          <w:lang w:val="sr-Cyrl-CS"/>
        </w:rPr>
      </w:pPr>
    </w:p>
    <w:p w:rsidR="00EC3AFA" w:rsidRPr="00260782" w:rsidRDefault="00EC3AFA" w:rsidP="00EC3AFA">
      <w:pPr>
        <w:ind w:left="720" w:hanging="720"/>
        <w:jc w:val="both"/>
        <w:rPr>
          <w:rFonts w:ascii="Arial Narrow" w:hAnsi="Arial Narrow"/>
          <w:b/>
          <w:sz w:val="22"/>
          <w:szCs w:val="22"/>
          <w:lang w:val="sr-Cyrl-CS"/>
        </w:rPr>
      </w:pPr>
      <w:r w:rsidRPr="00260782">
        <w:rPr>
          <w:rFonts w:ascii="Arial Narrow" w:hAnsi="Arial Narrow"/>
          <w:b/>
          <w:sz w:val="22"/>
          <w:szCs w:val="22"/>
        </w:rPr>
        <w:t xml:space="preserve">14) </w:t>
      </w:r>
      <w:r w:rsidRPr="00260782">
        <w:rPr>
          <w:rFonts w:ascii="Arial Narrow" w:hAnsi="Arial Narrow"/>
          <w:b/>
          <w:sz w:val="22"/>
          <w:szCs w:val="22"/>
        </w:rPr>
        <w:tab/>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EC3AFA" w:rsidRPr="00260782" w:rsidRDefault="00EC3AFA" w:rsidP="00EC3AFA">
      <w:pPr>
        <w:tabs>
          <w:tab w:val="left" w:pos="3600"/>
        </w:tabs>
        <w:ind w:left="748" w:hanging="748"/>
        <w:jc w:val="both"/>
        <w:rPr>
          <w:rFonts w:ascii="Arial Narrow" w:hAnsi="Arial Narrow"/>
          <w:sz w:val="22"/>
          <w:szCs w:val="22"/>
          <w:lang w:val="sr-Latn-CS"/>
        </w:rPr>
      </w:pPr>
      <w:r w:rsidRPr="00260782">
        <w:rPr>
          <w:rFonts w:ascii="Arial Narrow" w:hAnsi="Arial Narrow"/>
          <w:sz w:val="22"/>
          <w:szCs w:val="22"/>
        </w:rPr>
        <w:t xml:space="preserve">14.1.  </w:t>
      </w:r>
      <w:r w:rsidRPr="00260782">
        <w:rPr>
          <w:rFonts w:ascii="Arial Narrow" w:hAnsi="Arial Narrow"/>
          <w:sz w:val="22"/>
          <w:szCs w:val="22"/>
        </w:rPr>
        <w:tab/>
      </w:r>
      <w:r w:rsidRPr="00260782">
        <w:rPr>
          <w:rFonts w:ascii="Arial Narrow" w:hAnsi="Arial Narrow"/>
          <w:sz w:val="22"/>
          <w:szCs w:val="22"/>
          <w:lang w:val="sr-Latn-CS"/>
        </w:rPr>
        <w:t xml:space="preserve">Наручилац </w:t>
      </w:r>
      <w:proofErr w:type="gramStart"/>
      <w:r w:rsidRPr="00260782">
        <w:rPr>
          <w:rFonts w:ascii="Arial Narrow" w:hAnsi="Arial Narrow"/>
          <w:sz w:val="22"/>
          <w:szCs w:val="22"/>
          <w:lang w:val="sr-Latn-CS"/>
        </w:rPr>
        <w:t>ће  по</w:t>
      </w:r>
      <w:proofErr w:type="gramEnd"/>
      <w:r w:rsidRPr="00260782">
        <w:rPr>
          <w:rFonts w:ascii="Arial Narrow" w:hAnsi="Arial Narrow"/>
          <w:sz w:val="22"/>
          <w:szCs w:val="22"/>
          <w:lang w:val="sr-Latn-CS"/>
        </w:rPr>
        <w:t xml:space="preserve"> потреби, писаним путем, захтевати од понуђача додатна објашњења која ће му помоћи при прегледу, вредновању и упоређивању понуда, а по потреби ће извршити и контролу (увид) код понуђача односно његовог подизвођача. </w:t>
      </w:r>
    </w:p>
    <w:p w:rsidR="00EC3AFA" w:rsidRPr="00260782" w:rsidRDefault="00EC3AFA" w:rsidP="00EC3AFA">
      <w:pPr>
        <w:tabs>
          <w:tab w:val="left" w:pos="3600"/>
        </w:tabs>
        <w:ind w:left="748" w:hanging="748"/>
        <w:jc w:val="both"/>
        <w:rPr>
          <w:rFonts w:ascii="Arial Narrow" w:hAnsi="Arial Narrow"/>
          <w:sz w:val="22"/>
          <w:szCs w:val="22"/>
          <w:lang w:val="sr-Latn-CS"/>
        </w:rPr>
      </w:pPr>
      <w:r w:rsidRPr="00260782">
        <w:rPr>
          <w:rFonts w:ascii="Arial Narrow" w:hAnsi="Arial Narrow"/>
          <w:sz w:val="22"/>
          <w:szCs w:val="22"/>
          <w:lang w:val="sr-Cyrl-CS"/>
        </w:rPr>
        <w:tab/>
      </w:r>
      <w:r w:rsidRPr="00260782">
        <w:rPr>
          <w:rFonts w:ascii="Arial Narrow" w:hAnsi="Arial Narrow"/>
          <w:sz w:val="22"/>
          <w:szCs w:val="22"/>
          <w:lang w:val="sr-Latn-CS"/>
        </w:rPr>
        <w:t>Наручилац не може да захтева</w:t>
      </w:r>
      <w:r w:rsidRPr="00260782">
        <w:rPr>
          <w:rFonts w:ascii="Arial Narrow" w:hAnsi="Arial Narrow"/>
          <w:sz w:val="22"/>
          <w:szCs w:val="22"/>
        </w:rPr>
        <w:t xml:space="preserve"> или</w:t>
      </w:r>
      <w:r w:rsidRPr="00260782">
        <w:rPr>
          <w:rFonts w:ascii="Arial Narrow" w:hAnsi="Arial Narrow"/>
          <w:sz w:val="22"/>
          <w:szCs w:val="22"/>
          <w:lang w:val="sr-Latn-CS"/>
        </w:rPr>
        <w:t xml:space="preserve"> </w:t>
      </w:r>
      <w:r w:rsidRPr="00260782">
        <w:rPr>
          <w:rFonts w:ascii="Arial Narrow" w:hAnsi="Arial Narrow"/>
          <w:sz w:val="22"/>
          <w:szCs w:val="22"/>
        </w:rPr>
        <w:t>дозволи</w:t>
      </w:r>
      <w:r w:rsidRPr="00260782">
        <w:rPr>
          <w:rFonts w:ascii="Arial Narrow" w:hAnsi="Arial Narrow"/>
          <w:sz w:val="22"/>
          <w:szCs w:val="22"/>
          <w:lang w:val="sr-Latn-CS"/>
        </w:rPr>
        <w:t xml:space="preserve"> промену елемената понуде који су од значаја за примену критеријума за доделу,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EC3AFA" w:rsidRPr="00260782" w:rsidRDefault="00EC3AFA" w:rsidP="00EC3AFA">
      <w:pPr>
        <w:tabs>
          <w:tab w:val="left" w:pos="3600"/>
        </w:tabs>
        <w:ind w:left="748" w:hanging="748"/>
        <w:jc w:val="both"/>
        <w:rPr>
          <w:rFonts w:ascii="Arial Narrow" w:hAnsi="Arial Narrow"/>
          <w:sz w:val="22"/>
          <w:szCs w:val="22"/>
          <w:lang w:val="sr-Latn-CS"/>
        </w:rPr>
      </w:pPr>
      <w:r w:rsidRPr="00260782">
        <w:rPr>
          <w:rFonts w:ascii="Arial Narrow" w:hAnsi="Arial Narrow"/>
          <w:sz w:val="22"/>
          <w:szCs w:val="22"/>
          <w:lang w:val="sr-Cyrl-CS"/>
        </w:rPr>
        <w:tab/>
      </w:r>
      <w:r w:rsidRPr="00260782">
        <w:rPr>
          <w:rFonts w:ascii="Arial Narrow" w:hAnsi="Arial Narrow"/>
          <w:sz w:val="22"/>
          <w:szCs w:val="22"/>
          <w:lang w:val="sr-Latn-CS"/>
        </w:rPr>
        <w:t xml:space="preserve">У случају разлике између јединичне и укупне цене, меродавна је јединична цена. </w:t>
      </w:r>
    </w:p>
    <w:p w:rsidR="00EC3AFA" w:rsidRPr="00260782" w:rsidRDefault="00EC3AFA" w:rsidP="00EC3AFA">
      <w:pPr>
        <w:tabs>
          <w:tab w:val="left" w:pos="3600"/>
        </w:tabs>
        <w:ind w:left="748" w:hanging="748"/>
        <w:jc w:val="both"/>
        <w:rPr>
          <w:rFonts w:ascii="Arial Narrow" w:hAnsi="Arial Narrow"/>
          <w:sz w:val="22"/>
          <w:szCs w:val="22"/>
          <w:lang w:val="sr-Latn-CS"/>
        </w:rPr>
      </w:pPr>
      <w:r w:rsidRPr="00260782">
        <w:rPr>
          <w:rFonts w:ascii="Arial Narrow" w:hAnsi="Arial Narrow"/>
          <w:sz w:val="22"/>
          <w:szCs w:val="22"/>
          <w:lang w:val="sr-Cyrl-CS"/>
        </w:rPr>
        <w:tab/>
      </w:r>
      <w:r w:rsidRPr="00260782">
        <w:rPr>
          <w:rFonts w:ascii="Arial Narrow" w:hAnsi="Arial Narrow"/>
          <w:sz w:val="22"/>
          <w:szCs w:val="22"/>
          <w:lang w:val="sr-Latn-CS"/>
        </w:rPr>
        <w:t>Ако се понуђач не сагласи са исправком рачунских грешака, наручилац ће његову понуду одбити као неприхватљиву.</w:t>
      </w:r>
    </w:p>
    <w:p w:rsidR="00EC3AFA" w:rsidRPr="00260782" w:rsidRDefault="00EC3AFA" w:rsidP="00EC3AFA">
      <w:pPr>
        <w:tabs>
          <w:tab w:val="left" w:pos="3600"/>
        </w:tabs>
        <w:ind w:left="748" w:hanging="748"/>
        <w:jc w:val="both"/>
        <w:rPr>
          <w:rFonts w:ascii="Arial Narrow" w:hAnsi="Arial Narrow"/>
          <w:b/>
          <w:sz w:val="22"/>
          <w:szCs w:val="22"/>
          <w:u w:val="single"/>
          <w:lang w:val="hr-HR"/>
        </w:rPr>
      </w:pPr>
    </w:p>
    <w:p w:rsidR="00EC3AFA" w:rsidRPr="00260782" w:rsidRDefault="00EC3AFA" w:rsidP="00EC3AFA">
      <w:pPr>
        <w:ind w:left="748" w:hanging="748"/>
        <w:jc w:val="both"/>
        <w:rPr>
          <w:rFonts w:ascii="Arial Narrow" w:hAnsi="Arial Narrow"/>
          <w:b/>
          <w:sz w:val="22"/>
          <w:szCs w:val="22"/>
        </w:rPr>
      </w:pPr>
      <w:r w:rsidRPr="00260782">
        <w:rPr>
          <w:rFonts w:ascii="Arial Narrow" w:hAnsi="Arial Narrow"/>
          <w:b/>
          <w:sz w:val="22"/>
          <w:szCs w:val="22"/>
          <w:lang w:val="sr-Cyrl-CS"/>
        </w:rPr>
        <w:t>15</w:t>
      </w:r>
      <w:r w:rsidRPr="00260782">
        <w:rPr>
          <w:rFonts w:ascii="Arial Narrow" w:hAnsi="Arial Narrow"/>
          <w:b/>
          <w:sz w:val="22"/>
          <w:szCs w:val="22"/>
        </w:rPr>
        <w:t xml:space="preserve">) </w:t>
      </w:r>
      <w:r w:rsidRPr="00260782">
        <w:rPr>
          <w:rFonts w:ascii="Arial Narrow" w:hAnsi="Arial Narrow"/>
          <w:b/>
          <w:sz w:val="22"/>
          <w:szCs w:val="22"/>
        </w:rPr>
        <w:tab/>
        <w:t>Обaвeштeњe дa нaкнaду зa кoришћeњe пaтeнaтa, кao и oдгoвoрнoст зa пoврeду зaштићeних прaвa интeлeктуaлнe свojинe трeћих лицa снoси пoнуђaч;</w:t>
      </w:r>
    </w:p>
    <w:p w:rsidR="00EC3AFA" w:rsidRPr="00260782" w:rsidRDefault="00EC3AFA" w:rsidP="00EC3AFA">
      <w:pPr>
        <w:ind w:left="748" w:hanging="748"/>
        <w:jc w:val="both"/>
        <w:rPr>
          <w:rFonts w:ascii="Arial Narrow" w:hAnsi="Arial Narrow"/>
          <w:sz w:val="22"/>
          <w:szCs w:val="22"/>
          <w:lang w:val="sr-Cyrl-CS"/>
        </w:rPr>
      </w:pPr>
      <w:r w:rsidRPr="00260782">
        <w:rPr>
          <w:rFonts w:ascii="Arial Narrow" w:hAnsi="Arial Narrow"/>
          <w:sz w:val="22"/>
          <w:szCs w:val="22"/>
          <w:lang w:val="sr-Cyrl-CS"/>
        </w:rPr>
        <w:t>15</w:t>
      </w:r>
      <w:r w:rsidRPr="00260782">
        <w:rPr>
          <w:rFonts w:ascii="Arial Narrow" w:hAnsi="Arial Narrow"/>
          <w:sz w:val="22"/>
          <w:szCs w:val="22"/>
        </w:rPr>
        <w:t>.1.</w:t>
      </w:r>
      <w:r w:rsidRPr="00260782">
        <w:rPr>
          <w:rFonts w:ascii="Arial Narrow" w:hAnsi="Arial Narrow"/>
          <w:sz w:val="22"/>
          <w:szCs w:val="22"/>
        </w:rPr>
        <w:tab/>
      </w:r>
      <w:r w:rsidRPr="00260782">
        <w:rPr>
          <w:rFonts w:ascii="Arial Narrow" w:hAnsi="Arial Narrow"/>
          <w:sz w:val="22"/>
          <w:szCs w:val="22"/>
          <w:lang w:val="sr-Cyrl-CS"/>
        </w:rPr>
        <w:t>Наручилац посебно напомиње да накнаду за коришћење патената, као и одговорност за повреду заштићених права интелектуалне својине трећих лица, сноси понуђач.</w:t>
      </w:r>
    </w:p>
    <w:p w:rsidR="00EC3AFA" w:rsidRPr="00260782" w:rsidRDefault="00EC3AFA" w:rsidP="00EC3AFA">
      <w:pPr>
        <w:ind w:left="748" w:hanging="748"/>
        <w:jc w:val="both"/>
        <w:rPr>
          <w:rFonts w:ascii="Arial Narrow" w:hAnsi="Arial Narrow"/>
          <w:sz w:val="22"/>
          <w:szCs w:val="22"/>
          <w:lang w:val="sr-Cyrl-CS"/>
        </w:rPr>
      </w:pPr>
    </w:p>
    <w:p w:rsidR="00EC3AFA" w:rsidRPr="00260782" w:rsidRDefault="00EC3AFA" w:rsidP="00EC3AFA">
      <w:pPr>
        <w:ind w:left="748" w:hanging="748"/>
        <w:jc w:val="both"/>
        <w:rPr>
          <w:rFonts w:ascii="Arial Narrow" w:hAnsi="Arial Narrow"/>
          <w:b/>
          <w:sz w:val="22"/>
          <w:szCs w:val="22"/>
          <w:lang w:val="sr-Cyrl-CS"/>
        </w:rPr>
      </w:pPr>
      <w:r w:rsidRPr="00260782">
        <w:rPr>
          <w:rFonts w:ascii="Arial Narrow" w:hAnsi="Arial Narrow"/>
          <w:b/>
          <w:sz w:val="22"/>
          <w:szCs w:val="22"/>
          <w:lang w:val="sr-Cyrl-CS"/>
        </w:rPr>
        <w:t>16</w:t>
      </w:r>
      <w:r w:rsidRPr="00260782">
        <w:rPr>
          <w:rFonts w:ascii="Arial Narrow" w:hAnsi="Arial Narrow"/>
          <w:b/>
          <w:sz w:val="22"/>
          <w:szCs w:val="22"/>
        </w:rPr>
        <w:t xml:space="preserve">) </w:t>
      </w:r>
      <w:r w:rsidRPr="00260782">
        <w:rPr>
          <w:rFonts w:ascii="Arial Narrow" w:hAnsi="Arial Narrow"/>
          <w:b/>
          <w:sz w:val="22"/>
          <w:szCs w:val="22"/>
        </w:rPr>
        <w:tab/>
      </w:r>
      <w:r w:rsidRPr="00260782">
        <w:rPr>
          <w:rFonts w:ascii="Arial Narrow" w:hAnsi="Arial Narrow"/>
          <w:b/>
          <w:sz w:val="22"/>
          <w:szCs w:val="22"/>
          <w:lang w:val="sr-Cyrl-CS"/>
        </w:rPr>
        <w:t>О</w:t>
      </w:r>
      <w:r w:rsidRPr="00260782">
        <w:rPr>
          <w:rFonts w:ascii="Arial Narrow" w:hAnsi="Arial Narrow"/>
          <w:b/>
          <w:sz w:val="22"/>
          <w:szCs w:val="22"/>
          <w:lang w:val="sr-Latn-CS"/>
        </w:rPr>
        <w:t xml:space="preserve">бавештење о роковима и начину подношења захтева за заштиту права са </w:t>
      </w:r>
      <w:r w:rsidRPr="00260782">
        <w:rPr>
          <w:rFonts w:ascii="Arial Narrow" w:hAnsi="Arial Narrow"/>
          <w:b/>
          <w:sz w:val="22"/>
          <w:szCs w:val="22"/>
          <w:lang w:val="sr-Cyrl-CS"/>
        </w:rPr>
        <w:t xml:space="preserve">детаљним </w:t>
      </w:r>
      <w:r w:rsidRPr="00260782">
        <w:rPr>
          <w:rFonts w:ascii="Arial Narrow" w:hAnsi="Arial Narrow"/>
          <w:b/>
          <w:sz w:val="22"/>
          <w:szCs w:val="22"/>
          <w:lang w:val="sr-Latn-CS"/>
        </w:rPr>
        <w:t xml:space="preserve">упутством о </w:t>
      </w:r>
      <w:r w:rsidRPr="00260782">
        <w:rPr>
          <w:rFonts w:ascii="Arial Narrow" w:hAnsi="Arial Narrow"/>
          <w:b/>
          <w:sz w:val="22"/>
          <w:szCs w:val="22"/>
          <w:lang w:val="sr-Cyrl-CS"/>
        </w:rPr>
        <w:t xml:space="preserve">садржини потпуног захтева за заштиту права у складу са чланом 151. став 1. тачке 1)-7) Закона као и износом таксе из члана 156. став 1. тачке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 </w:t>
      </w:r>
    </w:p>
    <w:p w:rsidR="00EC3AFA" w:rsidRPr="00260782" w:rsidRDefault="00EC3AFA" w:rsidP="00EC3AFA">
      <w:pPr>
        <w:ind w:left="748" w:hanging="748"/>
        <w:jc w:val="both"/>
        <w:rPr>
          <w:rFonts w:ascii="Arial Narrow" w:hAnsi="Arial Narrow"/>
          <w:b/>
          <w:sz w:val="22"/>
          <w:szCs w:val="22"/>
          <w:lang w:val="sr-Cyrl-CS"/>
        </w:rPr>
      </w:pPr>
    </w:p>
    <w:p w:rsidR="00EC3AFA" w:rsidRPr="00260782" w:rsidRDefault="00EC3AFA" w:rsidP="00EC3AFA">
      <w:pPr>
        <w:numPr>
          <w:ilvl w:val="1"/>
          <w:numId w:val="39"/>
        </w:numPr>
        <w:jc w:val="both"/>
        <w:rPr>
          <w:rFonts w:ascii="Arial Narrow" w:hAnsi="Arial Narrow"/>
          <w:sz w:val="22"/>
          <w:szCs w:val="22"/>
          <w:lang w:val="sr-Latn-CS"/>
        </w:rPr>
      </w:pPr>
      <w:r w:rsidRPr="00260782">
        <w:rPr>
          <w:rFonts w:ascii="Arial Narrow" w:hAnsi="Arial Narrow"/>
          <w:sz w:val="22"/>
          <w:szCs w:val="22"/>
          <w:lang w:val="sr-Cyrl-CS"/>
        </w:rPr>
        <w:t xml:space="preserve">        Захтев</w:t>
      </w:r>
      <w:r w:rsidRPr="00260782">
        <w:rPr>
          <w:rFonts w:ascii="Arial Narrow" w:hAnsi="Arial Narrow"/>
          <w:sz w:val="22"/>
          <w:szCs w:val="22"/>
          <w:lang w:val="sr-Latn-CS"/>
        </w:rPr>
        <w:t xml:space="preserve"> </w:t>
      </w:r>
      <w:r w:rsidRPr="00260782">
        <w:rPr>
          <w:rFonts w:ascii="Arial Narrow" w:hAnsi="Arial Narrow"/>
          <w:sz w:val="22"/>
          <w:szCs w:val="22"/>
          <w:lang w:val="sr-Cyrl-CS"/>
        </w:rPr>
        <w:t>за</w:t>
      </w:r>
      <w:r w:rsidRPr="00260782">
        <w:rPr>
          <w:rFonts w:ascii="Arial Narrow" w:hAnsi="Arial Narrow"/>
          <w:sz w:val="22"/>
          <w:szCs w:val="22"/>
          <w:lang w:val="sr-Latn-CS"/>
        </w:rPr>
        <w:t xml:space="preserve"> </w:t>
      </w:r>
      <w:r w:rsidRPr="00260782">
        <w:rPr>
          <w:rFonts w:ascii="Arial Narrow" w:hAnsi="Arial Narrow"/>
          <w:sz w:val="22"/>
          <w:szCs w:val="22"/>
          <w:lang w:val="sr-Cyrl-CS"/>
        </w:rPr>
        <w:t>заштиту</w:t>
      </w:r>
      <w:r w:rsidRPr="00260782">
        <w:rPr>
          <w:rFonts w:ascii="Arial Narrow" w:hAnsi="Arial Narrow"/>
          <w:sz w:val="22"/>
          <w:szCs w:val="22"/>
          <w:lang w:val="sr-Latn-CS"/>
        </w:rPr>
        <w:t xml:space="preserve"> </w:t>
      </w:r>
      <w:r w:rsidRPr="00260782">
        <w:rPr>
          <w:rFonts w:ascii="Arial Narrow" w:hAnsi="Arial Narrow"/>
          <w:sz w:val="22"/>
          <w:szCs w:val="22"/>
          <w:lang w:val="sr-Cyrl-CS"/>
        </w:rPr>
        <w:t>права</w:t>
      </w:r>
      <w:r w:rsidRPr="00260782">
        <w:rPr>
          <w:rFonts w:ascii="Arial Narrow" w:hAnsi="Arial Narrow"/>
          <w:sz w:val="22"/>
          <w:szCs w:val="22"/>
          <w:lang w:val="sr-Latn-CS"/>
        </w:rPr>
        <w:t xml:space="preserve"> </w:t>
      </w:r>
      <w:r w:rsidRPr="00260782">
        <w:rPr>
          <w:rFonts w:ascii="Arial Narrow" w:hAnsi="Arial Narrow"/>
          <w:sz w:val="22"/>
          <w:szCs w:val="22"/>
          <w:lang w:val="sr-Cyrl-CS"/>
        </w:rPr>
        <w:t>може</w:t>
      </w:r>
      <w:r w:rsidRPr="00260782">
        <w:rPr>
          <w:rFonts w:ascii="Arial Narrow" w:hAnsi="Arial Narrow"/>
          <w:sz w:val="22"/>
          <w:szCs w:val="22"/>
          <w:lang w:val="sr-Latn-CS"/>
        </w:rPr>
        <w:t xml:space="preserve"> </w:t>
      </w:r>
      <w:r w:rsidRPr="00260782">
        <w:rPr>
          <w:rFonts w:ascii="Arial Narrow" w:hAnsi="Arial Narrow"/>
          <w:sz w:val="22"/>
          <w:szCs w:val="22"/>
          <w:lang w:val="sr-Cyrl-CS"/>
        </w:rPr>
        <w:t>да</w:t>
      </w:r>
      <w:r w:rsidRPr="00260782">
        <w:rPr>
          <w:rFonts w:ascii="Arial Narrow" w:hAnsi="Arial Narrow"/>
          <w:sz w:val="22"/>
          <w:szCs w:val="22"/>
          <w:lang w:val="sr-Latn-CS"/>
        </w:rPr>
        <w:t xml:space="preserve"> </w:t>
      </w:r>
      <w:r w:rsidRPr="00260782">
        <w:rPr>
          <w:rFonts w:ascii="Arial Narrow" w:hAnsi="Arial Narrow"/>
          <w:sz w:val="22"/>
          <w:szCs w:val="22"/>
          <w:lang w:val="sr-Cyrl-CS"/>
        </w:rPr>
        <w:t>поднесе</w:t>
      </w:r>
      <w:r w:rsidRPr="00260782">
        <w:rPr>
          <w:rFonts w:ascii="Arial Narrow" w:hAnsi="Arial Narrow"/>
          <w:sz w:val="22"/>
          <w:szCs w:val="22"/>
          <w:lang w:val="sr-Latn-CS"/>
        </w:rPr>
        <w:t xml:space="preserve"> </w:t>
      </w:r>
      <w:r w:rsidRPr="00260782">
        <w:rPr>
          <w:rFonts w:ascii="Arial Narrow" w:hAnsi="Arial Narrow"/>
          <w:sz w:val="22"/>
          <w:szCs w:val="22"/>
          <w:lang w:val="sr-Cyrl-CS"/>
        </w:rPr>
        <w:t>понуђач</w:t>
      </w:r>
      <w:r w:rsidRPr="00260782">
        <w:rPr>
          <w:rFonts w:ascii="Arial Narrow" w:hAnsi="Arial Narrow"/>
          <w:sz w:val="22"/>
          <w:szCs w:val="22"/>
          <w:lang w:val="sr-Latn-CS"/>
        </w:rPr>
        <w:t xml:space="preserve">, </w:t>
      </w:r>
      <w:r w:rsidRPr="00260782">
        <w:rPr>
          <w:rFonts w:ascii="Arial Narrow" w:hAnsi="Arial Narrow"/>
          <w:sz w:val="22"/>
          <w:szCs w:val="22"/>
          <w:lang w:val="sr-Cyrl-CS"/>
        </w:rPr>
        <w:t>подносилац</w:t>
      </w:r>
      <w:r w:rsidRPr="00260782">
        <w:rPr>
          <w:rFonts w:ascii="Arial Narrow" w:hAnsi="Arial Narrow"/>
          <w:sz w:val="22"/>
          <w:szCs w:val="22"/>
          <w:lang w:val="sr-Latn-CS"/>
        </w:rPr>
        <w:t xml:space="preserve"> </w:t>
      </w:r>
      <w:r w:rsidRPr="00260782">
        <w:rPr>
          <w:rFonts w:ascii="Arial Narrow" w:hAnsi="Arial Narrow"/>
          <w:sz w:val="22"/>
          <w:szCs w:val="22"/>
          <w:lang w:val="sr-Cyrl-CS"/>
        </w:rPr>
        <w:t>пријаве</w:t>
      </w:r>
      <w:r w:rsidRPr="00260782">
        <w:rPr>
          <w:rFonts w:ascii="Arial Narrow" w:hAnsi="Arial Narrow"/>
          <w:sz w:val="22"/>
          <w:szCs w:val="22"/>
          <w:lang w:val="sr-Latn-CS"/>
        </w:rPr>
        <w:t xml:space="preserve">, </w:t>
      </w:r>
      <w:r w:rsidRPr="00260782">
        <w:rPr>
          <w:rFonts w:ascii="Arial Narrow" w:hAnsi="Arial Narrow"/>
          <w:sz w:val="22"/>
          <w:szCs w:val="22"/>
          <w:lang w:val="sr-Cyrl-CS"/>
        </w:rPr>
        <w:t>кандидат</w:t>
      </w:r>
      <w:r w:rsidRPr="00260782">
        <w:rPr>
          <w:rFonts w:ascii="Arial Narrow" w:hAnsi="Arial Narrow"/>
          <w:sz w:val="22"/>
          <w:szCs w:val="22"/>
          <w:lang w:val="sr-Latn-CS"/>
        </w:rPr>
        <w:t xml:space="preserve">, </w:t>
      </w:r>
      <w:r w:rsidRPr="00260782">
        <w:rPr>
          <w:rFonts w:ascii="Arial Narrow" w:hAnsi="Arial Narrow"/>
          <w:sz w:val="22"/>
          <w:szCs w:val="22"/>
          <w:lang w:val="sr-Cyrl-CS"/>
        </w:rPr>
        <w:t>односно</w:t>
      </w:r>
      <w:r w:rsidRPr="00260782">
        <w:rPr>
          <w:rFonts w:ascii="Arial Narrow" w:hAnsi="Arial Narrow"/>
          <w:sz w:val="22"/>
          <w:szCs w:val="22"/>
          <w:lang w:val="sr-Latn-CS"/>
        </w:rPr>
        <w:t xml:space="preserve"> </w:t>
      </w:r>
      <w:r w:rsidRPr="00260782">
        <w:rPr>
          <w:rFonts w:ascii="Arial Narrow" w:hAnsi="Arial Narrow"/>
          <w:sz w:val="22"/>
          <w:szCs w:val="22"/>
        </w:rPr>
        <w:t>        </w:t>
      </w:r>
      <w:r w:rsidRPr="00260782">
        <w:rPr>
          <w:rFonts w:ascii="Arial Narrow" w:hAnsi="Arial Narrow"/>
          <w:sz w:val="22"/>
          <w:szCs w:val="22"/>
          <w:lang w:val="sr-Cyrl-CS"/>
        </w:rPr>
        <w:t>заинтересовано</w:t>
      </w:r>
      <w:r w:rsidRPr="00260782">
        <w:rPr>
          <w:rFonts w:ascii="Arial Narrow" w:hAnsi="Arial Narrow"/>
          <w:sz w:val="22"/>
          <w:szCs w:val="22"/>
          <w:lang w:val="sr-Latn-CS"/>
        </w:rPr>
        <w:t xml:space="preserve"> </w:t>
      </w:r>
      <w:r w:rsidRPr="00260782">
        <w:rPr>
          <w:rFonts w:ascii="Arial Narrow" w:hAnsi="Arial Narrow"/>
          <w:sz w:val="22"/>
          <w:szCs w:val="22"/>
          <w:lang w:val="sr-Cyrl-CS"/>
        </w:rPr>
        <w:t>лице</w:t>
      </w:r>
      <w:r w:rsidRPr="00260782">
        <w:rPr>
          <w:rFonts w:ascii="Arial Narrow" w:hAnsi="Arial Narrow"/>
          <w:sz w:val="22"/>
          <w:szCs w:val="22"/>
          <w:lang w:val="sr-Latn-CS"/>
        </w:rPr>
        <w:t xml:space="preserve">, </w:t>
      </w:r>
      <w:r w:rsidRPr="00260782">
        <w:rPr>
          <w:rFonts w:ascii="Arial Narrow" w:hAnsi="Arial Narrow"/>
          <w:sz w:val="22"/>
          <w:szCs w:val="22"/>
          <w:lang w:val="sr-Cyrl-CS"/>
        </w:rPr>
        <w:t>који</w:t>
      </w:r>
      <w:r w:rsidRPr="00260782">
        <w:rPr>
          <w:rFonts w:ascii="Arial Narrow" w:hAnsi="Arial Narrow"/>
          <w:sz w:val="22"/>
          <w:szCs w:val="22"/>
          <w:lang w:val="sr-Latn-CS"/>
        </w:rPr>
        <w:t xml:space="preserve"> </w:t>
      </w:r>
      <w:r w:rsidRPr="00260782">
        <w:rPr>
          <w:rFonts w:ascii="Arial Narrow" w:hAnsi="Arial Narrow"/>
          <w:sz w:val="22"/>
          <w:szCs w:val="22"/>
          <w:lang w:val="sr-Cyrl-CS"/>
        </w:rPr>
        <w:t>има</w:t>
      </w:r>
      <w:r w:rsidRPr="00260782">
        <w:rPr>
          <w:rFonts w:ascii="Arial Narrow" w:hAnsi="Arial Narrow"/>
          <w:sz w:val="22"/>
          <w:szCs w:val="22"/>
          <w:lang w:val="sr-Latn-CS"/>
        </w:rPr>
        <w:t xml:space="preserve"> </w:t>
      </w:r>
      <w:r w:rsidRPr="00260782">
        <w:rPr>
          <w:rFonts w:ascii="Arial Narrow" w:hAnsi="Arial Narrow"/>
          <w:sz w:val="22"/>
          <w:szCs w:val="22"/>
          <w:lang w:val="sr-Cyrl-CS"/>
        </w:rPr>
        <w:t>интерес</w:t>
      </w:r>
      <w:r w:rsidRPr="00260782">
        <w:rPr>
          <w:rFonts w:ascii="Arial Narrow" w:hAnsi="Arial Narrow"/>
          <w:sz w:val="22"/>
          <w:szCs w:val="22"/>
          <w:lang w:val="sr-Latn-CS"/>
        </w:rPr>
        <w:t xml:space="preserve"> </w:t>
      </w:r>
      <w:r w:rsidRPr="00260782">
        <w:rPr>
          <w:rFonts w:ascii="Arial Narrow" w:hAnsi="Arial Narrow"/>
          <w:sz w:val="22"/>
          <w:szCs w:val="22"/>
          <w:lang w:val="sr-Cyrl-CS"/>
        </w:rPr>
        <w:t>за</w:t>
      </w:r>
      <w:r w:rsidRPr="00260782">
        <w:rPr>
          <w:rFonts w:ascii="Arial Narrow" w:hAnsi="Arial Narrow"/>
          <w:sz w:val="22"/>
          <w:szCs w:val="22"/>
          <w:lang w:val="sr-Latn-CS"/>
        </w:rPr>
        <w:t xml:space="preserve"> </w:t>
      </w:r>
      <w:r w:rsidRPr="00260782">
        <w:rPr>
          <w:rFonts w:ascii="Arial Narrow" w:hAnsi="Arial Narrow"/>
          <w:sz w:val="22"/>
          <w:szCs w:val="22"/>
          <w:lang w:val="sr-Cyrl-CS"/>
        </w:rPr>
        <w:t>доделу</w:t>
      </w:r>
      <w:r w:rsidRPr="00260782">
        <w:rPr>
          <w:rFonts w:ascii="Arial Narrow" w:hAnsi="Arial Narrow"/>
          <w:sz w:val="22"/>
          <w:szCs w:val="22"/>
          <w:lang w:val="sr-Latn-CS"/>
        </w:rPr>
        <w:t xml:space="preserve"> </w:t>
      </w:r>
      <w:r w:rsidRPr="00260782">
        <w:rPr>
          <w:rFonts w:ascii="Arial Narrow" w:hAnsi="Arial Narrow"/>
          <w:sz w:val="22"/>
          <w:szCs w:val="22"/>
          <w:lang w:val="sr-Cyrl-CS"/>
        </w:rPr>
        <w:t>уговора</w:t>
      </w:r>
      <w:r w:rsidRPr="00260782">
        <w:rPr>
          <w:rFonts w:ascii="Arial Narrow" w:hAnsi="Arial Narrow"/>
          <w:sz w:val="22"/>
          <w:szCs w:val="22"/>
          <w:lang w:val="sr-Latn-CS"/>
        </w:rPr>
        <w:t xml:space="preserve"> </w:t>
      </w:r>
      <w:r w:rsidRPr="00260782">
        <w:rPr>
          <w:rFonts w:ascii="Arial Narrow" w:hAnsi="Arial Narrow"/>
          <w:sz w:val="22"/>
          <w:szCs w:val="22"/>
          <w:lang w:val="sr-Cyrl-CS"/>
        </w:rPr>
        <w:t>односно</w:t>
      </w:r>
      <w:r w:rsidRPr="00260782">
        <w:rPr>
          <w:rFonts w:ascii="Arial Narrow" w:hAnsi="Arial Narrow"/>
          <w:sz w:val="22"/>
          <w:szCs w:val="22"/>
          <w:lang w:val="sr-Latn-CS"/>
        </w:rPr>
        <w:t xml:space="preserve"> </w:t>
      </w:r>
      <w:r w:rsidRPr="00260782">
        <w:rPr>
          <w:rFonts w:ascii="Arial Narrow" w:hAnsi="Arial Narrow"/>
          <w:sz w:val="22"/>
          <w:szCs w:val="22"/>
          <w:lang w:val="sr-Cyrl-CS"/>
        </w:rPr>
        <w:t>оквирног</w:t>
      </w:r>
      <w:r w:rsidRPr="00260782">
        <w:rPr>
          <w:rFonts w:ascii="Arial Narrow" w:hAnsi="Arial Narrow"/>
          <w:sz w:val="22"/>
          <w:szCs w:val="22"/>
          <w:lang w:val="sr-Latn-CS"/>
        </w:rPr>
        <w:t xml:space="preserve"> </w:t>
      </w:r>
      <w:r w:rsidRPr="00260782">
        <w:rPr>
          <w:rFonts w:ascii="Arial Narrow" w:hAnsi="Arial Narrow"/>
          <w:sz w:val="22"/>
          <w:szCs w:val="22"/>
          <w:lang w:val="sr-Cyrl-CS"/>
        </w:rPr>
        <w:t>споразума</w:t>
      </w:r>
      <w:r w:rsidRPr="00260782">
        <w:rPr>
          <w:rFonts w:ascii="Arial Narrow" w:hAnsi="Arial Narrow"/>
          <w:sz w:val="22"/>
          <w:szCs w:val="22"/>
          <w:lang w:val="sr-Latn-CS"/>
        </w:rPr>
        <w:t xml:space="preserve"> </w:t>
      </w:r>
      <w:r w:rsidRPr="00260782">
        <w:rPr>
          <w:rFonts w:ascii="Arial Narrow" w:hAnsi="Arial Narrow"/>
          <w:sz w:val="22"/>
          <w:szCs w:val="22"/>
          <w:lang w:val="sr-Cyrl-CS"/>
        </w:rPr>
        <w:t>у</w:t>
      </w:r>
      <w:r w:rsidRPr="00260782">
        <w:rPr>
          <w:rFonts w:ascii="Arial Narrow" w:hAnsi="Arial Narrow"/>
          <w:sz w:val="22"/>
          <w:szCs w:val="22"/>
          <w:lang w:val="sr-Latn-CS"/>
        </w:rPr>
        <w:t xml:space="preserve"> </w:t>
      </w:r>
      <w:r w:rsidRPr="00260782">
        <w:rPr>
          <w:rFonts w:ascii="Arial Narrow" w:hAnsi="Arial Narrow"/>
          <w:sz w:val="22"/>
          <w:szCs w:val="22"/>
          <w:lang w:val="sr-Cyrl-CS"/>
        </w:rPr>
        <w:t>конкретном</w:t>
      </w:r>
      <w:r w:rsidRPr="00260782">
        <w:rPr>
          <w:rFonts w:ascii="Arial Narrow" w:hAnsi="Arial Narrow"/>
          <w:sz w:val="22"/>
          <w:szCs w:val="22"/>
          <w:lang w:val="sr-Latn-CS"/>
        </w:rPr>
        <w:t xml:space="preserve"> </w:t>
      </w:r>
      <w:r w:rsidRPr="00260782">
        <w:rPr>
          <w:rFonts w:ascii="Arial Narrow" w:hAnsi="Arial Narrow"/>
          <w:sz w:val="22"/>
          <w:szCs w:val="22"/>
        </w:rPr>
        <w:lastRenderedPageBreak/>
        <w:t>        </w:t>
      </w:r>
      <w:r w:rsidRPr="00260782">
        <w:rPr>
          <w:rFonts w:ascii="Arial Narrow" w:hAnsi="Arial Narrow"/>
          <w:sz w:val="22"/>
          <w:szCs w:val="22"/>
          <w:lang w:val="sr-Cyrl-CS"/>
        </w:rPr>
        <w:t>поступку</w:t>
      </w:r>
      <w:r w:rsidRPr="00260782">
        <w:rPr>
          <w:rFonts w:ascii="Arial Narrow" w:hAnsi="Arial Narrow"/>
          <w:sz w:val="22"/>
          <w:szCs w:val="22"/>
          <w:lang w:val="sr-Latn-CS"/>
        </w:rPr>
        <w:t xml:space="preserve"> </w:t>
      </w:r>
      <w:r w:rsidRPr="00260782">
        <w:rPr>
          <w:rFonts w:ascii="Arial Narrow" w:hAnsi="Arial Narrow"/>
          <w:sz w:val="22"/>
          <w:szCs w:val="22"/>
          <w:lang w:val="sr-Cyrl-CS"/>
        </w:rPr>
        <w:t>јавне</w:t>
      </w:r>
      <w:r w:rsidRPr="00260782">
        <w:rPr>
          <w:rFonts w:ascii="Arial Narrow" w:hAnsi="Arial Narrow"/>
          <w:sz w:val="22"/>
          <w:szCs w:val="22"/>
          <w:lang w:val="sr-Latn-CS"/>
        </w:rPr>
        <w:t xml:space="preserve"> </w:t>
      </w:r>
      <w:r w:rsidRPr="00260782">
        <w:rPr>
          <w:rFonts w:ascii="Arial Narrow" w:hAnsi="Arial Narrow"/>
          <w:sz w:val="22"/>
          <w:szCs w:val="22"/>
          <w:lang w:val="sr-Cyrl-CS"/>
        </w:rPr>
        <w:t>набавке</w:t>
      </w:r>
      <w:r w:rsidRPr="00260782">
        <w:rPr>
          <w:rFonts w:ascii="Arial Narrow" w:hAnsi="Arial Narrow"/>
          <w:sz w:val="22"/>
          <w:szCs w:val="22"/>
          <w:lang w:val="sr-Latn-CS"/>
        </w:rPr>
        <w:t xml:space="preserve"> </w:t>
      </w:r>
      <w:r w:rsidRPr="00260782">
        <w:rPr>
          <w:rFonts w:ascii="Arial Narrow" w:hAnsi="Arial Narrow"/>
          <w:sz w:val="22"/>
          <w:szCs w:val="22"/>
          <w:lang w:val="sr-Cyrl-CS"/>
        </w:rPr>
        <w:t>и</w:t>
      </w:r>
      <w:r w:rsidRPr="00260782">
        <w:rPr>
          <w:rFonts w:ascii="Arial Narrow" w:hAnsi="Arial Narrow"/>
          <w:sz w:val="22"/>
          <w:szCs w:val="22"/>
          <w:lang w:val="sr-Latn-CS"/>
        </w:rPr>
        <w:t xml:space="preserve"> </w:t>
      </w:r>
      <w:r w:rsidRPr="00260782">
        <w:rPr>
          <w:rFonts w:ascii="Arial Narrow" w:hAnsi="Arial Narrow"/>
          <w:sz w:val="22"/>
          <w:szCs w:val="22"/>
          <w:lang w:val="sr-Cyrl-CS"/>
        </w:rPr>
        <w:t>који</w:t>
      </w:r>
      <w:r w:rsidRPr="00260782">
        <w:rPr>
          <w:rFonts w:ascii="Arial Narrow" w:hAnsi="Arial Narrow"/>
          <w:sz w:val="22"/>
          <w:szCs w:val="22"/>
          <w:lang w:val="sr-Latn-CS"/>
        </w:rPr>
        <w:t xml:space="preserve"> </w:t>
      </w:r>
      <w:r w:rsidRPr="00260782">
        <w:rPr>
          <w:rFonts w:ascii="Arial Narrow" w:hAnsi="Arial Narrow"/>
          <w:sz w:val="22"/>
          <w:szCs w:val="22"/>
          <w:lang w:val="sr-Cyrl-CS"/>
        </w:rPr>
        <w:t>је</w:t>
      </w:r>
      <w:r w:rsidRPr="00260782">
        <w:rPr>
          <w:rFonts w:ascii="Arial Narrow" w:hAnsi="Arial Narrow"/>
          <w:sz w:val="22"/>
          <w:szCs w:val="22"/>
          <w:lang w:val="sr-Latn-CS"/>
        </w:rPr>
        <w:t xml:space="preserve"> </w:t>
      </w:r>
      <w:r w:rsidRPr="00260782">
        <w:rPr>
          <w:rFonts w:ascii="Arial Narrow" w:hAnsi="Arial Narrow"/>
          <w:sz w:val="22"/>
          <w:szCs w:val="22"/>
          <w:lang w:val="sr-Cyrl-CS"/>
        </w:rPr>
        <w:t>претрпео</w:t>
      </w:r>
      <w:r w:rsidRPr="00260782">
        <w:rPr>
          <w:rFonts w:ascii="Arial Narrow" w:hAnsi="Arial Narrow"/>
          <w:sz w:val="22"/>
          <w:szCs w:val="22"/>
          <w:lang w:val="sr-Latn-CS"/>
        </w:rPr>
        <w:t xml:space="preserve"> </w:t>
      </w:r>
      <w:r w:rsidRPr="00260782">
        <w:rPr>
          <w:rFonts w:ascii="Arial Narrow" w:hAnsi="Arial Narrow"/>
          <w:sz w:val="22"/>
          <w:szCs w:val="22"/>
          <w:lang w:val="sr-Cyrl-CS"/>
        </w:rPr>
        <w:t>или</w:t>
      </w:r>
      <w:r w:rsidRPr="00260782">
        <w:rPr>
          <w:rFonts w:ascii="Arial Narrow" w:hAnsi="Arial Narrow"/>
          <w:sz w:val="22"/>
          <w:szCs w:val="22"/>
          <w:lang w:val="sr-Latn-CS"/>
        </w:rPr>
        <w:t xml:space="preserve"> </w:t>
      </w:r>
      <w:r w:rsidRPr="00260782">
        <w:rPr>
          <w:rFonts w:ascii="Arial Narrow" w:hAnsi="Arial Narrow"/>
          <w:sz w:val="22"/>
          <w:szCs w:val="22"/>
          <w:lang w:val="sr-Cyrl-CS"/>
        </w:rPr>
        <w:t>би</w:t>
      </w:r>
      <w:r w:rsidRPr="00260782">
        <w:rPr>
          <w:rFonts w:ascii="Arial Narrow" w:hAnsi="Arial Narrow"/>
          <w:sz w:val="22"/>
          <w:szCs w:val="22"/>
          <w:lang w:val="sr-Latn-CS"/>
        </w:rPr>
        <w:t xml:space="preserve"> </w:t>
      </w:r>
      <w:r w:rsidRPr="00260782">
        <w:rPr>
          <w:rFonts w:ascii="Arial Narrow" w:hAnsi="Arial Narrow"/>
          <w:sz w:val="22"/>
          <w:szCs w:val="22"/>
          <w:lang w:val="sr-Cyrl-CS"/>
        </w:rPr>
        <w:t>могао</w:t>
      </w:r>
      <w:r w:rsidRPr="00260782">
        <w:rPr>
          <w:rFonts w:ascii="Arial Narrow" w:hAnsi="Arial Narrow"/>
          <w:sz w:val="22"/>
          <w:szCs w:val="22"/>
          <w:lang w:val="sr-Latn-CS"/>
        </w:rPr>
        <w:t xml:space="preserve"> </w:t>
      </w:r>
      <w:r w:rsidRPr="00260782">
        <w:rPr>
          <w:rFonts w:ascii="Arial Narrow" w:hAnsi="Arial Narrow"/>
          <w:sz w:val="22"/>
          <w:szCs w:val="22"/>
          <w:lang w:val="sr-Cyrl-CS"/>
        </w:rPr>
        <w:t>претрпети</w:t>
      </w:r>
      <w:r w:rsidRPr="00260782">
        <w:rPr>
          <w:rFonts w:ascii="Arial Narrow" w:hAnsi="Arial Narrow"/>
          <w:sz w:val="22"/>
          <w:szCs w:val="22"/>
          <w:lang w:val="sr-Latn-CS"/>
        </w:rPr>
        <w:t xml:space="preserve"> </w:t>
      </w:r>
      <w:r w:rsidRPr="00260782">
        <w:rPr>
          <w:rFonts w:ascii="Arial Narrow" w:hAnsi="Arial Narrow"/>
          <w:sz w:val="22"/>
          <w:szCs w:val="22"/>
          <w:lang w:val="sr-Cyrl-CS"/>
        </w:rPr>
        <w:t>штету</w:t>
      </w:r>
      <w:r w:rsidRPr="00260782">
        <w:rPr>
          <w:rFonts w:ascii="Arial Narrow" w:hAnsi="Arial Narrow"/>
          <w:sz w:val="22"/>
          <w:szCs w:val="22"/>
          <w:lang w:val="sr-Latn-CS"/>
        </w:rPr>
        <w:t xml:space="preserve"> </w:t>
      </w:r>
      <w:r w:rsidRPr="00260782">
        <w:rPr>
          <w:rFonts w:ascii="Arial Narrow" w:hAnsi="Arial Narrow"/>
          <w:sz w:val="22"/>
          <w:szCs w:val="22"/>
          <w:lang w:val="sr-Cyrl-CS"/>
        </w:rPr>
        <w:t>због</w:t>
      </w:r>
      <w:r w:rsidRPr="00260782">
        <w:rPr>
          <w:rFonts w:ascii="Arial Narrow" w:hAnsi="Arial Narrow"/>
          <w:sz w:val="22"/>
          <w:szCs w:val="22"/>
          <w:lang w:val="sr-Latn-CS"/>
        </w:rPr>
        <w:t xml:space="preserve"> </w:t>
      </w:r>
      <w:r w:rsidRPr="00260782">
        <w:rPr>
          <w:rFonts w:ascii="Arial Narrow" w:hAnsi="Arial Narrow"/>
          <w:sz w:val="22"/>
          <w:szCs w:val="22"/>
          <w:lang w:val="sr-Cyrl-CS"/>
        </w:rPr>
        <w:t>поступања</w:t>
      </w:r>
      <w:r w:rsidRPr="00260782">
        <w:rPr>
          <w:rFonts w:ascii="Arial Narrow" w:hAnsi="Arial Narrow"/>
          <w:sz w:val="22"/>
          <w:szCs w:val="22"/>
          <w:lang w:val="sr-Latn-CS"/>
        </w:rPr>
        <w:t xml:space="preserve"> </w:t>
      </w:r>
      <w:r w:rsidRPr="00260782">
        <w:rPr>
          <w:rFonts w:ascii="Arial Narrow" w:hAnsi="Arial Narrow"/>
          <w:sz w:val="22"/>
          <w:szCs w:val="22"/>
          <w:lang w:val="sr-Cyrl-CS"/>
        </w:rPr>
        <w:t>наручиоца</w:t>
      </w:r>
      <w:r w:rsidRPr="00260782">
        <w:rPr>
          <w:rFonts w:ascii="Arial Narrow" w:hAnsi="Arial Narrow"/>
          <w:sz w:val="22"/>
          <w:szCs w:val="22"/>
          <w:lang w:val="sr-Latn-CS"/>
        </w:rPr>
        <w:t xml:space="preserve"> </w:t>
      </w:r>
      <w:r w:rsidRPr="00260782">
        <w:rPr>
          <w:rFonts w:ascii="Arial Narrow" w:hAnsi="Arial Narrow"/>
          <w:sz w:val="22"/>
          <w:szCs w:val="22"/>
        </w:rPr>
        <w:t>        </w:t>
      </w:r>
      <w:r w:rsidRPr="00260782">
        <w:rPr>
          <w:rFonts w:ascii="Arial Narrow" w:hAnsi="Arial Narrow"/>
          <w:sz w:val="22"/>
          <w:szCs w:val="22"/>
          <w:lang w:val="sr-Cyrl-CS"/>
        </w:rPr>
        <w:t>противно</w:t>
      </w:r>
      <w:r w:rsidRPr="00260782">
        <w:rPr>
          <w:rFonts w:ascii="Arial Narrow" w:hAnsi="Arial Narrow"/>
          <w:sz w:val="22"/>
          <w:szCs w:val="22"/>
          <w:lang w:val="sr-Latn-CS"/>
        </w:rPr>
        <w:t xml:space="preserve"> </w:t>
      </w:r>
      <w:r w:rsidRPr="00260782">
        <w:rPr>
          <w:rFonts w:ascii="Arial Narrow" w:hAnsi="Arial Narrow"/>
          <w:sz w:val="22"/>
          <w:szCs w:val="22"/>
          <w:lang w:val="sr-Cyrl-CS"/>
        </w:rPr>
        <w:t>одредбама</w:t>
      </w:r>
      <w:r w:rsidRPr="00260782">
        <w:rPr>
          <w:rFonts w:ascii="Arial Narrow" w:hAnsi="Arial Narrow"/>
          <w:sz w:val="22"/>
          <w:szCs w:val="22"/>
          <w:lang w:val="sr-Latn-CS"/>
        </w:rPr>
        <w:t xml:space="preserve"> </w:t>
      </w:r>
      <w:r w:rsidRPr="00260782">
        <w:rPr>
          <w:rFonts w:ascii="Arial Narrow" w:hAnsi="Arial Narrow"/>
          <w:sz w:val="22"/>
          <w:szCs w:val="22"/>
          <w:lang w:val="sr-Cyrl-CS"/>
        </w:rPr>
        <w:t>Закона</w:t>
      </w:r>
      <w:r w:rsidRPr="00260782">
        <w:rPr>
          <w:rFonts w:ascii="Arial Narrow" w:hAnsi="Arial Narrow"/>
          <w:sz w:val="22"/>
          <w:szCs w:val="22"/>
          <w:lang w:val="sr-Latn-CS"/>
        </w:rPr>
        <w:t xml:space="preserve">  (</w:t>
      </w:r>
      <w:r w:rsidRPr="00260782">
        <w:rPr>
          <w:rFonts w:ascii="Arial Narrow" w:hAnsi="Arial Narrow"/>
          <w:sz w:val="22"/>
          <w:szCs w:val="22"/>
          <w:lang w:val="sr-Cyrl-CS"/>
        </w:rPr>
        <w:t>у</w:t>
      </w:r>
      <w:r w:rsidRPr="00260782">
        <w:rPr>
          <w:rFonts w:ascii="Arial Narrow" w:hAnsi="Arial Narrow"/>
          <w:sz w:val="22"/>
          <w:szCs w:val="22"/>
          <w:lang w:val="sr-Latn-CS"/>
        </w:rPr>
        <w:t xml:space="preserve"> </w:t>
      </w:r>
      <w:r w:rsidRPr="00260782">
        <w:rPr>
          <w:rFonts w:ascii="Arial Narrow" w:hAnsi="Arial Narrow"/>
          <w:sz w:val="22"/>
          <w:szCs w:val="22"/>
          <w:lang w:val="sr-Cyrl-CS"/>
        </w:rPr>
        <w:t>даљем</w:t>
      </w:r>
      <w:r w:rsidRPr="00260782">
        <w:rPr>
          <w:rFonts w:ascii="Arial Narrow" w:hAnsi="Arial Narrow"/>
          <w:sz w:val="22"/>
          <w:szCs w:val="22"/>
          <w:lang w:val="sr-Latn-CS"/>
        </w:rPr>
        <w:t xml:space="preserve"> </w:t>
      </w:r>
      <w:r w:rsidRPr="00260782">
        <w:rPr>
          <w:rFonts w:ascii="Arial Narrow" w:hAnsi="Arial Narrow"/>
          <w:sz w:val="22"/>
          <w:szCs w:val="22"/>
          <w:lang w:val="sr-Cyrl-CS"/>
        </w:rPr>
        <w:t>тексту</w:t>
      </w:r>
      <w:r w:rsidRPr="00260782">
        <w:rPr>
          <w:rFonts w:ascii="Arial Narrow" w:hAnsi="Arial Narrow"/>
          <w:sz w:val="22"/>
          <w:szCs w:val="22"/>
          <w:lang w:val="sr-Latn-CS"/>
        </w:rPr>
        <w:t xml:space="preserve">: </w:t>
      </w:r>
      <w:r w:rsidRPr="00260782">
        <w:rPr>
          <w:rFonts w:ascii="Arial Narrow" w:hAnsi="Arial Narrow"/>
          <w:sz w:val="22"/>
          <w:szCs w:val="22"/>
          <w:lang w:val="sr-Cyrl-CS"/>
        </w:rPr>
        <w:t>подносилац</w:t>
      </w:r>
      <w:r w:rsidRPr="00260782">
        <w:rPr>
          <w:rFonts w:ascii="Arial Narrow" w:hAnsi="Arial Narrow"/>
          <w:sz w:val="22"/>
          <w:szCs w:val="22"/>
          <w:lang w:val="sr-Latn-CS"/>
        </w:rPr>
        <w:t xml:space="preserve"> </w:t>
      </w:r>
      <w:r w:rsidRPr="00260782">
        <w:rPr>
          <w:rFonts w:ascii="Arial Narrow" w:hAnsi="Arial Narrow"/>
          <w:sz w:val="22"/>
          <w:szCs w:val="22"/>
          <w:lang w:val="sr-Cyrl-CS"/>
        </w:rPr>
        <w:t>захтева</w:t>
      </w:r>
      <w:r w:rsidRPr="00260782">
        <w:rPr>
          <w:rFonts w:ascii="Arial Narrow" w:hAnsi="Arial Narrow"/>
          <w:sz w:val="22"/>
          <w:szCs w:val="22"/>
          <w:lang w:val="sr-Latn-CS"/>
        </w:rPr>
        <w:t>).</w:t>
      </w:r>
      <w:r w:rsidRPr="00260782">
        <w:rPr>
          <w:rFonts w:ascii="Arial Narrow" w:hAnsi="Arial Narrow"/>
          <w:sz w:val="22"/>
          <w:szCs w:val="22"/>
          <w:lang w:val="sr-Cyrl-CS"/>
        </w:rPr>
        <w:t xml:space="preserve"> </w:t>
      </w:r>
    </w:p>
    <w:p w:rsidR="00EC3AFA" w:rsidRPr="00260782" w:rsidRDefault="00EC3AFA" w:rsidP="00EC3AFA">
      <w:pPr>
        <w:jc w:val="both"/>
        <w:rPr>
          <w:rFonts w:ascii="Arial Narrow" w:hAnsi="Arial Narrow"/>
          <w:sz w:val="22"/>
          <w:szCs w:val="22"/>
          <w:lang w:val="sr-Latn-CS"/>
        </w:rPr>
      </w:pPr>
      <w:r w:rsidRPr="00260782">
        <w:rPr>
          <w:rFonts w:ascii="Arial Narrow" w:hAnsi="Arial Narrow"/>
          <w:sz w:val="22"/>
          <w:szCs w:val="22"/>
          <w:lang w:val="sr-Cyrl-CS"/>
        </w:rPr>
        <w:t>16.2.       Захтев</w:t>
      </w:r>
      <w:r w:rsidRPr="00260782">
        <w:rPr>
          <w:rFonts w:ascii="Arial Narrow" w:hAnsi="Arial Narrow"/>
          <w:sz w:val="22"/>
          <w:szCs w:val="22"/>
          <w:lang w:val="sr-Latn-CS"/>
        </w:rPr>
        <w:t xml:space="preserve"> </w:t>
      </w:r>
      <w:r w:rsidRPr="00260782">
        <w:rPr>
          <w:rFonts w:ascii="Arial Narrow" w:hAnsi="Arial Narrow"/>
          <w:sz w:val="22"/>
          <w:szCs w:val="22"/>
          <w:lang w:val="sr-Cyrl-CS"/>
        </w:rPr>
        <w:t>за</w:t>
      </w:r>
      <w:r w:rsidRPr="00260782">
        <w:rPr>
          <w:rFonts w:ascii="Arial Narrow" w:hAnsi="Arial Narrow"/>
          <w:sz w:val="22"/>
          <w:szCs w:val="22"/>
          <w:lang w:val="sr-Latn-CS"/>
        </w:rPr>
        <w:t xml:space="preserve"> </w:t>
      </w:r>
      <w:r w:rsidRPr="00260782">
        <w:rPr>
          <w:rFonts w:ascii="Arial Narrow" w:hAnsi="Arial Narrow"/>
          <w:sz w:val="22"/>
          <w:szCs w:val="22"/>
          <w:lang w:val="sr-Cyrl-CS"/>
        </w:rPr>
        <w:t>заштиту</w:t>
      </w:r>
      <w:r w:rsidRPr="00260782">
        <w:rPr>
          <w:rFonts w:ascii="Arial Narrow" w:hAnsi="Arial Narrow"/>
          <w:sz w:val="22"/>
          <w:szCs w:val="22"/>
          <w:lang w:val="sr-Latn-CS"/>
        </w:rPr>
        <w:t xml:space="preserve"> </w:t>
      </w:r>
      <w:r w:rsidRPr="00260782">
        <w:rPr>
          <w:rFonts w:ascii="Arial Narrow" w:hAnsi="Arial Narrow"/>
          <w:sz w:val="22"/>
          <w:szCs w:val="22"/>
          <w:lang w:val="sr-Cyrl-CS"/>
        </w:rPr>
        <w:t>права</w:t>
      </w:r>
      <w:r w:rsidRPr="00260782">
        <w:rPr>
          <w:rFonts w:ascii="Arial Narrow" w:hAnsi="Arial Narrow"/>
          <w:sz w:val="22"/>
          <w:szCs w:val="22"/>
          <w:lang w:val="sr-Latn-CS"/>
        </w:rPr>
        <w:t xml:space="preserve"> </w:t>
      </w:r>
      <w:r w:rsidRPr="00260782">
        <w:rPr>
          <w:rFonts w:ascii="Arial Narrow" w:hAnsi="Arial Narrow"/>
          <w:sz w:val="22"/>
          <w:szCs w:val="22"/>
          <w:lang w:val="sr-Cyrl-CS"/>
        </w:rPr>
        <w:t>може</w:t>
      </w:r>
      <w:r w:rsidRPr="00260782">
        <w:rPr>
          <w:rFonts w:ascii="Arial Narrow" w:hAnsi="Arial Narrow"/>
          <w:sz w:val="22"/>
          <w:szCs w:val="22"/>
          <w:lang w:val="sr-Latn-CS"/>
        </w:rPr>
        <w:t xml:space="preserve"> </w:t>
      </w:r>
      <w:r w:rsidRPr="00260782">
        <w:rPr>
          <w:rFonts w:ascii="Arial Narrow" w:hAnsi="Arial Narrow"/>
          <w:sz w:val="22"/>
          <w:szCs w:val="22"/>
          <w:lang w:val="sr-Cyrl-CS"/>
        </w:rPr>
        <w:t>да</w:t>
      </w:r>
      <w:r w:rsidRPr="00260782">
        <w:rPr>
          <w:rFonts w:ascii="Arial Narrow" w:hAnsi="Arial Narrow"/>
          <w:sz w:val="22"/>
          <w:szCs w:val="22"/>
          <w:lang w:val="sr-Latn-CS"/>
        </w:rPr>
        <w:t xml:space="preserve"> </w:t>
      </w:r>
      <w:r w:rsidRPr="00260782">
        <w:rPr>
          <w:rFonts w:ascii="Arial Narrow" w:hAnsi="Arial Narrow"/>
          <w:sz w:val="22"/>
          <w:szCs w:val="22"/>
          <w:lang w:val="sr-Cyrl-CS"/>
        </w:rPr>
        <w:t>поднесе</w:t>
      </w:r>
      <w:r w:rsidRPr="00260782">
        <w:rPr>
          <w:rFonts w:ascii="Arial Narrow" w:hAnsi="Arial Narrow"/>
          <w:sz w:val="22"/>
          <w:szCs w:val="22"/>
          <w:lang w:val="sr-Latn-CS"/>
        </w:rPr>
        <w:t xml:space="preserve"> </w:t>
      </w:r>
      <w:r w:rsidRPr="00260782">
        <w:rPr>
          <w:rFonts w:ascii="Arial Narrow" w:hAnsi="Arial Narrow"/>
          <w:sz w:val="22"/>
          <w:szCs w:val="22"/>
          <w:lang w:val="sr-Cyrl-CS"/>
        </w:rPr>
        <w:t>Управа</w:t>
      </w:r>
      <w:r w:rsidRPr="00260782">
        <w:rPr>
          <w:rFonts w:ascii="Arial Narrow" w:hAnsi="Arial Narrow"/>
          <w:sz w:val="22"/>
          <w:szCs w:val="22"/>
          <w:lang w:val="sr-Latn-CS"/>
        </w:rPr>
        <w:t xml:space="preserve"> </w:t>
      </w:r>
      <w:r w:rsidRPr="00260782">
        <w:rPr>
          <w:rFonts w:ascii="Arial Narrow" w:hAnsi="Arial Narrow"/>
          <w:sz w:val="22"/>
          <w:szCs w:val="22"/>
          <w:lang w:val="sr-Cyrl-CS"/>
        </w:rPr>
        <w:t>за</w:t>
      </w:r>
      <w:r w:rsidRPr="00260782">
        <w:rPr>
          <w:rFonts w:ascii="Arial Narrow" w:hAnsi="Arial Narrow"/>
          <w:sz w:val="22"/>
          <w:szCs w:val="22"/>
          <w:lang w:val="sr-Latn-CS"/>
        </w:rPr>
        <w:t xml:space="preserve"> </w:t>
      </w:r>
      <w:r w:rsidRPr="00260782">
        <w:rPr>
          <w:rFonts w:ascii="Arial Narrow" w:hAnsi="Arial Narrow"/>
          <w:sz w:val="22"/>
          <w:szCs w:val="22"/>
          <w:lang w:val="sr-Cyrl-CS"/>
        </w:rPr>
        <w:t>јавне</w:t>
      </w:r>
      <w:r w:rsidRPr="00260782">
        <w:rPr>
          <w:rFonts w:ascii="Arial Narrow" w:hAnsi="Arial Narrow"/>
          <w:sz w:val="22"/>
          <w:szCs w:val="22"/>
          <w:lang w:val="sr-Latn-CS"/>
        </w:rPr>
        <w:t xml:space="preserve"> </w:t>
      </w:r>
      <w:r w:rsidRPr="00260782">
        <w:rPr>
          <w:rFonts w:ascii="Arial Narrow" w:hAnsi="Arial Narrow"/>
          <w:sz w:val="22"/>
          <w:szCs w:val="22"/>
          <w:lang w:val="sr-Cyrl-CS"/>
        </w:rPr>
        <w:t>набавке</w:t>
      </w:r>
      <w:r w:rsidRPr="00260782">
        <w:rPr>
          <w:rFonts w:ascii="Arial Narrow" w:hAnsi="Arial Narrow"/>
          <w:sz w:val="22"/>
          <w:szCs w:val="22"/>
          <w:lang w:val="sr-Latn-CS"/>
        </w:rPr>
        <w:t xml:space="preserve">, </w:t>
      </w:r>
      <w:r w:rsidRPr="00260782">
        <w:rPr>
          <w:rFonts w:ascii="Arial Narrow" w:hAnsi="Arial Narrow"/>
          <w:sz w:val="22"/>
          <w:szCs w:val="22"/>
          <w:lang w:val="sr-Cyrl-CS"/>
        </w:rPr>
        <w:t>Државна</w:t>
      </w:r>
      <w:r w:rsidRPr="00260782">
        <w:rPr>
          <w:rFonts w:ascii="Arial Narrow" w:hAnsi="Arial Narrow"/>
          <w:sz w:val="22"/>
          <w:szCs w:val="22"/>
          <w:lang w:val="sr-Latn-CS"/>
        </w:rPr>
        <w:t xml:space="preserve"> </w:t>
      </w:r>
      <w:r w:rsidRPr="00260782">
        <w:rPr>
          <w:rFonts w:ascii="Arial Narrow" w:hAnsi="Arial Narrow"/>
          <w:sz w:val="22"/>
          <w:szCs w:val="22"/>
          <w:lang w:val="sr-Cyrl-CS"/>
        </w:rPr>
        <w:t>ревизорска</w:t>
      </w:r>
      <w:r w:rsidRPr="00260782">
        <w:rPr>
          <w:rFonts w:ascii="Arial Narrow" w:hAnsi="Arial Narrow"/>
          <w:sz w:val="22"/>
          <w:szCs w:val="22"/>
          <w:lang w:val="sr-Latn-CS"/>
        </w:rPr>
        <w:t xml:space="preserve"> </w:t>
      </w:r>
      <w:r w:rsidRPr="00260782">
        <w:rPr>
          <w:rFonts w:ascii="Arial Narrow" w:hAnsi="Arial Narrow"/>
          <w:sz w:val="22"/>
          <w:szCs w:val="22"/>
          <w:lang w:val="sr-Cyrl-CS"/>
        </w:rPr>
        <w:t>институција</w:t>
      </w:r>
      <w:r w:rsidRPr="00260782">
        <w:rPr>
          <w:rFonts w:ascii="Arial Narrow" w:hAnsi="Arial Narrow"/>
          <w:sz w:val="22"/>
          <w:szCs w:val="22"/>
          <w:lang w:val="sr-Latn-CS"/>
        </w:rPr>
        <w:t xml:space="preserve">, </w:t>
      </w:r>
      <w:r w:rsidRPr="00260782">
        <w:rPr>
          <w:rFonts w:ascii="Arial Narrow" w:hAnsi="Arial Narrow"/>
          <w:sz w:val="22"/>
          <w:szCs w:val="22"/>
        </w:rPr>
        <w:t>               </w:t>
      </w:r>
      <w:r w:rsidRPr="00260782">
        <w:rPr>
          <w:rFonts w:ascii="Arial Narrow" w:hAnsi="Arial Narrow"/>
          <w:sz w:val="22"/>
          <w:szCs w:val="22"/>
          <w:lang w:val="sr-Cyrl-CS"/>
        </w:rPr>
        <w:t>јавни</w:t>
      </w:r>
      <w:r w:rsidRPr="00260782">
        <w:rPr>
          <w:rFonts w:ascii="Arial Narrow" w:hAnsi="Arial Narrow"/>
          <w:sz w:val="22"/>
          <w:szCs w:val="22"/>
          <w:lang w:val="sr-Latn-CS"/>
        </w:rPr>
        <w:t xml:space="preserve"> </w:t>
      </w:r>
      <w:r w:rsidRPr="00260782">
        <w:rPr>
          <w:rFonts w:ascii="Arial Narrow" w:hAnsi="Arial Narrow"/>
          <w:sz w:val="22"/>
          <w:szCs w:val="22"/>
          <w:lang w:val="sr-Cyrl-CS"/>
        </w:rPr>
        <w:t>правобранилац</w:t>
      </w:r>
      <w:r w:rsidRPr="00260782">
        <w:rPr>
          <w:rFonts w:ascii="Arial Narrow" w:hAnsi="Arial Narrow"/>
          <w:sz w:val="22"/>
          <w:szCs w:val="22"/>
          <w:lang w:val="sr-Latn-CS"/>
        </w:rPr>
        <w:t xml:space="preserve"> </w:t>
      </w:r>
      <w:r w:rsidRPr="00260782">
        <w:rPr>
          <w:rFonts w:ascii="Arial Narrow" w:hAnsi="Arial Narrow"/>
          <w:sz w:val="22"/>
          <w:szCs w:val="22"/>
          <w:lang w:val="sr-Cyrl-CS"/>
        </w:rPr>
        <w:t>и</w:t>
      </w:r>
      <w:r w:rsidRPr="00260782">
        <w:rPr>
          <w:rFonts w:ascii="Arial Narrow" w:hAnsi="Arial Narrow"/>
          <w:sz w:val="22"/>
          <w:szCs w:val="22"/>
          <w:lang w:val="sr-Latn-CS"/>
        </w:rPr>
        <w:t xml:space="preserve"> </w:t>
      </w:r>
      <w:r w:rsidRPr="00260782">
        <w:rPr>
          <w:rFonts w:ascii="Arial Narrow" w:hAnsi="Arial Narrow"/>
          <w:sz w:val="22"/>
          <w:szCs w:val="22"/>
          <w:lang w:val="sr-Cyrl-CS"/>
        </w:rPr>
        <w:t>грађански</w:t>
      </w:r>
      <w:r w:rsidRPr="00260782">
        <w:rPr>
          <w:rFonts w:ascii="Arial Narrow" w:hAnsi="Arial Narrow"/>
          <w:sz w:val="22"/>
          <w:szCs w:val="22"/>
          <w:lang w:val="sr-Latn-CS"/>
        </w:rPr>
        <w:t xml:space="preserve"> </w:t>
      </w:r>
      <w:r w:rsidRPr="00260782">
        <w:rPr>
          <w:rFonts w:ascii="Arial Narrow" w:hAnsi="Arial Narrow"/>
          <w:sz w:val="22"/>
          <w:szCs w:val="22"/>
          <w:lang w:val="sr-Cyrl-CS"/>
        </w:rPr>
        <w:t>надзорник</w:t>
      </w:r>
      <w:r w:rsidRPr="00260782">
        <w:rPr>
          <w:rFonts w:ascii="Arial Narrow" w:hAnsi="Arial Narrow"/>
          <w:sz w:val="22"/>
          <w:szCs w:val="22"/>
          <w:lang w:val="sr-Latn-CS"/>
        </w:rPr>
        <w:t>.</w:t>
      </w:r>
    </w:p>
    <w:p w:rsidR="00EC3AFA" w:rsidRPr="00260782" w:rsidRDefault="00EC3AFA" w:rsidP="00EC3AFA">
      <w:pPr>
        <w:numPr>
          <w:ilvl w:val="1"/>
          <w:numId w:val="41"/>
        </w:numPr>
        <w:jc w:val="both"/>
        <w:rPr>
          <w:rFonts w:ascii="Arial Narrow" w:hAnsi="Arial Narrow"/>
          <w:sz w:val="22"/>
          <w:szCs w:val="22"/>
          <w:lang w:val="sr-Latn-CS"/>
        </w:rPr>
      </w:pPr>
      <w:r w:rsidRPr="00260782">
        <w:rPr>
          <w:rFonts w:ascii="Arial Narrow" w:hAnsi="Arial Narrow"/>
          <w:sz w:val="22"/>
          <w:szCs w:val="22"/>
          <w:lang w:val="sr-Cyrl-CS"/>
        </w:rPr>
        <w:t>Захтев</w:t>
      </w:r>
      <w:r w:rsidRPr="00260782">
        <w:rPr>
          <w:rFonts w:ascii="Arial Narrow" w:hAnsi="Arial Narrow"/>
          <w:sz w:val="22"/>
          <w:szCs w:val="22"/>
          <w:lang w:val="sr-Latn-CS"/>
        </w:rPr>
        <w:t xml:space="preserve"> </w:t>
      </w:r>
      <w:r w:rsidRPr="00260782">
        <w:rPr>
          <w:rFonts w:ascii="Arial Narrow" w:hAnsi="Arial Narrow"/>
          <w:sz w:val="22"/>
          <w:szCs w:val="22"/>
          <w:lang w:val="sr-Cyrl-CS"/>
        </w:rPr>
        <w:t>за</w:t>
      </w:r>
      <w:r w:rsidRPr="00260782">
        <w:rPr>
          <w:rFonts w:ascii="Arial Narrow" w:hAnsi="Arial Narrow"/>
          <w:sz w:val="22"/>
          <w:szCs w:val="22"/>
          <w:lang w:val="sr-Latn-CS"/>
        </w:rPr>
        <w:t xml:space="preserve"> </w:t>
      </w:r>
      <w:r w:rsidRPr="00260782">
        <w:rPr>
          <w:rFonts w:ascii="Arial Narrow" w:hAnsi="Arial Narrow"/>
          <w:sz w:val="22"/>
          <w:szCs w:val="22"/>
          <w:lang w:val="sr-Cyrl-CS"/>
        </w:rPr>
        <w:t>заштиту</w:t>
      </w:r>
      <w:r w:rsidRPr="00260782">
        <w:rPr>
          <w:rFonts w:ascii="Arial Narrow" w:hAnsi="Arial Narrow"/>
          <w:sz w:val="22"/>
          <w:szCs w:val="22"/>
          <w:lang w:val="sr-Latn-CS"/>
        </w:rPr>
        <w:t xml:space="preserve"> </w:t>
      </w:r>
      <w:r w:rsidRPr="00260782">
        <w:rPr>
          <w:rFonts w:ascii="Arial Narrow" w:hAnsi="Arial Narrow"/>
          <w:sz w:val="22"/>
          <w:szCs w:val="22"/>
          <w:lang w:val="sr-Cyrl-CS"/>
        </w:rPr>
        <w:t>права</w:t>
      </w:r>
      <w:r w:rsidRPr="00260782">
        <w:rPr>
          <w:rFonts w:ascii="Arial Narrow" w:hAnsi="Arial Narrow"/>
          <w:sz w:val="22"/>
          <w:szCs w:val="22"/>
          <w:lang w:val="sr-Latn-CS"/>
        </w:rPr>
        <w:t xml:space="preserve"> </w:t>
      </w:r>
      <w:r w:rsidRPr="00260782">
        <w:rPr>
          <w:rFonts w:ascii="Arial Narrow" w:hAnsi="Arial Narrow"/>
          <w:sz w:val="22"/>
          <w:szCs w:val="22"/>
          <w:lang w:val="sr-Cyrl-CS"/>
        </w:rPr>
        <w:t>подноси</w:t>
      </w:r>
      <w:r w:rsidRPr="00260782">
        <w:rPr>
          <w:rFonts w:ascii="Arial Narrow" w:hAnsi="Arial Narrow"/>
          <w:sz w:val="22"/>
          <w:szCs w:val="22"/>
          <w:lang w:val="sr-Latn-CS"/>
        </w:rPr>
        <w:t xml:space="preserve"> </w:t>
      </w:r>
      <w:r w:rsidRPr="00260782">
        <w:rPr>
          <w:rFonts w:ascii="Arial Narrow" w:hAnsi="Arial Narrow"/>
          <w:sz w:val="22"/>
          <w:szCs w:val="22"/>
          <w:lang w:val="sr-Cyrl-CS"/>
        </w:rPr>
        <w:t>се</w:t>
      </w:r>
      <w:r w:rsidRPr="00260782">
        <w:rPr>
          <w:rFonts w:ascii="Arial Narrow" w:hAnsi="Arial Narrow"/>
          <w:sz w:val="22"/>
          <w:szCs w:val="22"/>
          <w:lang w:val="sr-Latn-CS"/>
        </w:rPr>
        <w:t xml:space="preserve"> </w:t>
      </w:r>
      <w:r w:rsidRPr="00260782">
        <w:rPr>
          <w:rFonts w:ascii="Arial Narrow" w:hAnsi="Arial Narrow"/>
          <w:sz w:val="22"/>
          <w:szCs w:val="22"/>
          <w:lang w:val="sr-Cyrl-CS"/>
        </w:rPr>
        <w:t>наручиоцу</w:t>
      </w:r>
      <w:r w:rsidRPr="00260782">
        <w:rPr>
          <w:rFonts w:ascii="Arial Narrow" w:hAnsi="Arial Narrow"/>
          <w:sz w:val="22"/>
          <w:szCs w:val="22"/>
          <w:lang w:val="sr-Latn-CS"/>
        </w:rPr>
        <w:t xml:space="preserve">, </w:t>
      </w:r>
      <w:r w:rsidRPr="00260782">
        <w:rPr>
          <w:rFonts w:ascii="Arial Narrow" w:hAnsi="Arial Narrow"/>
          <w:sz w:val="22"/>
          <w:szCs w:val="22"/>
          <w:lang w:val="sr-Cyrl-CS"/>
        </w:rPr>
        <w:t>а</w:t>
      </w:r>
      <w:r w:rsidRPr="00260782">
        <w:rPr>
          <w:rFonts w:ascii="Arial Narrow" w:hAnsi="Arial Narrow"/>
          <w:sz w:val="22"/>
          <w:szCs w:val="22"/>
          <w:lang w:val="sr-Latn-CS"/>
        </w:rPr>
        <w:t xml:space="preserve"> </w:t>
      </w:r>
      <w:r w:rsidRPr="00260782">
        <w:rPr>
          <w:rFonts w:ascii="Arial Narrow" w:hAnsi="Arial Narrow"/>
          <w:sz w:val="22"/>
          <w:szCs w:val="22"/>
          <w:lang w:val="sr-Cyrl-CS"/>
        </w:rPr>
        <w:t>копија</w:t>
      </w:r>
      <w:r w:rsidRPr="00260782">
        <w:rPr>
          <w:rFonts w:ascii="Arial Narrow" w:hAnsi="Arial Narrow"/>
          <w:sz w:val="22"/>
          <w:szCs w:val="22"/>
          <w:lang w:val="sr-Latn-CS"/>
        </w:rPr>
        <w:t xml:space="preserve"> </w:t>
      </w:r>
      <w:r w:rsidRPr="00260782">
        <w:rPr>
          <w:rFonts w:ascii="Arial Narrow" w:hAnsi="Arial Narrow"/>
          <w:sz w:val="22"/>
          <w:szCs w:val="22"/>
          <w:lang w:val="sr-Cyrl-CS"/>
        </w:rPr>
        <w:t>се</w:t>
      </w:r>
      <w:r w:rsidRPr="00260782">
        <w:rPr>
          <w:rFonts w:ascii="Arial Narrow" w:hAnsi="Arial Narrow"/>
          <w:sz w:val="22"/>
          <w:szCs w:val="22"/>
          <w:lang w:val="sr-Latn-CS"/>
        </w:rPr>
        <w:t xml:space="preserve"> </w:t>
      </w:r>
      <w:r w:rsidRPr="00260782">
        <w:rPr>
          <w:rFonts w:ascii="Arial Narrow" w:hAnsi="Arial Narrow"/>
          <w:sz w:val="22"/>
          <w:szCs w:val="22"/>
          <w:lang w:val="sr-Cyrl-CS"/>
        </w:rPr>
        <w:t>истовремено</w:t>
      </w:r>
      <w:r w:rsidRPr="00260782">
        <w:rPr>
          <w:rFonts w:ascii="Arial Narrow" w:hAnsi="Arial Narrow"/>
          <w:sz w:val="22"/>
          <w:szCs w:val="22"/>
          <w:lang w:val="sr-Latn-CS"/>
        </w:rPr>
        <w:t xml:space="preserve"> </w:t>
      </w:r>
      <w:r w:rsidRPr="00260782">
        <w:rPr>
          <w:rFonts w:ascii="Arial Narrow" w:hAnsi="Arial Narrow"/>
          <w:sz w:val="22"/>
          <w:szCs w:val="22"/>
          <w:lang w:val="sr-Cyrl-CS"/>
        </w:rPr>
        <w:t>доставља</w:t>
      </w:r>
      <w:r w:rsidRPr="00260782">
        <w:rPr>
          <w:rFonts w:ascii="Arial Narrow" w:hAnsi="Arial Narrow"/>
          <w:sz w:val="22"/>
          <w:szCs w:val="22"/>
          <w:lang w:val="sr-Latn-CS"/>
        </w:rPr>
        <w:t xml:space="preserve"> </w:t>
      </w:r>
      <w:r w:rsidRPr="00260782">
        <w:rPr>
          <w:rFonts w:ascii="Arial Narrow" w:hAnsi="Arial Narrow"/>
          <w:sz w:val="22"/>
          <w:szCs w:val="22"/>
          <w:lang w:val="sr-Cyrl-CS"/>
        </w:rPr>
        <w:t>Републичкој</w:t>
      </w:r>
      <w:r w:rsidRPr="00260782">
        <w:rPr>
          <w:rFonts w:ascii="Arial Narrow" w:hAnsi="Arial Narrow"/>
          <w:sz w:val="22"/>
          <w:szCs w:val="22"/>
          <w:lang w:val="sr-Latn-CS"/>
        </w:rPr>
        <w:t xml:space="preserve"> </w:t>
      </w:r>
      <w:r w:rsidRPr="00260782">
        <w:rPr>
          <w:rFonts w:ascii="Arial Narrow" w:hAnsi="Arial Narrow"/>
          <w:sz w:val="22"/>
          <w:szCs w:val="22"/>
          <w:lang w:val="sr-Cyrl-CS"/>
        </w:rPr>
        <w:t>комисији</w:t>
      </w:r>
      <w:r w:rsidRPr="00260782">
        <w:rPr>
          <w:rFonts w:ascii="Arial Narrow" w:hAnsi="Arial Narrow"/>
          <w:sz w:val="22"/>
          <w:szCs w:val="22"/>
          <w:lang w:val="sr-Latn-CS"/>
        </w:rPr>
        <w:t>.</w:t>
      </w:r>
    </w:p>
    <w:p w:rsidR="00EC3AFA" w:rsidRPr="00260782" w:rsidRDefault="00EC3AFA" w:rsidP="00EC3AFA">
      <w:pPr>
        <w:numPr>
          <w:ilvl w:val="1"/>
          <w:numId w:val="41"/>
        </w:numPr>
        <w:jc w:val="both"/>
        <w:rPr>
          <w:rFonts w:ascii="Arial Narrow" w:hAnsi="Arial Narrow"/>
          <w:sz w:val="22"/>
          <w:szCs w:val="22"/>
          <w:lang w:val="sr-Latn-CS"/>
        </w:rPr>
      </w:pPr>
      <w:r w:rsidRPr="00260782">
        <w:rPr>
          <w:rFonts w:ascii="Arial Narrow" w:hAnsi="Arial Narrow"/>
          <w:bCs/>
          <w:sz w:val="22"/>
          <w:szCs w:val="22"/>
          <w:lang w:val="sr-Cyrl-CS"/>
        </w:rPr>
        <w:t>Захтев</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заштиту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права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може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се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поднети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току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целог</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поступка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јавне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набавке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против</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сваке</w:t>
      </w:r>
      <w:r w:rsidRPr="00260782">
        <w:rPr>
          <w:rFonts w:ascii="Arial Narrow" w:hAnsi="Arial Narrow"/>
          <w:bCs/>
          <w:sz w:val="22"/>
          <w:szCs w:val="22"/>
          <w:lang w:val="sr-Latn-CS"/>
        </w:rPr>
        <w:t xml:space="preserve"> </w:t>
      </w:r>
      <w:r w:rsidRPr="00260782">
        <w:rPr>
          <w:rFonts w:ascii="Arial Narrow" w:hAnsi="Arial Narrow"/>
          <w:bCs/>
          <w:sz w:val="22"/>
          <w:szCs w:val="22"/>
        </w:rPr>
        <w:t>      </w:t>
      </w:r>
      <w:r w:rsidRPr="00260782">
        <w:rPr>
          <w:rFonts w:ascii="Arial Narrow" w:hAnsi="Arial Narrow"/>
          <w:bCs/>
          <w:sz w:val="22"/>
          <w:szCs w:val="22"/>
          <w:lang w:val="sr-Cyrl-CS"/>
        </w:rPr>
        <w:t>радње        наручиоца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осим</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ако</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Законом</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није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другачије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одређено</w:t>
      </w:r>
      <w:r w:rsidRPr="00260782">
        <w:rPr>
          <w:rFonts w:ascii="Arial Narrow" w:hAnsi="Arial Narrow"/>
          <w:bCs/>
          <w:sz w:val="22"/>
          <w:szCs w:val="22"/>
          <w:lang w:val="sr-Latn-CS"/>
        </w:rPr>
        <w:t>.</w:t>
      </w:r>
    </w:p>
    <w:p w:rsidR="00EC3AFA" w:rsidRPr="00260782" w:rsidRDefault="00EC3AFA" w:rsidP="00EC3AFA">
      <w:pPr>
        <w:numPr>
          <w:ilvl w:val="1"/>
          <w:numId w:val="41"/>
        </w:numPr>
        <w:ind w:left="748" w:hanging="748"/>
        <w:jc w:val="both"/>
        <w:rPr>
          <w:rFonts w:ascii="Arial Narrow" w:hAnsi="Arial Narrow"/>
          <w:sz w:val="22"/>
          <w:szCs w:val="22"/>
          <w:lang w:val="sr-Latn-CS"/>
        </w:rPr>
      </w:pPr>
      <w:r w:rsidRPr="00260782">
        <w:rPr>
          <w:rFonts w:ascii="Arial Narrow" w:hAnsi="Arial Narrow"/>
          <w:bCs/>
          <w:sz w:val="22"/>
          <w:szCs w:val="22"/>
          <w:lang w:val="sr-Cyrl-CS"/>
        </w:rPr>
        <w:t>Захтев</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заштиту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права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којим</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се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оспорава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врста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поступка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садржина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позива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подношење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понуда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или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конкурсне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документације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сматраће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се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благовременим</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уколико</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је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примљен</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од</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стране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наручиоца</w:t>
      </w:r>
      <w:r w:rsidRPr="00260782">
        <w:rPr>
          <w:rFonts w:ascii="Arial Narrow" w:hAnsi="Arial Narrow"/>
          <w:bCs/>
          <w:sz w:val="22"/>
          <w:szCs w:val="22"/>
          <w:lang w:val="sr-Latn-CS"/>
        </w:rPr>
        <w:t xml:space="preserve"> </w:t>
      </w:r>
      <w:r w:rsidRPr="00260782">
        <w:rPr>
          <w:rFonts w:ascii="Arial Narrow" w:hAnsi="Arial Narrow"/>
          <w:bCs/>
          <w:sz w:val="22"/>
          <w:szCs w:val="22"/>
          <w:u w:val="single"/>
          <w:lang w:val="sr-Cyrl-CS"/>
        </w:rPr>
        <w:t>најкасније</w:t>
      </w:r>
      <w:r w:rsidRPr="00260782">
        <w:rPr>
          <w:rFonts w:ascii="Arial Narrow" w:hAnsi="Arial Narrow"/>
          <w:bCs/>
          <w:sz w:val="22"/>
          <w:szCs w:val="22"/>
          <w:u w:val="single"/>
          <w:lang w:val="sr-Latn-CS"/>
        </w:rPr>
        <w:t xml:space="preserve"> </w:t>
      </w:r>
      <w:r w:rsidRPr="00260782">
        <w:rPr>
          <w:rFonts w:ascii="Arial Narrow" w:hAnsi="Arial Narrow"/>
          <w:bCs/>
          <w:sz w:val="22"/>
          <w:szCs w:val="22"/>
          <w:u w:val="single"/>
          <w:lang w:val="sr-Cyrl-CS"/>
        </w:rPr>
        <w:t>седам</w:t>
      </w:r>
      <w:r w:rsidRPr="00260782">
        <w:rPr>
          <w:rFonts w:ascii="Arial Narrow" w:hAnsi="Arial Narrow"/>
          <w:bCs/>
          <w:sz w:val="22"/>
          <w:szCs w:val="22"/>
          <w:u w:val="single"/>
          <w:lang w:val="sr-Latn-CS"/>
        </w:rPr>
        <w:t xml:space="preserve"> </w:t>
      </w:r>
      <w:r w:rsidRPr="00260782">
        <w:rPr>
          <w:rFonts w:ascii="Arial Narrow" w:hAnsi="Arial Narrow"/>
          <w:bCs/>
          <w:sz w:val="22"/>
          <w:szCs w:val="22"/>
          <w:u w:val="single"/>
          <w:lang w:val="sr-Cyrl-CS"/>
        </w:rPr>
        <w:t>дана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истека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рока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подношење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понуда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поступку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јавне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набавке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мале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вредности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квалифокационом</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поступку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ако</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је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примљен</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од</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стране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наручиоца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три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дана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истека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рока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подношење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понуда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без</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обзира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на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начин</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достављања</w:t>
      </w:r>
      <w:r w:rsidRPr="00260782">
        <w:rPr>
          <w:rFonts w:ascii="Arial Narrow" w:hAnsi="Arial Narrow"/>
          <w:bCs/>
          <w:sz w:val="22"/>
          <w:szCs w:val="22"/>
          <w:lang w:val="sr-Latn-CS"/>
        </w:rPr>
        <w:t>.</w:t>
      </w:r>
      <w:r w:rsidRPr="00260782">
        <w:rPr>
          <w:rFonts w:ascii="Arial Narrow" w:hAnsi="Arial Narrow"/>
          <w:sz w:val="22"/>
          <w:szCs w:val="22"/>
          <w:lang w:val="sr-Latn-CS"/>
        </w:rPr>
        <w:t xml:space="preserve"> </w:t>
      </w:r>
      <w:r w:rsidRPr="00260782">
        <w:rPr>
          <w:rFonts w:ascii="Arial Narrow" w:hAnsi="Arial Narrow"/>
          <w:sz w:val="22"/>
          <w:szCs w:val="22"/>
          <w:lang w:val="sr-Cyrl-CS"/>
        </w:rPr>
        <w:t>и</w:t>
      </w:r>
      <w:r w:rsidRPr="00260782">
        <w:rPr>
          <w:rFonts w:ascii="Arial Narrow" w:hAnsi="Arial Narrow"/>
          <w:sz w:val="22"/>
          <w:szCs w:val="22"/>
          <w:lang w:val="sr-Latn-CS"/>
        </w:rPr>
        <w:t xml:space="preserve"> </w:t>
      </w:r>
      <w:r w:rsidRPr="00260782">
        <w:rPr>
          <w:rFonts w:ascii="Arial Narrow" w:hAnsi="Arial Narrow"/>
          <w:sz w:val="22"/>
          <w:szCs w:val="22"/>
          <w:lang w:val="sr-Cyrl-CS"/>
        </w:rPr>
        <w:t>уколико</w:t>
      </w:r>
      <w:r w:rsidRPr="00260782">
        <w:rPr>
          <w:rFonts w:ascii="Arial Narrow" w:hAnsi="Arial Narrow"/>
          <w:sz w:val="22"/>
          <w:szCs w:val="22"/>
          <w:lang w:val="sr-Latn-CS"/>
        </w:rPr>
        <w:t xml:space="preserve"> </w:t>
      </w:r>
      <w:r w:rsidRPr="00260782">
        <w:rPr>
          <w:rFonts w:ascii="Arial Narrow" w:hAnsi="Arial Narrow"/>
          <w:sz w:val="22"/>
          <w:szCs w:val="22"/>
          <w:lang w:val="sr-Cyrl-CS"/>
        </w:rPr>
        <w:t>је</w:t>
      </w:r>
      <w:r w:rsidRPr="00260782">
        <w:rPr>
          <w:rFonts w:ascii="Arial Narrow" w:hAnsi="Arial Narrow"/>
          <w:sz w:val="22"/>
          <w:szCs w:val="22"/>
          <w:lang w:val="sr-Latn-CS"/>
        </w:rPr>
        <w:t xml:space="preserve"> </w:t>
      </w:r>
      <w:r w:rsidRPr="00260782">
        <w:rPr>
          <w:rFonts w:ascii="Arial Narrow" w:hAnsi="Arial Narrow"/>
          <w:sz w:val="22"/>
          <w:szCs w:val="22"/>
          <w:lang w:val="sr-Cyrl-CS"/>
        </w:rPr>
        <w:t>подносилац</w:t>
      </w:r>
      <w:r w:rsidRPr="00260782">
        <w:rPr>
          <w:rFonts w:ascii="Arial Narrow" w:hAnsi="Arial Narrow"/>
          <w:sz w:val="22"/>
          <w:szCs w:val="22"/>
          <w:lang w:val="sr-Latn-CS"/>
        </w:rPr>
        <w:t xml:space="preserve"> </w:t>
      </w:r>
      <w:r w:rsidRPr="00260782">
        <w:rPr>
          <w:rFonts w:ascii="Arial Narrow" w:hAnsi="Arial Narrow"/>
          <w:sz w:val="22"/>
          <w:szCs w:val="22"/>
          <w:lang w:val="sr-Cyrl-CS"/>
        </w:rPr>
        <w:t>захтева</w:t>
      </w:r>
      <w:r w:rsidRPr="00260782">
        <w:rPr>
          <w:rFonts w:ascii="Arial Narrow" w:hAnsi="Arial Narrow"/>
          <w:sz w:val="22"/>
          <w:szCs w:val="22"/>
          <w:lang w:val="sr-Latn-CS"/>
        </w:rPr>
        <w:t xml:space="preserve"> </w:t>
      </w:r>
      <w:r w:rsidRPr="00260782">
        <w:rPr>
          <w:rFonts w:ascii="Arial Narrow" w:hAnsi="Arial Narrow"/>
          <w:sz w:val="22"/>
          <w:szCs w:val="22"/>
          <w:lang w:val="sr-Cyrl-CS"/>
        </w:rPr>
        <w:t>у</w:t>
      </w:r>
      <w:r w:rsidRPr="00260782">
        <w:rPr>
          <w:rFonts w:ascii="Arial Narrow" w:hAnsi="Arial Narrow"/>
          <w:sz w:val="22"/>
          <w:szCs w:val="22"/>
          <w:lang w:val="sr-Latn-CS"/>
        </w:rPr>
        <w:t xml:space="preserve"> </w:t>
      </w:r>
      <w:r w:rsidRPr="00260782">
        <w:rPr>
          <w:rFonts w:ascii="Arial Narrow" w:hAnsi="Arial Narrow"/>
          <w:sz w:val="22"/>
          <w:szCs w:val="22"/>
          <w:lang w:val="sr-Cyrl-CS"/>
        </w:rPr>
        <w:t>складу</w:t>
      </w:r>
      <w:r w:rsidRPr="00260782">
        <w:rPr>
          <w:rFonts w:ascii="Arial Narrow" w:hAnsi="Arial Narrow"/>
          <w:sz w:val="22"/>
          <w:szCs w:val="22"/>
          <w:lang w:val="sr-Latn-CS"/>
        </w:rPr>
        <w:t xml:space="preserve"> </w:t>
      </w:r>
      <w:r w:rsidRPr="00260782">
        <w:rPr>
          <w:rFonts w:ascii="Arial Narrow" w:hAnsi="Arial Narrow"/>
          <w:sz w:val="22"/>
          <w:szCs w:val="22"/>
          <w:lang w:val="sr-Cyrl-CS"/>
        </w:rPr>
        <w:t>са</w:t>
      </w:r>
      <w:r w:rsidRPr="00260782">
        <w:rPr>
          <w:rFonts w:ascii="Arial Narrow" w:hAnsi="Arial Narrow"/>
          <w:sz w:val="22"/>
          <w:szCs w:val="22"/>
          <w:lang w:val="sr-Latn-CS"/>
        </w:rPr>
        <w:t xml:space="preserve"> </w:t>
      </w:r>
      <w:r w:rsidRPr="00260782">
        <w:rPr>
          <w:rFonts w:ascii="Arial Narrow" w:hAnsi="Arial Narrow"/>
          <w:sz w:val="22"/>
          <w:szCs w:val="22"/>
          <w:lang w:val="sr-Cyrl-CS"/>
        </w:rPr>
        <w:t>чланом</w:t>
      </w:r>
      <w:r w:rsidRPr="00260782">
        <w:rPr>
          <w:rFonts w:ascii="Arial Narrow" w:hAnsi="Arial Narrow"/>
          <w:sz w:val="22"/>
          <w:szCs w:val="22"/>
          <w:lang w:val="sr-Latn-CS"/>
        </w:rPr>
        <w:t xml:space="preserve"> 63. </w:t>
      </w:r>
      <w:r w:rsidRPr="00260782">
        <w:rPr>
          <w:rFonts w:ascii="Arial Narrow" w:hAnsi="Arial Narrow"/>
          <w:sz w:val="22"/>
          <w:szCs w:val="22"/>
          <w:lang w:val="sr-Cyrl-CS"/>
        </w:rPr>
        <w:t>став</w:t>
      </w:r>
      <w:r w:rsidRPr="00260782">
        <w:rPr>
          <w:rFonts w:ascii="Arial Narrow" w:hAnsi="Arial Narrow"/>
          <w:sz w:val="22"/>
          <w:szCs w:val="22"/>
          <w:lang w:val="sr-Latn-CS"/>
        </w:rPr>
        <w:t xml:space="preserve"> 2. </w:t>
      </w:r>
      <w:r w:rsidRPr="00260782">
        <w:rPr>
          <w:rFonts w:ascii="Arial Narrow" w:hAnsi="Arial Narrow"/>
          <w:sz w:val="22"/>
          <w:szCs w:val="22"/>
        </w:rPr>
        <w:t>Закона</w:t>
      </w:r>
      <w:r w:rsidRPr="00260782">
        <w:rPr>
          <w:rFonts w:ascii="Arial Narrow" w:hAnsi="Arial Narrow"/>
          <w:sz w:val="22"/>
          <w:szCs w:val="22"/>
          <w:lang w:val="sr-Latn-CS"/>
        </w:rPr>
        <w:t xml:space="preserve"> </w:t>
      </w:r>
      <w:r w:rsidRPr="00260782">
        <w:rPr>
          <w:rFonts w:ascii="Arial Narrow" w:hAnsi="Arial Narrow"/>
          <w:sz w:val="22"/>
          <w:szCs w:val="22"/>
        </w:rPr>
        <w:t>указао</w:t>
      </w:r>
      <w:r w:rsidRPr="00260782">
        <w:rPr>
          <w:rFonts w:ascii="Arial Narrow" w:hAnsi="Arial Narrow"/>
          <w:sz w:val="22"/>
          <w:szCs w:val="22"/>
          <w:lang w:val="sr-Latn-CS"/>
        </w:rPr>
        <w:t xml:space="preserve"> </w:t>
      </w:r>
      <w:r w:rsidRPr="00260782">
        <w:rPr>
          <w:rFonts w:ascii="Arial Narrow" w:hAnsi="Arial Narrow"/>
          <w:sz w:val="22"/>
          <w:szCs w:val="22"/>
        </w:rPr>
        <w:t>наручиоцу</w:t>
      </w:r>
      <w:r w:rsidRPr="00260782">
        <w:rPr>
          <w:rFonts w:ascii="Arial Narrow" w:hAnsi="Arial Narrow"/>
          <w:sz w:val="22"/>
          <w:szCs w:val="22"/>
          <w:lang w:val="sr-Latn-CS"/>
        </w:rPr>
        <w:t xml:space="preserve"> </w:t>
      </w:r>
      <w:r w:rsidRPr="00260782">
        <w:rPr>
          <w:rFonts w:ascii="Arial Narrow" w:hAnsi="Arial Narrow"/>
          <w:sz w:val="22"/>
          <w:szCs w:val="22"/>
        </w:rPr>
        <w:t>на</w:t>
      </w:r>
      <w:r w:rsidRPr="00260782">
        <w:rPr>
          <w:rFonts w:ascii="Arial Narrow" w:hAnsi="Arial Narrow"/>
          <w:sz w:val="22"/>
          <w:szCs w:val="22"/>
          <w:lang w:val="sr-Latn-CS"/>
        </w:rPr>
        <w:t xml:space="preserve"> </w:t>
      </w:r>
      <w:r w:rsidRPr="00260782">
        <w:rPr>
          <w:rFonts w:ascii="Arial Narrow" w:hAnsi="Arial Narrow"/>
          <w:sz w:val="22"/>
          <w:szCs w:val="22"/>
        </w:rPr>
        <w:t>евентуалне</w:t>
      </w:r>
      <w:r w:rsidRPr="00260782">
        <w:rPr>
          <w:rFonts w:ascii="Arial Narrow" w:hAnsi="Arial Narrow"/>
          <w:sz w:val="22"/>
          <w:szCs w:val="22"/>
          <w:lang w:val="sr-Latn-CS"/>
        </w:rPr>
        <w:t xml:space="preserve"> </w:t>
      </w:r>
      <w:r w:rsidRPr="00260782">
        <w:rPr>
          <w:rFonts w:ascii="Arial Narrow" w:hAnsi="Arial Narrow"/>
          <w:sz w:val="22"/>
          <w:szCs w:val="22"/>
        </w:rPr>
        <w:t>недостатке</w:t>
      </w:r>
      <w:r w:rsidRPr="00260782">
        <w:rPr>
          <w:rFonts w:ascii="Arial Narrow" w:hAnsi="Arial Narrow"/>
          <w:sz w:val="22"/>
          <w:szCs w:val="22"/>
          <w:lang w:val="sr-Latn-CS"/>
        </w:rPr>
        <w:t xml:space="preserve"> </w:t>
      </w:r>
      <w:r w:rsidRPr="00260782">
        <w:rPr>
          <w:rFonts w:ascii="Arial Narrow" w:hAnsi="Arial Narrow"/>
          <w:sz w:val="22"/>
          <w:szCs w:val="22"/>
        </w:rPr>
        <w:t>и</w:t>
      </w:r>
      <w:r w:rsidRPr="00260782">
        <w:rPr>
          <w:rFonts w:ascii="Arial Narrow" w:hAnsi="Arial Narrow"/>
          <w:sz w:val="22"/>
          <w:szCs w:val="22"/>
          <w:lang w:val="sr-Latn-CS"/>
        </w:rPr>
        <w:t xml:space="preserve"> </w:t>
      </w:r>
      <w:r w:rsidRPr="00260782">
        <w:rPr>
          <w:rFonts w:ascii="Arial Narrow" w:hAnsi="Arial Narrow"/>
          <w:sz w:val="22"/>
          <w:szCs w:val="22"/>
        </w:rPr>
        <w:t>неправилности</w:t>
      </w:r>
      <w:r w:rsidRPr="00260782">
        <w:rPr>
          <w:rFonts w:ascii="Arial Narrow" w:hAnsi="Arial Narrow"/>
          <w:sz w:val="22"/>
          <w:szCs w:val="22"/>
          <w:lang w:val="sr-Latn-CS"/>
        </w:rPr>
        <w:t xml:space="preserve">, </w:t>
      </w:r>
      <w:r w:rsidRPr="00260782">
        <w:rPr>
          <w:rFonts w:ascii="Arial Narrow" w:hAnsi="Arial Narrow"/>
          <w:sz w:val="22"/>
          <w:szCs w:val="22"/>
        </w:rPr>
        <w:t>а</w:t>
      </w:r>
      <w:r w:rsidRPr="00260782">
        <w:rPr>
          <w:rFonts w:ascii="Arial Narrow" w:hAnsi="Arial Narrow"/>
          <w:sz w:val="22"/>
          <w:szCs w:val="22"/>
          <w:lang w:val="sr-Latn-CS"/>
        </w:rPr>
        <w:t xml:space="preserve"> </w:t>
      </w:r>
      <w:r w:rsidRPr="00260782">
        <w:rPr>
          <w:rFonts w:ascii="Arial Narrow" w:hAnsi="Arial Narrow"/>
          <w:sz w:val="22"/>
          <w:szCs w:val="22"/>
        </w:rPr>
        <w:t>наручилац</w:t>
      </w:r>
      <w:r w:rsidRPr="00260782">
        <w:rPr>
          <w:rFonts w:ascii="Arial Narrow" w:hAnsi="Arial Narrow"/>
          <w:sz w:val="22"/>
          <w:szCs w:val="22"/>
          <w:lang w:val="sr-Latn-CS"/>
        </w:rPr>
        <w:t xml:space="preserve"> </w:t>
      </w:r>
      <w:r w:rsidRPr="00260782">
        <w:rPr>
          <w:rFonts w:ascii="Arial Narrow" w:hAnsi="Arial Narrow"/>
          <w:sz w:val="22"/>
          <w:szCs w:val="22"/>
        </w:rPr>
        <w:t>исте</w:t>
      </w:r>
      <w:r w:rsidRPr="00260782">
        <w:rPr>
          <w:rFonts w:ascii="Arial Narrow" w:hAnsi="Arial Narrow"/>
          <w:sz w:val="22"/>
          <w:szCs w:val="22"/>
          <w:lang w:val="sr-Latn-CS"/>
        </w:rPr>
        <w:t xml:space="preserve"> </w:t>
      </w:r>
      <w:r w:rsidRPr="00260782">
        <w:rPr>
          <w:rFonts w:ascii="Arial Narrow" w:hAnsi="Arial Narrow"/>
          <w:sz w:val="22"/>
          <w:szCs w:val="22"/>
        </w:rPr>
        <w:t>није</w:t>
      </w:r>
      <w:r w:rsidRPr="00260782">
        <w:rPr>
          <w:rFonts w:ascii="Arial Narrow" w:hAnsi="Arial Narrow"/>
          <w:sz w:val="22"/>
          <w:szCs w:val="22"/>
          <w:lang w:val="sr-Latn-CS"/>
        </w:rPr>
        <w:t xml:space="preserve"> </w:t>
      </w:r>
      <w:r w:rsidRPr="00260782">
        <w:rPr>
          <w:rFonts w:ascii="Arial Narrow" w:hAnsi="Arial Narrow"/>
          <w:sz w:val="22"/>
          <w:szCs w:val="22"/>
        </w:rPr>
        <w:t>отклонио</w:t>
      </w:r>
      <w:r w:rsidRPr="00260782">
        <w:rPr>
          <w:rFonts w:ascii="Arial Narrow" w:hAnsi="Arial Narrow"/>
          <w:sz w:val="22"/>
          <w:szCs w:val="22"/>
          <w:lang w:val="sr-Cyrl-CS"/>
        </w:rPr>
        <w:t>.</w:t>
      </w:r>
    </w:p>
    <w:p w:rsidR="00EC3AFA" w:rsidRPr="00260782" w:rsidRDefault="00EC3AFA" w:rsidP="00EC3AFA">
      <w:pPr>
        <w:numPr>
          <w:ilvl w:val="1"/>
          <w:numId w:val="41"/>
        </w:numPr>
        <w:ind w:left="748" w:hanging="748"/>
        <w:jc w:val="both"/>
        <w:rPr>
          <w:rFonts w:ascii="Arial Narrow" w:hAnsi="Arial Narrow"/>
          <w:sz w:val="22"/>
          <w:szCs w:val="22"/>
          <w:lang w:val="sr-Latn-CS"/>
        </w:rPr>
      </w:pPr>
      <w:r w:rsidRPr="00260782">
        <w:rPr>
          <w:rFonts w:ascii="Arial Narrow" w:hAnsi="Arial Narrow"/>
          <w:sz w:val="22"/>
          <w:szCs w:val="22"/>
          <w:lang w:val="sr-Cyrl-CS"/>
        </w:rPr>
        <w:t>Захтев</w:t>
      </w:r>
      <w:r w:rsidRPr="00260782">
        <w:rPr>
          <w:rFonts w:ascii="Arial Narrow" w:hAnsi="Arial Narrow"/>
          <w:sz w:val="22"/>
          <w:szCs w:val="22"/>
          <w:lang w:val="sr-Latn-CS"/>
        </w:rPr>
        <w:t xml:space="preserve"> </w:t>
      </w:r>
      <w:r w:rsidRPr="00260782">
        <w:rPr>
          <w:rFonts w:ascii="Arial Narrow" w:hAnsi="Arial Narrow"/>
          <w:sz w:val="22"/>
          <w:szCs w:val="22"/>
          <w:lang w:val="sr-Cyrl-CS"/>
        </w:rPr>
        <w:t>за</w:t>
      </w:r>
      <w:r w:rsidRPr="00260782">
        <w:rPr>
          <w:rFonts w:ascii="Arial Narrow" w:hAnsi="Arial Narrow"/>
          <w:sz w:val="22"/>
          <w:szCs w:val="22"/>
          <w:lang w:val="sr-Latn-CS"/>
        </w:rPr>
        <w:t xml:space="preserve"> </w:t>
      </w:r>
      <w:r w:rsidRPr="00260782">
        <w:rPr>
          <w:rFonts w:ascii="Arial Narrow" w:hAnsi="Arial Narrow"/>
          <w:sz w:val="22"/>
          <w:szCs w:val="22"/>
          <w:lang w:val="sr-Cyrl-CS"/>
        </w:rPr>
        <w:t>заштиту</w:t>
      </w:r>
      <w:r w:rsidRPr="00260782">
        <w:rPr>
          <w:rFonts w:ascii="Arial Narrow" w:hAnsi="Arial Narrow"/>
          <w:sz w:val="22"/>
          <w:szCs w:val="22"/>
          <w:lang w:val="sr-Latn-CS"/>
        </w:rPr>
        <w:t xml:space="preserve"> </w:t>
      </w:r>
      <w:r w:rsidRPr="00260782">
        <w:rPr>
          <w:rFonts w:ascii="Arial Narrow" w:hAnsi="Arial Narrow"/>
          <w:sz w:val="22"/>
          <w:szCs w:val="22"/>
          <w:lang w:val="sr-Cyrl-CS"/>
        </w:rPr>
        <w:t>права</w:t>
      </w:r>
      <w:r w:rsidRPr="00260782">
        <w:rPr>
          <w:rFonts w:ascii="Arial Narrow" w:hAnsi="Arial Narrow"/>
          <w:sz w:val="22"/>
          <w:szCs w:val="22"/>
          <w:lang w:val="sr-Latn-CS"/>
        </w:rPr>
        <w:t xml:space="preserve"> </w:t>
      </w:r>
      <w:r w:rsidRPr="00260782">
        <w:rPr>
          <w:rFonts w:ascii="Arial Narrow" w:hAnsi="Arial Narrow"/>
          <w:sz w:val="22"/>
          <w:szCs w:val="22"/>
          <w:lang w:val="sr-Cyrl-CS"/>
        </w:rPr>
        <w:t>којим</w:t>
      </w:r>
      <w:r w:rsidRPr="00260782">
        <w:rPr>
          <w:rFonts w:ascii="Arial Narrow" w:hAnsi="Arial Narrow"/>
          <w:sz w:val="22"/>
          <w:szCs w:val="22"/>
          <w:lang w:val="sr-Latn-CS"/>
        </w:rPr>
        <w:t xml:space="preserve"> </w:t>
      </w:r>
      <w:r w:rsidRPr="00260782">
        <w:rPr>
          <w:rFonts w:ascii="Arial Narrow" w:hAnsi="Arial Narrow"/>
          <w:sz w:val="22"/>
          <w:szCs w:val="22"/>
          <w:lang w:val="sr-Cyrl-CS"/>
        </w:rPr>
        <w:t>се</w:t>
      </w:r>
      <w:r w:rsidRPr="00260782">
        <w:rPr>
          <w:rFonts w:ascii="Arial Narrow" w:hAnsi="Arial Narrow"/>
          <w:sz w:val="22"/>
          <w:szCs w:val="22"/>
          <w:lang w:val="sr-Latn-CS"/>
        </w:rPr>
        <w:t xml:space="preserve"> </w:t>
      </w:r>
      <w:r w:rsidRPr="00260782">
        <w:rPr>
          <w:rFonts w:ascii="Arial Narrow" w:hAnsi="Arial Narrow"/>
          <w:sz w:val="22"/>
          <w:szCs w:val="22"/>
          <w:lang w:val="sr-Cyrl-CS"/>
        </w:rPr>
        <w:t>оспоравају</w:t>
      </w:r>
      <w:r w:rsidRPr="00260782">
        <w:rPr>
          <w:rFonts w:ascii="Arial Narrow" w:hAnsi="Arial Narrow"/>
          <w:sz w:val="22"/>
          <w:szCs w:val="22"/>
          <w:lang w:val="sr-Latn-CS"/>
        </w:rPr>
        <w:t xml:space="preserve"> </w:t>
      </w:r>
      <w:r w:rsidRPr="00260782">
        <w:rPr>
          <w:rFonts w:ascii="Arial Narrow" w:hAnsi="Arial Narrow"/>
          <w:sz w:val="22"/>
          <w:szCs w:val="22"/>
          <w:lang w:val="sr-Cyrl-CS"/>
        </w:rPr>
        <w:t>радње</w:t>
      </w:r>
      <w:r w:rsidRPr="00260782">
        <w:rPr>
          <w:rFonts w:ascii="Arial Narrow" w:hAnsi="Arial Narrow"/>
          <w:sz w:val="22"/>
          <w:szCs w:val="22"/>
          <w:lang w:val="sr-Latn-CS"/>
        </w:rPr>
        <w:t xml:space="preserve"> </w:t>
      </w:r>
      <w:r w:rsidRPr="00260782">
        <w:rPr>
          <w:rFonts w:ascii="Arial Narrow" w:hAnsi="Arial Narrow"/>
          <w:sz w:val="22"/>
          <w:szCs w:val="22"/>
          <w:lang w:val="sr-Cyrl-CS"/>
        </w:rPr>
        <w:t>које</w:t>
      </w:r>
      <w:r w:rsidRPr="00260782">
        <w:rPr>
          <w:rFonts w:ascii="Arial Narrow" w:hAnsi="Arial Narrow"/>
          <w:sz w:val="22"/>
          <w:szCs w:val="22"/>
          <w:lang w:val="sr-Latn-CS"/>
        </w:rPr>
        <w:t xml:space="preserve"> </w:t>
      </w:r>
      <w:r w:rsidRPr="00260782">
        <w:rPr>
          <w:rFonts w:ascii="Arial Narrow" w:hAnsi="Arial Narrow"/>
          <w:sz w:val="22"/>
          <w:szCs w:val="22"/>
          <w:lang w:val="sr-Cyrl-CS"/>
        </w:rPr>
        <w:t>наручилац</w:t>
      </w:r>
      <w:r w:rsidRPr="00260782">
        <w:rPr>
          <w:rFonts w:ascii="Arial Narrow" w:hAnsi="Arial Narrow"/>
          <w:sz w:val="22"/>
          <w:szCs w:val="22"/>
          <w:lang w:val="sr-Latn-CS"/>
        </w:rPr>
        <w:t xml:space="preserve"> </w:t>
      </w:r>
      <w:r w:rsidRPr="00260782">
        <w:rPr>
          <w:rFonts w:ascii="Arial Narrow" w:hAnsi="Arial Narrow"/>
          <w:sz w:val="22"/>
          <w:szCs w:val="22"/>
          <w:lang w:val="sr-Cyrl-CS"/>
        </w:rPr>
        <w:t>предузме</w:t>
      </w:r>
      <w:r w:rsidRPr="00260782">
        <w:rPr>
          <w:rFonts w:ascii="Arial Narrow" w:hAnsi="Arial Narrow"/>
          <w:sz w:val="22"/>
          <w:szCs w:val="22"/>
          <w:lang w:val="sr-Latn-CS"/>
        </w:rPr>
        <w:t xml:space="preserve"> </w:t>
      </w:r>
      <w:r w:rsidRPr="00260782">
        <w:rPr>
          <w:rFonts w:ascii="Arial Narrow" w:hAnsi="Arial Narrow"/>
          <w:sz w:val="22"/>
          <w:szCs w:val="22"/>
          <w:lang w:val="sr-Cyrl-CS"/>
        </w:rPr>
        <w:t>пре</w:t>
      </w:r>
      <w:r w:rsidRPr="00260782">
        <w:rPr>
          <w:rFonts w:ascii="Arial Narrow" w:hAnsi="Arial Narrow"/>
          <w:sz w:val="22"/>
          <w:szCs w:val="22"/>
          <w:lang w:val="sr-Latn-CS"/>
        </w:rPr>
        <w:t xml:space="preserve"> </w:t>
      </w:r>
      <w:r w:rsidRPr="00260782">
        <w:rPr>
          <w:rFonts w:ascii="Arial Narrow" w:hAnsi="Arial Narrow"/>
          <w:sz w:val="22"/>
          <w:szCs w:val="22"/>
          <w:lang w:val="sr-Cyrl-CS"/>
        </w:rPr>
        <w:t>истека</w:t>
      </w:r>
      <w:r w:rsidRPr="00260782">
        <w:rPr>
          <w:rFonts w:ascii="Arial Narrow" w:hAnsi="Arial Narrow"/>
          <w:sz w:val="22"/>
          <w:szCs w:val="22"/>
          <w:lang w:val="sr-Latn-CS"/>
        </w:rPr>
        <w:t xml:space="preserve"> </w:t>
      </w:r>
      <w:r w:rsidRPr="00260782">
        <w:rPr>
          <w:rFonts w:ascii="Arial Narrow" w:hAnsi="Arial Narrow"/>
          <w:sz w:val="22"/>
          <w:szCs w:val="22"/>
          <w:lang w:val="sr-Cyrl-CS"/>
        </w:rPr>
        <w:t>рока</w:t>
      </w:r>
      <w:r w:rsidRPr="00260782">
        <w:rPr>
          <w:rFonts w:ascii="Arial Narrow" w:hAnsi="Arial Narrow"/>
          <w:sz w:val="22"/>
          <w:szCs w:val="22"/>
          <w:lang w:val="sr-Latn-CS"/>
        </w:rPr>
        <w:t xml:space="preserve"> </w:t>
      </w:r>
      <w:r w:rsidRPr="00260782">
        <w:rPr>
          <w:rFonts w:ascii="Arial Narrow" w:hAnsi="Arial Narrow"/>
          <w:sz w:val="22"/>
          <w:szCs w:val="22"/>
          <w:lang w:val="sr-Cyrl-CS"/>
        </w:rPr>
        <w:t>за</w:t>
      </w:r>
      <w:r w:rsidRPr="00260782">
        <w:rPr>
          <w:rFonts w:ascii="Arial Narrow" w:hAnsi="Arial Narrow"/>
          <w:sz w:val="22"/>
          <w:szCs w:val="22"/>
          <w:lang w:val="sr-Latn-CS"/>
        </w:rPr>
        <w:t xml:space="preserve"> </w:t>
      </w:r>
      <w:r w:rsidRPr="00260782">
        <w:rPr>
          <w:rFonts w:ascii="Arial Narrow" w:hAnsi="Arial Narrow"/>
          <w:sz w:val="22"/>
          <w:szCs w:val="22"/>
          <w:lang w:val="sr-Cyrl-CS"/>
        </w:rPr>
        <w:t>подношење</w:t>
      </w:r>
      <w:r w:rsidRPr="00260782">
        <w:rPr>
          <w:rFonts w:ascii="Arial Narrow" w:hAnsi="Arial Narrow"/>
          <w:sz w:val="22"/>
          <w:szCs w:val="22"/>
          <w:lang w:val="sr-Latn-CS"/>
        </w:rPr>
        <w:t xml:space="preserve"> </w:t>
      </w:r>
      <w:r w:rsidRPr="00260782">
        <w:rPr>
          <w:rFonts w:ascii="Arial Narrow" w:hAnsi="Arial Narrow"/>
          <w:sz w:val="22"/>
          <w:szCs w:val="22"/>
          <w:lang w:val="sr-Cyrl-CS"/>
        </w:rPr>
        <w:t>понуда</w:t>
      </w:r>
      <w:r w:rsidRPr="00260782">
        <w:rPr>
          <w:rFonts w:ascii="Arial Narrow" w:hAnsi="Arial Narrow"/>
          <w:sz w:val="22"/>
          <w:szCs w:val="22"/>
          <w:lang w:val="sr-Latn-CS"/>
        </w:rPr>
        <w:t xml:space="preserve">, </w:t>
      </w:r>
      <w:r w:rsidRPr="00260782">
        <w:rPr>
          <w:rFonts w:ascii="Arial Narrow" w:hAnsi="Arial Narrow"/>
          <w:sz w:val="22"/>
          <w:szCs w:val="22"/>
          <w:lang w:val="sr-Cyrl-CS"/>
        </w:rPr>
        <w:t>а</w:t>
      </w:r>
      <w:r w:rsidRPr="00260782">
        <w:rPr>
          <w:rFonts w:ascii="Arial Narrow" w:hAnsi="Arial Narrow"/>
          <w:sz w:val="22"/>
          <w:szCs w:val="22"/>
          <w:lang w:val="sr-Latn-CS"/>
        </w:rPr>
        <w:t xml:space="preserve"> </w:t>
      </w:r>
      <w:r w:rsidRPr="00260782">
        <w:rPr>
          <w:rFonts w:ascii="Arial Narrow" w:hAnsi="Arial Narrow"/>
          <w:sz w:val="22"/>
          <w:szCs w:val="22"/>
          <w:lang w:val="sr-Cyrl-CS"/>
        </w:rPr>
        <w:t>након</w:t>
      </w:r>
      <w:r w:rsidRPr="00260782">
        <w:rPr>
          <w:rFonts w:ascii="Arial Narrow" w:hAnsi="Arial Narrow"/>
          <w:sz w:val="22"/>
          <w:szCs w:val="22"/>
          <w:lang w:val="sr-Latn-CS"/>
        </w:rPr>
        <w:t xml:space="preserve"> </w:t>
      </w:r>
      <w:r w:rsidRPr="00260782">
        <w:rPr>
          <w:rFonts w:ascii="Arial Narrow" w:hAnsi="Arial Narrow"/>
          <w:sz w:val="22"/>
          <w:szCs w:val="22"/>
          <w:lang w:val="sr-Cyrl-CS"/>
        </w:rPr>
        <w:t>истека</w:t>
      </w:r>
      <w:r w:rsidRPr="00260782">
        <w:rPr>
          <w:rFonts w:ascii="Arial Narrow" w:hAnsi="Arial Narrow"/>
          <w:sz w:val="22"/>
          <w:szCs w:val="22"/>
          <w:lang w:val="sr-Latn-CS"/>
        </w:rPr>
        <w:t xml:space="preserve"> </w:t>
      </w:r>
      <w:r w:rsidRPr="00260782">
        <w:rPr>
          <w:rFonts w:ascii="Arial Narrow" w:hAnsi="Arial Narrow"/>
          <w:sz w:val="22"/>
          <w:szCs w:val="22"/>
          <w:lang w:val="sr-Cyrl-CS"/>
        </w:rPr>
        <w:t>рока</w:t>
      </w:r>
      <w:r w:rsidRPr="00260782">
        <w:rPr>
          <w:rFonts w:ascii="Arial Narrow" w:hAnsi="Arial Narrow"/>
          <w:sz w:val="22"/>
          <w:szCs w:val="22"/>
          <w:lang w:val="sr-Latn-CS"/>
        </w:rPr>
        <w:t xml:space="preserve"> </w:t>
      </w:r>
      <w:r w:rsidRPr="00260782">
        <w:rPr>
          <w:rFonts w:ascii="Arial Narrow" w:hAnsi="Arial Narrow"/>
          <w:sz w:val="22"/>
          <w:szCs w:val="22"/>
          <w:lang w:val="sr-Cyrl-CS"/>
        </w:rPr>
        <w:t>из</w:t>
      </w:r>
      <w:r w:rsidRPr="00260782">
        <w:rPr>
          <w:rFonts w:ascii="Arial Narrow" w:hAnsi="Arial Narrow"/>
          <w:sz w:val="22"/>
          <w:szCs w:val="22"/>
          <w:lang w:val="sr-Latn-CS"/>
        </w:rPr>
        <w:t xml:space="preserve"> </w:t>
      </w:r>
      <w:r w:rsidRPr="00260782">
        <w:rPr>
          <w:rFonts w:ascii="Arial Narrow" w:hAnsi="Arial Narrow"/>
          <w:sz w:val="22"/>
          <w:szCs w:val="22"/>
          <w:lang w:val="sr-Cyrl-CS"/>
        </w:rPr>
        <w:t>члана</w:t>
      </w:r>
      <w:r w:rsidRPr="00260782">
        <w:rPr>
          <w:rFonts w:ascii="Arial Narrow" w:hAnsi="Arial Narrow"/>
          <w:sz w:val="22"/>
          <w:szCs w:val="22"/>
          <w:lang w:val="sr-Latn-CS"/>
        </w:rPr>
        <w:t xml:space="preserve"> 149. </w:t>
      </w:r>
      <w:r w:rsidRPr="00260782">
        <w:rPr>
          <w:rFonts w:ascii="Arial Narrow" w:hAnsi="Arial Narrow"/>
          <w:sz w:val="22"/>
          <w:szCs w:val="22"/>
          <w:lang w:val="sr-Cyrl-CS"/>
        </w:rPr>
        <w:t>став</w:t>
      </w:r>
      <w:r w:rsidRPr="00260782">
        <w:rPr>
          <w:rFonts w:ascii="Arial Narrow" w:hAnsi="Arial Narrow"/>
          <w:sz w:val="22"/>
          <w:szCs w:val="22"/>
          <w:lang w:val="sr-Latn-CS"/>
        </w:rPr>
        <w:t xml:space="preserve"> 3. </w:t>
      </w:r>
      <w:r w:rsidRPr="00260782">
        <w:rPr>
          <w:rFonts w:ascii="Arial Narrow" w:hAnsi="Arial Narrow"/>
          <w:sz w:val="22"/>
          <w:szCs w:val="22"/>
        </w:rPr>
        <w:t>Закона</w:t>
      </w:r>
      <w:r w:rsidRPr="00260782">
        <w:rPr>
          <w:rFonts w:ascii="Arial Narrow" w:hAnsi="Arial Narrow"/>
          <w:sz w:val="22"/>
          <w:szCs w:val="22"/>
          <w:lang w:val="sr-Latn-CS"/>
        </w:rPr>
        <w:t xml:space="preserve">, </w:t>
      </w:r>
      <w:r w:rsidRPr="00260782">
        <w:rPr>
          <w:rFonts w:ascii="Arial Narrow" w:hAnsi="Arial Narrow"/>
          <w:sz w:val="22"/>
          <w:szCs w:val="22"/>
        </w:rPr>
        <w:t>сматраће</w:t>
      </w:r>
      <w:r w:rsidRPr="00260782">
        <w:rPr>
          <w:rFonts w:ascii="Arial Narrow" w:hAnsi="Arial Narrow"/>
          <w:sz w:val="22"/>
          <w:szCs w:val="22"/>
          <w:lang w:val="sr-Latn-CS"/>
        </w:rPr>
        <w:t xml:space="preserve"> </w:t>
      </w:r>
      <w:r w:rsidRPr="00260782">
        <w:rPr>
          <w:rFonts w:ascii="Arial Narrow" w:hAnsi="Arial Narrow"/>
          <w:sz w:val="22"/>
          <w:szCs w:val="22"/>
        </w:rPr>
        <w:t>се</w:t>
      </w:r>
      <w:r w:rsidRPr="00260782">
        <w:rPr>
          <w:rFonts w:ascii="Arial Narrow" w:hAnsi="Arial Narrow"/>
          <w:sz w:val="22"/>
          <w:szCs w:val="22"/>
          <w:lang w:val="sr-Latn-CS"/>
        </w:rPr>
        <w:t xml:space="preserve"> </w:t>
      </w:r>
      <w:r w:rsidRPr="00260782">
        <w:rPr>
          <w:rFonts w:ascii="Arial Narrow" w:hAnsi="Arial Narrow"/>
          <w:sz w:val="22"/>
          <w:szCs w:val="22"/>
        </w:rPr>
        <w:t>благовременим</w:t>
      </w:r>
      <w:r w:rsidRPr="00260782">
        <w:rPr>
          <w:rFonts w:ascii="Arial Narrow" w:hAnsi="Arial Narrow"/>
          <w:sz w:val="22"/>
          <w:szCs w:val="22"/>
          <w:lang w:val="sr-Latn-CS"/>
        </w:rPr>
        <w:t xml:space="preserve"> </w:t>
      </w:r>
      <w:r w:rsidRPr="00260782">
        <w:rPr>
          <w:rFonts w:ascii="Arial Narrow" w:hAnsi="Arial Narrow"/>
          <w:sz w:val="22"/>
          <w:szCs w:val="22"/>
        </w:rPr>
        <w:t>уколико</w:t>
      </w:r>
      <w:r w:rsidRPr="00260782">
        <w:rPr>
          <w:rFonts w:ascii="Arial Narrow" w:hAnsi="Arial Narrow"/>
          <w:sz w:val="22"/>
          <w:szCs w:val="22"/>
          <w:lang w:val="sr-Latn-CS"/>
        </w:rPr>
        <w:t xml:space="preserve"> </w:t>
      </w:r>
      <w:r w:rsidRPr="00260782">
        <w:rPr>
          <w:rFonts w:ascii="Arial Narrow" w:hAnsi="Arial Narrow"/>
          <w:sz w:val="22"/>
          <w:szCs w:val="22"/>
        </w:rPr>
        <w:t>је</w:t>
      </w:r>
      <w:r w:rsidRPr="00260782">
        <w:rPr>
          <w:rFonts w:ascii="Arial Narrow" w:hAnsi="Arial Narrow"/>
          <w:sz w:val="22"/>
          <w:szCs w:val="22"/>
          <w:lang w:val="sr-Latn-CS"/>
        </w:rPr>
        <w:t xml:space="preserve"> </w:t>
      </w:r>
      <w:r w:rsidRPr="00260782">
        <w:rPr>
          <w:rFonts w:ascii="Arial Narrow" w:hAnsi="Arial Narrow"/>
          <w:sz w:val="22"/>
          <w:szCs w:val="22"/>
        </w:rPr>
        <w:t>поднет</w:t>
      </w:r>
      <w:r w:rsidRPr="00260782">
        <w:rPr>
          <w:rFonts w:ascii="Arial Narrow" w:hAnsi="Arial Narrow"/>
          <w:sz w:val="22"/>
          <w:szCs w:val="22"/>
          <w:lang w:val="sr-Latn-CS"/>
        </w:rPr>
        <w:t xml:space="preserve"> </w:t>
      </w:r>
      <w:r w:rsidRPr="00260782">
        <w:rPr>
          <w:rFonts w:ascii="Arial Narrow" w:hAnsi="Arial Narrow"/>
          <w:sz w:val="22"/>
          <w:szCs w:val="22"/>
        </w:rPr>
        <w:t>најкасније</w:t>
      </w:r>
      <w:r w:rsidRPr="00260782">
        <w:rPr>
          <w:rFonts w:ascii="Arial Narrow" w:hAnsi="Arial Narrow"/>
          <w:sz w:val="22"/>
          <w:szCs w:val="22"/>
          <w:lang w:val="sr-Latn-CS"/>
        </w:rPr>
        <w:t xml:space="preserve"> </w:t>
      </w:r>
      <w:r w:rsidRPr="00260782">
        <w:rPr>
          <w:rFonts w:ascii="Arial Narrow" w:hAnsi="Arial Narrow"/>
          <w:sz w:val="22"/>
          <w:szCs w:val="22"/>
          <w:u w:val="single"/>
        </w:rPr>
        <w:t>до</w:t>
      </w:r>
      <w:r w:rsidRPr="00260782">
        <w:rPr>
          <w:rFonts w:ascii="Arial Narrow" w:hAnsi="Arial Narrow"/>
          <w:sz w:val="22"/>
          <w:szCs w:val="22"/>
          <w:u w:val="single"/>
          <w:lang w:val="sr-Latn-CS"/>
        </w:rPr>
        <w:t xml:space="preserve"> </w:t>
      </w:r>
      <w:r w:rsidRPr="00260782">
        <w:rPr>
          <w:rFonts w:ascii="Arial Narrow" w:hAnsi="Arial Narrow"/>
          <w:sz w:val="22"/>
          <w:szCs w:val="22"/>
          <w:u w:val="single"/>
        </w:rPr>
        <w:t>истека</w:t>
      </w:r>
      <w:r w:rsidRPr="00260782">
        <w:rPr>
          <w:rFonts w:ascii="Arial Narrow" w:hAnsi="Arial Narrow"/>
          <w:sz w:val="22"/>
          <w:szCs w:val="22"/>
          <w:u w:val="single"/>
          <w:lang w:val="sr-Latn-CS"/>
        </w:rPr>
        <w:t xml:space="preserve"> </w:t>
      </w:r>
      <w:r w:rsidRPr="00260782">
        <w:rPr>
          <w:rFonts w:ascii="Arial Narrow" w:hAnsi="Arial Narrow"/>
          <w:sz w:val="22"/>
          <w:szCs w:val="22"/>
          <w:u w:val="single"/>
        </w:rPr>
        <w:t>рока</w:t>
      </w:r>
      <w:r w:rsidRPr="00260782">
        <w:rPr>
          <w:rFonts w:ascii="Arial Narrow" w:hAnsi="Arial Narrow"/>
          <w:sz w:val="22"/>
          <w:szCs w:val="22"/>
          <w:u w:val="single"/>
          <w:lang w:val="sr-Latn-CS"/>
        </w:rPr>
        <w:t xml:space="preserve"> </w:t>
      </w:r>
      <w:r w:rsidRPr="00260782">
        <w:rPr>
          <w:rFonts w:ascii="Arial Narrow" w:hAnsi="Arial Narrow"/>
          <w:sz w:val="22"/>
          <w:szCs w:val="22"/>
          <w:u w:val="single"/>
        </w:rPr>
        <w:t>за</w:t>
      </w:r>
      <w:r w:rsidRPr="00260782">
        <w:rPr>
          <w:rFonts w:ascii="Arial Narrow" w:hAnsi="Arial Narrow"/>
          <w:sz w:val="22"/>
          <w:szCs w:val="22"/>
          <w:u w:val="single"/>
          <w:lang w:val="sr-Latn-CS"/>
        </w:rPr>
        <w:t xml:space="preserve"> </w:t>
      </w:r>
      <w:r w:rsidRPr="00260782">
        <w:rPr>
          <w:rFonts w:ascii="Arial Narrow" w:hAnsi="Arial Narrow"/>
          <w:sz w:val="22"/>
          <w:szCs w:val="22"/>
          <w:u w:val="single"/>
        </w:rPr>
        <w:t>подношење</w:t>
      </w:r>
      <w:r w:rsidRPr="00260782">
        <w:rPr>
          <w:rFonts w:ascii="Arial Narrow" w:hAnsi="Arial Narrow"/>
          <w:sz w:val="22"/>
          <w:szCs w:val="22"/>
          <w:u w:val="single"/>
          <w:lang w:val="sr-Latn-CS"/>
        </w:rPr>
        <w:t xml:space="preserve"> </w:t>
      </w:r>
      <w:r w:rsidRPr="00260782">
        <w:rPr>
          <w:rFonts w:ascii="Arial Narrow" w:hAnsi="Arial Narrow"/>
          <w:sz w:val="22"/>
          <w:szCs w:val="22"/>
          <w:u w:val="single"/>
        </w:rPr>
        <w:t>понуда</w:t>
      </w:r>
      <w:r w:rsidRPr="00260782">
        <w:rPr>
          <w:rFonts w:ascii="Arial Narrow" w:hAnsi="Arial Narrow"/>
          <w:sz w:val="22"/>
          <w:szCs w:val="22"/>
          <w:lang w:val="sr-Latn-CS"/>
        </w:rPr>
        <w:t xml:space="preserve">. </w:t>
      </w:r>
    </w:p>
    <w:p w:rsidR="00EC3AFA" w:rsidRPr="00260782" w:rsidRDefault="00EC3AFA" w:rsidP="00EC3AFA">
      <w:pPr>
        <w:numPr>
          <w:ilvl w:val="1"/>
          <w:numId w:val="41"/>
        </w:numPr>
        <w:ind w:left="748" w:hanging="748"/>
        <w:jc w:val="both"/>
        <w:rPr>
          <w:rFonts w:ascii="Arial Narrow" w:hAnsi="Arial Narrow"/>
          <w:sz w:val="22"/>
          <w:szCs w:val="22"/>
          <w:lang w:val="sr-Latn-CS"/>
        </w:rPr>
      </w:pPr>
      <w:r w:rsidRPr="00260782">
        <w:rPr>
          <w:rFonts w:ascii="Arial Narrow" w:hAnsi="Arial Narrow"/>
          <w:bCs/>
          <w:sz w:val="22"/>
          <w:szCs w:val="22"/>
          <w:lang w:val="sr-Cyrl-CS"/>
        </w:rPr>
        <w:t>После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доношења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Одлуке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о</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 xml:space="preserve">додели о закључењу оквирног споразума/Одлуке о обустави поступка, </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рок</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подношење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захтева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заштиту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права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је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десет</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дана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од</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дана</w:t>
      </w:r>
      <w:r w:rsidRPr="00260782">
        <w:rPr>
          <w:rFonts w:ascii="Arial Narrow" w:hAnsi="Arial Narrow"/>
          <w:bCs/>
          <w:sz w:val="22"/>
          <w:szCs w:val="22"/>
          <w:lang w:val="sr-Latn-CS"/>
        </w:rPr>
        <w:t xml:space="preserve"> </w:t>
      </w:r>
      <w:r w:rsidRPr="00260782">
        <w:rPr>
          <w:rFonts w:ascii="Arial Narrow" w:hAnsi="Arial Narrow"/>
          <w:sz w:val="22"/>
          <w:szCs w:val="22"/>
          <w:lang w:val="sr-Cyrl-CS"/>
        </w:rPr>
        <w:t>објављивања</w:t>
      </w:r>
      <w:r w:rsidRPr="00260782">
        <w:rPr>
          <w:rFonts w:ascii="Arial Narrow" w:hAnsi="Arial Narrow"/>
          <w:sz w:val="22"/>
          <w:szCs w:val="22"/>
          <w:lang w:val="sr-Latn-CS"/>
        </w:rPr>
        <w:t xml:space="preserve"> </w:t>
      </w:r>
      <w:r w:rsidRPr="00260782">
        <w:rPr>
          <w:rFonts w:ascii="Arial Narrow" w:hAnsi="Arial Narrow"/>
          <w:sz w:val="22"/>
          <w:szCs w:val="22"/>
          <w:lang w:val="sr-Cyrl-CS"/>
        </w:rPr>
        <w:t>Одлуке</w:t>
      </w:r>
      <w:r w:rsidRPr="00260782">
        <w:rPr>
          <w:rFonts w:ascii="Arial Narrow" w:hAnsi="Arial Narrow"/>
          <w:sz w:val="22"/>
          <w:szCs w:val="22"/>
          <w:lang w:val="sr-Latn-CS"/>
        </w:rPr>
        <w:t xml:space="preserve"> </w:t>
      </w:r>
      <w:r w:rsidRPr="00260782">
        <w:rPr>
          <w:rFonts w:ascii="Arial Narrow" w:hAnsi="Arial Narrow"/>
          <w:sz w:val="22"/>
          <w:szCs w:val="22"/>
          <w:lang w:val="sr-Cyrl-CS"/>
        </w:rPr>
        <w:t>на</w:t>
      </w:r>
      <w:r w:rsidRPr="00260782">
        <w:rPr>
          <w:rFonts w:ascii="Arial Narrow" w:hAnsi="Arial Narrow"/>
          <w:sz w:val="22"/>
          <w:szCs w:val="22"/>
          <w:lang w:val="sr-Latn-CS"/>
        </w:rPr>
        <w:t xml:space="preserve"> </w:t>
      </w:r>
      <w:r w:rsidRPr="00260782">
        <w:rPr>
          <w:rFonts w:ascii="Arial Narrow" w:hAnsi="Arial Narrow"/>
          <w:sz w:val="22"/>
          <w:szCs w:val="22"/>
          <w:lang w:val="sr-Cyrl-CS"/>
        </w:rPr>
        <w:t>Порталу</w:t>
      </w:r>
      <w:r w:rsidRPr="00260782">
        <w:rPr>
          <w:rFonts w:ascii="Arial Narrow" w:hAnsi="Arial Narrow"/>
          <w:sz w:val="22"/>
          <w:szCs w:val="22"/>
          <w:lang w:val="sr-Latn-CS"/>
        </w:rPr>
        <w:t xml:space="preserve"> </w:t>
      </w:r>
      <w:r w:rsidRPr="00260782">
        <w:rPr>
          <w:rFonts w:ascii="Arial Narrow" w:hAnsi="Arial Narrow"/>
          <w:sz w:val="22"/>
          <w:szCs w:val="22"/>
          <w:lang w:val="sr-Cyrl-CS"/>
        </w:rPr>
        <w:t>јавних</w:t>
      </w:r>
      <w:r w:rsidRPr="00260782">
        <w:rPr>
          <w:rFonts w:ascii="Arial Narrow" w:hAnsi="Arial Narrow"/>
          <w:sz w:val="22"/>
          <w:szCs w:val="22"/>
          <w:lang w:val="sr-Latn-CS"/>
        </w:rPr>
        <w:t xml:space="preserve"> </w:t>
      </w:r>
      <w:r w:rsidRPr="00260782">
        <w:rPr>
          <w:rFonts w:ascii="Arial Narrow" w:hAnsi="Arial Narrow"/>
          <w:sz w:val="22"/>
          <w:szCs w:val="22"/>
          <w:lang w:val="sr-Cyrl-CS"/>
        </w:rPr>
        <w:t>набавки</w:t>
      </w:r>
      <w:r w:rsidRPr="00260782">
        <w:rPr>
          <w:rFonts w:ascii="Arial Narrow" w:hAnsi="Arial Narrow"/>
          <w:sz w:val="22"/>
          <w:szCs w:val="22"/>
          <w:lang w:val="sr-Latn-CS"/>
        </w:rPr>
        <w:t xml:space="preserve">. </w:t>
      </w:r>
    </w:p>
    <w:p w:rsidR="00EC3AFA" w:rsidRPr="00260782" w:rsidRDefault="00EC3AFA" w:rsidP="00EC3AFA">
      <w:pPr>
        <w:numPr>
          <w:ilvl w:val="1"/>
          <w:numId w:val="41"/>
        </w:numPr>
        <w:ind w:left="748" w:hanging="748"/>
        <w:jc w:val="both"/>
        <w:rPr>
          <w:rFonts w:ascii="Arial Narrow" w:hAnsi="Arial Narrow"/>
          <w:sz w:val="22"/>
          <w:szCs w:val="22"/>
          <w:lang w:val="sr-Latn-CS"/>
        </w:rPr>
      </w:pPr>
      <w:r w:rsidRPr="00260782">
        <w:rPr>
          <w:rFonts w:ascii="Arial Narrow" w:hAnsi="Arial Narrow"/>
          <w:bCs/>
          <w:sz w:val="22"/>
          <w:szCs w:val="22"/>
          <w:lang w:val="sr-Cyrl-CS"/>
        </w:rPr>
        <w:t>Захтевом</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заштиту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права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не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могу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се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оспоравати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радње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наручиоца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предузете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поступку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јавне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набавке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ако</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су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подносиоцу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захтева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били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или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могли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бити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познати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разлози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његово</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подношење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истека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рока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подношење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захтева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подносилац</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захтева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га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није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поднео</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истека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тог</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рока</w:t>
      </w:r>
      <w:r w:rsidRPr="00260782">
        <w:rPr>
          <w:rFonts w:ascii="Arial Narrow" w:hAnsi="Arial Narrow"/>
          <w:bCs/>
          <w:sz w:val="22"/>
          <w:szCs w:val="22"/>
          <w:lang w:val="sr-Latn-CS"/>
        </w:rPr>
        <w:t>.</w:t>
      </w:r>
    </w:p>
    <w:p w:rsidR="00EC3AFA" w:rsidRPr="00260782" w:rsidRDefault="00EC3AFA" w:rsidP="00EC3AFA">
      <w:pPr>
        <w:numPr>
          <w:ilvl w:val="1"/>
          <w:numId w:val="41"/>
        </w:numPr>
        <w:ind w:left="748" w:hanging="748"/>
        <w:jc w:val="both"/>
        <w:rPr>
          <w:rFonts w:ascii="Arial Narrow" w:hAnsi="Arial Narrow"/>
          <w:sz w:val="22"/>
          <w:szCs w:val="22"/>
          <w:lang w:val="sr-Latn-CS"/>
        </w:rPr>
      </w:pPr>
      <w:r w:rsidRPr="00260782">
        <w:rPr>
          <w:rFonts w:ascii="Arial Narrow" w:hAnsi="Arial Narrow"/>
          <w:bCs/>
          <w:sz w:val="22"/>
          <w:szCs w:val="22"/>
          <w:lang w:val="sr-Cyrl-CS"/>
        </w:rPr>
        <w:t>Уколико</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је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истом</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поступку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јавне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набавке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поново</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поднет</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захтев</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заштиту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права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од</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стране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истог</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подносиоца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захтева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том</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захтеву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се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не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могу</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оспоравати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радње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наручиоца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које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је</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подносилац</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захтева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знао</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или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могао</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знати</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приликом</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подношења</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претходног</w:t>
      </w:r>
      <w:r w:rsidRPr="00260782">
        <w:rPr>
          <w:rFonts w:ascii="Arial Narrow" w:hAnsi="Arial Narrow"/>
          <w:bCs/>
          <w:sz w:val="22"/>
          <w:szCs w:val="22"/>
          <w:lang w:val="sr-Latn-CS"/>
        </w:rPr>
        <w:t xml:space="preserve"> </w:t>
      </w:r>
      <w:r w:rsidRPr="00260782">
        <w:rPr>
          <w:rFonts w:ascii="Arial Narrow" w:hAnsi="Arial Narrow"/>
          <w:bCs/>
          <w:sz w:val="22"/>
          <w:szCs w:val="22"/>
          <w:lang w:val="sr-Cyrl-CS"/>
        </w:rPr>
        <w:t>захтева</w:t>
      </w:r>
      <w:r w:rsidRPr="00260782">
        <w:rPr>
          <w:rFonts w:ascii="Arial Narrow" w:hAnsi="Arial Narrow"/>
          <w:bCs/>
          <w:sz w:val="22"/>
          <w:szCs w:val="22"/>
          <w:lang w:val="sr-Latn-CS"/>
        </w:rPr>
        <w:t>.</w:t>
      </w:r>
    </w:p>
    <w:p w:rsidR="00EC3AFA" w:rsidRPr="00260782" w:rsidRDefault="00EC3AFA" w:rsidP="00EC3AFA">
      <w:pPr>
        <w:numPr>
          <w:ilvl w:val="1"/>
          <w:numId w:val="41"/>
        </w:numPr>
        <w:ind w:left="748" w:hanging="748"/>
        <w:jc w:val="both"/>
        <w:rPr>
          <w:rFonts w:ascii="Arial Narrow" w:hAnsi="Arial Narrow"/>
          <w:sz w:val="22"/>
          <w:szCs w:val="22"/>
          <w:lang w:val="sr-Latn-CS"/>
        </w:rPr>
      </w:pPr>
      <w:r w:rsidRPr="00260782">
        <w:rPr>
          <w:rFonts w:ascii="Arial Narrow" w:hAnsi="Arial Narrow"/>
          <w:sz w:val="22"/>
          <w:szCs w:val="22"/>
          <w:lang w:val="sr-Cyrl-CS"/>
        </w:rPr>
        <w:t>О</w:t>
      </w:r>
      <w:r w:rsidRPr="00260782">
        <w:rPr>
          <w:rFonts w:ascii="Arial Narrow" w:hAnsi="Arial Narrow"/>
          <w:sz w:val="22"/>
          <w:szCs w:val="22"/>
          <w:lang w:val="sr-Latn-CS"/>
        </w:rPr>
        <w:t xml:space="preserve"> </w:t>
      </w:r>
      <w:r w:rsidRPr="00260782">
        <w:rPr>
          <w:rFonts w:ascii="Arial Narrow" w:hAnsi="Arial Narrow"/>
          <w:sz w:val="22"/>
          <w:szCs w:val="22"/>
          <w:lang w:val="sr-Cyrl-CS"/>
        </w:rPr>
        <w:t>поднетом</w:t>
      </w:r>
      <w:r w:rsidRPr="00260782">
        <w:rPr>
          <w:rFonts w:ascii="Arial Narrow" w:hAnsi="Arial Narrow"/>
          <w:sz w:val="22"/>
          <w:szCs w:val="22"/>
          <w:lang w:val="sr-Latn-CS"/>
        </w:rPr>
        <w:t xml:space="preserve"> </w:t>
      </w:r>
      <w:r w:rsidRPr="00260782">
        <w:rPr>
          <w:rFonts w:ascii="Arial Narrow" w:hAnsi="Arial Narrow"/>
          <w:sz w:val="22"/>
          <w:szCs w:val="22"/>
          <w:lang w:val="sr-Cyrl-CS"/>
        </w:rPr>
        <w:t>захтеву</w:t>
      </w:r>
      <w:r w:rsidRPr="00260782">
        <w:rPr>
          <w:rFonts w:ascii="Arial Narrow" w:hAnsi="Arial Narrow"/>
          <w:sz w:val="22"/>
          <w:szCs w:val="22"/>
          <w:lang w:val="sr-Latn-CS"/>
        </w:rPr>
        <w:t xml:space="preserve"> </w:t>
      </w:r>
      <w:r w:rsidRPr="00260782">
        <w:rPr>
          <w:rFonts w:ascii="Arial Narrow" w:hAnsi="Arial Narrow"/>
          <w:sz w:val="22"/>
          <w:szCs w:val="22"/>
          <w:lang w:val="sr-Cyrl-CS"/>
        </w:rPr>
        <w:t>за</w:t>
      </w:r>
      <w:r w:rsidRPr="00260782">
        <w:rPr>
          <w:rFonts w:ascii="Arial Narrow" w:hAnsi="Arial Narrow"/>
          <w:sz w:val="22"/>
          <w:szCs w:val="22"/>
          <w:lang w:val="sr-Latn-CS"/>
        </w:rPr>
        <w:t xml:space="preserve"> </w:t>
      </w:r>
      <w:r w:rsidRPr="00260782">
        <w:rPr>
          <w:rFonts w:ascii="Arial Narrow" w:hAnsi="Arial Narrow"/>
          <w:sz w:val="22"/>
          <w:szCs w:val="22"/>
          <w:lang w:val="sr-Cyrl-CS"/>
        </w:rPr>
        <w:t>заштиту</w:t>
      </w:r>
      <w:r w:rsidRPr="00260782">
        <w:rPr>
          <w:rFonts w:ascii="Arial Narrow" w:hAnsi="Arial Narrow"/>
          <w:sz w:val="22"/>
          <w:szCs w:val="22"/>
          <w:lang w:val="sr-Latn-CS"/>
        </w:rPr>
        <w:t xml:space="preserve"> </w:t>
      </w:r>
      <w:r w:rsidRPr="00260782">
        <w:rPr>
          <w:rFonts w:ascii="Arial Narrow" w:hAnsi="Arial Narrow"/>
          <w:sz w:val="22"/>
          <w:szCs w:val="22"/>
          <w:lang w:val="sr-Cyrl-CS"/>
        </w:rPr>
        <w:t>права</w:t>
      </w:r>
      <w:r w:rsidRPr="00260782">
        <w:rPr>
          <w:rFonts w:ascii="Arial Narrow" w:hAnsi="Arial Narrow"/>
          <w:sz w:val="22"/>
          <w:szCs w:val="22"/>
          <w:lang w:val="sr-Latn-CS"/>
        </w:rPr>
        <w:t xml:space="preserve"> </w:t>
      </w:r>
      <w:r w:rsidRPr="00260782">
        <w:rPr>
          <w:rFonts w:ascii="Arial Narrow" w:hAnsi="Arial Narrow"/>
          <w:sz w:val="22"/>
          <w:szCs w:val="22"/>
          <w:lang w:val="sr-Cyrl-CS"/>
        </w:rPr>
        <w:t>наручилац</w:t>
      </w:r>
      <w:r w:rsidRPr="00260782">
        <w:rPr>
          <w:rFonts w:ascii="Arial Narrow" w:hAnsi="Arial Narrow"/>
          <w:sz w:val="22"/>
          <w:szCs w:val="22"/>
          <w:lang w:val="sr-Latn-CS"/>
        </w:rPr>
        <w:t xml:space="preserve"> </w:t>
      </w:r>
      <w:r w:rsidRPr="00260782">
        <w:rPr>
          <w:rFonts w:ascii="Arial Narrow" w:hAnsi="Arial Narrow"/>
          <w:sz w:val="22"/>
          <w:szCs w:val="22"/>
          <w:lang w:val="sr-Cyrl-CS"/>
        </w:rPr>
        <w:t>објављује</w:t>
      </w:r>
      <w:r w:rsidRPr="00260782">
        <w:rPr>
          <w:rFonts w:ascii="Arial Narrow" w:hAnsi="Arial Narrow"/>
          <w:sz w:val="22"/>
          <w:szCs w:val="22"/>
          <w:lang w:val="sr-Latn-CS"/>
        </w:rPr>
        <w:t xml:space="preserve"> </w:t>
      </w:r>
      <w:r w:rsidRPr="00260782">
        <w:rPr>
          <w:rFonts w:ascii="Arial Narrow" w:hAnsi="Arial Narrow"/>
          <w:sz w:val="22"/>
          <w:szCs w:val="22"/>
          <w:lang w:val="sr-Cyrl-CS"/>
        </w:rPr>
        <w:t>обавештење</w:t>
      </w:r>
      <w:r w:rsidRPr="00260782">
        <w:rPr>
          <w:rFonts w:ascii="Arial Narrow" w:hAnsi="Arial Narrow"/>
          <w:sz w:val="22"/>
          <w:szCs w:val="22"/>
          <w:lang w:val="sr-Latn-CS"/>
        </w:rPr>
        <w:t xml:space="preserve"> </w:t>
      </w:r>
      <w:r w:rsidRPr="00260782">
        <w:rPr>
          <w:rFonts w:ascii="Arial Narrow" w:hAnsi="Arial Narrow"/>
          <w:sz w:val="22"/>
          <w:szCs w:val="22"/>
          <w:lang w:val="sr-Cyrl-CS"/>
        </w:rPr>
        <w:t>о</w:t>
      </w:r>
      <w:r w:rsidRPr="00260782">
        <w:rPr>
          <w:rFonts w:ascii="Arial Narrow" w:hAnsi="Arial Narrow"/>
          <w:sz w:val="22"/>
          <w:szCs w:val="22"/>
          <w:lang w:val="sr-Latn-CS"/>
        </w:rPr>
        <w:t xml:space="preserve"> </w:t>
      </w:r>
      <w:r w:rsidRPr="00260782">
        <w:rPr>
          <w:rFonts w:ascii="Arial Narrow" w:hAnsi="Arial Narrow"/>
          <w:sz w:val="22"/>
          <w:szCs w:val="22"/>
          <w:lang w:val="sr-Cyrl-CS"/>
        </w:rPr>
        <w:t>поднетом</w:t>
      </w:r>
      <w:r w:rsidRPr="00260782">
        <w:rPr>
          <w:rFonts w:ascii="Arial Narrow" w:hAnsi="Arial Narrow"/>
          <w:sz w:val="22"/>
          <w:szCs w:val="22"/>
          <w:lang w:val="sr-Latn-CS"/>
        </w:rPr>
        <w:t xml:space="preserve"> </w:t>
      </w:r>
      <w:r w:rsidRPr="00260782">
        <w:rPr>
          <w:rFonts w:ascii="Arial Narrow" w:hAnsi="Arial Narrow"/>
          <w:sz w:val="22"/>
          <w:szCs w:val="22"/>
          <w:lang w:val="sr-Cyrl-CS"/>
        </w:rPr>
        <w:t>захтеву</w:t>
      </w:r>
      <w:r w:rsidRPr="00260782">
        <w:rPr>
          <w:rFonts w:ascii="Arial Narrow" w:hAnsi="Arial Narrow"/>
          <w:sz w:val="22"/>
          <w:szCs w:val="22"/>
          <w:lang w:val="sr-Latn-CS"/>
        </w:rPr>
        <w:t xml:space="preserve"> </w:t>
      </w:r>
      <w:r w:rsidRPr="00260782">
        <w:rPr>
          <w:rFonts w:ascii="Arial Narrow" w:hAnsi="Arial Narrow"/>
          <w:sz w:val="22"/>
          <w:szCs w:val="22"/>
          <w:lang w:val="sr-Cyrl-CS"/>
        </w:rPr>
        <w:t>на</w:t>
      </w:r>
      <w:r w:rsidRPr="00260782">
        <w:rPr>
          <w:rFonts w:ascii="Arial Narrow" w:hAnsi="Arial Narrow"/>
          <w:sz w:val="22"/>
          <w:szCs w:val="22"/>
          <w:lang w:val="sr-Latn-CS"/>
        </w:rPr>
        <w:t xml:space="preserve"> </w:t>
      </w:r>
      <w:r w:rsidRPr="00260782">
        <w:rPr>
          <w:rFonts w:ascii="Arial Narrow" w:hAnsi="Arial Narrow"/>
          <w:sz w:val="22"/>
          <w:szCs w:val="22"/>
          <w:lang w:val="sr-Cyrl-CS"/>
        </w:rPr>
        <w:t>Порталу</w:t>
      </w:r>
      <w:r w:rsidRPr="00260782">
        <w:rPr>
          <w:rFonts w:ascii="Arial Narrow" w:hAnsi="Arial Narrow"/>
          <w:sz w:val="22"/>
          <w:szCs w:val="22"/>
          <w:lang w:val="sr-Latn-CS"/>
        </w:rPr>
        <w:t xml:space="preserve"> </w:t>
      </w:r>
      <w:r w:rsidRPr="00260782">
        <w:rPr>
          <w:rFonts w:ascii="Arial Narrow" w:hAnsi="Arial Narrow"/>
          <w:sz w:val="22"/>
          <w:szCs w:val="22"/>
          <w:lang w:val="sr-Cyrl-CS"/>
        </w:rPr>
        <w:t>јавних</w:t>
      </w:r>
      <w:r w:rsidRPr="00260782">
        <w:rPr>
          <w:rFonts w:ascii="Arial Narrow" w:hAnsi="Arial Narrow"/>
          <w:sz w:val="22"/>
          <w:szCs w:val="22"/>
          <w:lang w:val="sr-Latn-CS"/>
        </w:rPr>
        <w:t xml:space="preserve"> </w:t>
      </w:r>
      <w:r w:rsidRPr="00260782">
        <w:rPr>
          <w:rFonts w:ascii="Arial Narrow" w:hAnsi="Arial Narrow"/>
          <w:sz w:val="22"/>
          <w:szCs w:val="22"/>
          <w:lang w:val="sr-Cyrl-CS"/>
        </w:rPr>
        <w:t>набавки</w:t>
      </w:r>
      <w:r w:rsidRPr="00260782">
        <w:rPr>
          <w:rFonts w:ascii="Arial Narrow" w:hAnsi="Arial Narrow"/>
          <w:sz w:val="22"/>
          <w:szCs w:val="22"/>
          <w:lang w:val="sr-Latn-CS"/>
        </w:rPr>
        <w:t xml:space="preserve">, </w:t>
      </w:r>
      <w:r w:rsidRPr="00260782">
        <w:rPr>
          <w:rFonts w:ascii="Arial Narrow" w:hAnsi="Arial Narrow"/>
          <w:sz w:val="22"/>
          <w:szCs w:val="22"/>
          <w:lang w:val="sr-Cyrl-CS"/>
        </w:rPr>
        <w:t>најкасније</w:t>
      </w:r>
      <w:r w:rsidRPr="00260782">
        <w:rPr>
          <w:rFonts w:ascii="Arial Narrow" w:hAnsi="Arial Narrow"/>
          <w:sz w:val="22"/>
          <w:szCs w:val="22"/>
          <w:lang w:val="sr-Latn-CS"/>
        </w:rPr>
        <w:t xml:space="preserve"> </w:t>
      </w:r>
      <w:r w:rsidRPr="00260782">
        <w:rPr>
          <w:rFonts w:ascii="Arial Narrow" w:hAnsi="Arial Narrow"/>
          <w:sz w:val="22"/>
          <w:szCs w:val="22"/>
          <w:lang w:val="sr-Cyrl-CS"/>
        </w:rPr>
        <w:t>у</w:t>
      </w:r>
      <w:r w:rsidRPr="00260782">
        <w:rPr>
          <w:rFonts w:ascii="Arial Narrow" w:hAnsi="Arial Narrow"/>
          <w:sz w:val="22"/>
          <w:szCs w:val="22"/>
          <w:lang w:val="sr-Latn-CS"/>
        </w:rPr>
        <w:t xml:space="preserve"> </w:t>
      </w:r>
      <w:r w:rsidRPr="00260782">
        <w:rPr>
          <w:rFonts w:ascii="Arial Narrow" w:hAnsi="Arial Narrow"/>
          <w:sz w:val="22"/>
          <w:szCs w:val="22"/>
          <w:lang w:val="sr-Cyrl-CS"/>
        </w:rPr>
        <w:t>року</w:t>
      </w:r>
      <w:r w:rsidRPr="00260782">
        <w:rPr>
          <w:rFonts w:ascii="Arial Narrow" w:hAnsi="Arial Narrow"/>
          <w:sz w:val="22"/>
          <w:szCs w:val="22"/>
          <w:lang w:val="sr-Latn-CS"/>
        </w:rPr>
        <w:t xml:space="preserve"> </w:t>
      </w:r>
      <w:r w:rsidRPr="00260782">
        <w:rPr>
          <w:rFonts w:ascii="Arial Narrow" w:hAnsi="Arial Narrow"/>
          <w:sz w:val="22"/>
          <w:szCs w:val="22"/>
          <w:lang w:val="sr-Cyrl-CS"/>
        </w:rPr>
        <w:t>од</w:t>
      </w:r>
      <w:r w:rsidRPr="00260782">
        <w:rPr>
          <w:rFonts w:ascii="Arial Narrow" w:hAnsi="Arial Narrow"/>
          <w:sz w:val="22"/>
          <w:szCs w:val="22"/>
          <w:lang w:val="sr-Latn-CS"/>
        </w:rPr>
        <w:t xml:space="preserve"> </w:t>
      </w:r>
      <w:r w:rsidRPr="00260782">
        <w:rPr>
          <w:rFonts w:ascii="Arial Narrow" w:hAnsi="Arial Narrow"/>
          <w:sz w:val="22"/>
          <w:szCs w:val="22"/>
          <w:lang w:val="sr-Cyrl-CS"/>
        </w:rPr>
        <w:t>два</w:t>
      </w:r>
      <w:r w:rsidRPr="00260782">
        <w:rPr>
          <w:rFonts w:ascii="Arial Narrow" w:hAnsi="Arial Narrow"/>
          <w:sz w:val="22"/>
          <w:szCs w:val="22"/>
          <w:lang w:val="sr-Latn-CS"/>
        </w:rPr>
        <w:t xml:space="preserve"> </w:t>
      </w:r>
      <w:r w:rsidRPr="00260782">
        <w:rPr>
          <w:rFonts w:ascii="Arial Narrow" w:hAnsi="Arial Narrow"/>
          <w:sz w:val="22"/>
          <w:szCs w:val="22"/>
          <w:lang w:val="sr-Cyrl-CS"/>
        </w:rPr>
        <w:t>дана</w:t>
      </w:r>
      <w:r w:rsidRPr="00260782">
        <w:rPr>
          <w:rFonts w:ascii="Arial Narrow" w:hAnsi="Arial Narrow"/>
          <w:sz w:val="22"/>
          <w:szCs w:val="22"/>
          <w:lang w:val="sr-Latn-CS"/>
        </w:rPr>
        <w:t xml:space="preserve"> </w:t>
      </w:r>
      <w:r w:rsidRPr="00260782">
        <w:rPr>
          <w:rFonts w:ascii="Arial Narrow" w:hAnsi="Arial Narrow"/>
          <w:sz w:val="22"/>
          <w:szCs w:val="22"/>
          <w:lang w:val="sr-Cyrl-CS"/>
        </w:rPr>
        <w:t>од</w:t>
      </w:r>
      <w:r w:rsidRPr="00260782">
        <w:rPr>
          <w:rFonts w:ascii="Arial Narrow" w:hAnsi="Arial Narrow"/>
          <w:sz w:val="22"/>
          <w:szCs w:val="22"/>
          <w:lang w:val="sr-Latn-CS"/>
        </w:rPr>
        <w:t xml:space="preserve"> </w:t>
      </w:r>
      <w:r w:rsidRPr="00260782">
        <w:rPr>
          <w:rFonts w:ascii="Arial Narrow" w:hAnsi="Arial Narrow"/>
          <w:sz w:val="22"/>
          <w:szCs w:val="22"/>
          <w:lang w:val="sr-Cyrl-CS"/>
        </w:rPr>
        <w:t>дана</w:t>
      </w:r>
      <w:r w:rsidRPr="00260782">
        <w:rPr>
          <w:rFonts w:ascii="Arial Narrow" w:hAnsi="Arial Narrow"/>
          <w:sz w:val="22"/>
          <w:szCs w:val="22"/>
          <w:lang w:val="sr-Latn-CS"/>
        </w:rPr>
        <w:t xml:space="preserve"> </w:t>
      </w:r>
      <w:r w:rsidRPr="00260782">
        <w:rPr>
          <w:rFonts w:ascii="Arial Narrow" w:hAnsi="Arial Narrow"/>
          <w:sz w:val="22"/>
          <w:szCs w:val="22"/>
          <w:lang w:val="sr-Cyrl-CS"/>
        </w:rPr>
        <w:t>пријема</w:t>
      </w:r>
      <w:r w:rsidRPr="00260782">
        <w:rPr>
          <w:rFonts w:ascii="Arial Narrow" w:hAnsi="Arial Narrow"/>
          <w:sz w:val="22"/>
          <w:szCs w:val="22"/>
          <w:lang w:val="sr-Latn-CS"/>
        </w:rPr>
        <w:t xml:space="preserve"> </w:t>
      </w:r>
      <w:r w:rsidRPr="00260782">
        <w:rPr>
          <w:rFonts w:ascii="Arial Narrow" w:hAnsi="Arial Narrow"/>
          <w:sz w:val="22"/>
          <w:szCs w:val="22"/>
          <w:lang w:val="sr-Cyrl-CS"/>
        </w:rPr>
        <w:t>захтева</w:t>
      </w:r>
      <w:r w:rsidRPr="00260782">
        <w:rPr>
          <w:rFonts w:ascii="Arial Narrow" w:hAnsi="Arial Narrow"/>
          <w:sz w:val="22"/>
          <w:szCs w:val="22"/>
          <w:lang w:val="sr-Latn-CS"/>
        </w:rPr>
        <w:t xml:space="preserve"> </w:t>
      </w:r>
      <w:r w:rsidRPr="00260782">
        <w:rPr>
          <w:rFonts w:ascii="Arial Narrow" w:hAnsi="Arial Narrow"/>
          <w:sz w:val="22"/>
          <w:szCs w:val="22"/>
          <w:lang w:val="sr-Cyrl-CS"/>
        </w:rPr>
        <w:t>за</w:t>
      </w:r>
      <w:r w:rsidRPr="00260782">
        <w:rPr>
          <w:rFonts w:ascii="Arial Narrow" w:hAnsi="Arial Narrow"/>
          <w:sz w:val="22"/>
          <w:szCs w:val="22"/>
          <w:lang w:val="sr-Latn-CS"/>
        </w:rPr>
        <w:t xml:space="preserve"> </w:t>
      </w:r>
      <w:r w:rsidRPr="00260782">
        <w:rPr>
          <w:rFonts w:ascii="Arial Narrow" w:hAnsi="Arial Narrow"/>
          <w:sz w:val="22"/>
          <w:szCs w:val="22"/>
          <w:lang w:val="sr-Cyrl-CS"/>
        </w:rPr>
        <w:t>заштиту</w:t>
      </w:r>
      <w:r w:rsidRPr="00260782">
        <w:rPr>
          <w:rFonts w:ascii="Arial Narrow" w:hAnsi="Arial Narrow"/>
          <w:sz w:val="22"/>
          <w:szCs w:val="22"/>
          <w:lang w:val="sr-Latn-CS"/>
        </w:rPr>
        <w:t xml:space="preserve"> </w:t>
      </w:r>
      <w:r w:rsidRPr="00260782">
        <w:rPr>
          <w:rFonts w:ascii="Arial Narrow" w:hAnsi="Arial Narrow"/>
          <w:sz w:val="22"/>
          <w:szCs w:val="22"/>
          <w:lang w:val="sr-Cyrl-CS"/>
        </w:rPr>
        <w:t>права</w:t>
      </w:r>
      <w:r w:rsidRPr="00260782">
        <w:rPr>
          <w:rFonts w:ascii="Arial Narrow" w:hAnsi="Arial Narrow"/>
          <w:sz w:val="22"/>
          <w:szCs w:val="22"/>
          <w:lang w:val="sr-Latn-CS"/>
        </w:rPr>
        <w:t>.</w:t>
      </w:r>
    </w:p>
    <w:p w:rsidR="00EC3AFA" w:rsidRPr="00260782" w:rsidRDefault="00EC3AFA" w:rsidP="00EC3AFA">
      <w:pPr>
        <w:numPr>
          <w:ilvl w:val="1"/>
          <w:numId w:val="41"/>
        </w:numPr>
        <w:ind w:left="748" w:hanging="748"/>
        <w:jc w:val="both"/>
        <w:rPr>
          <w:rFonts w:ascii="Arial Narrow" w:hAnsi="Arial Narrow"/>
          <w:sz w:val="22"/>
          <w:szCs w:val="22"/>
          <w:lang w:val="sr-Latn-CS"/>
        </w:rPr>
      </w:pPr>
      <w:r w:rsidRPr="00260782">
        <w:rPr>
          <w:rFonts w:ascii="Arial Narrow" w:hAnsi="Arial Narrow"/>
          <w:sz w:val="22"/>
          <w:szCs w:val="22"/>
          <w:lang w:val="sr-Cyrl-CS"/>
        </w:rPr>
        <w:t>У</w:t>
      </w:r>
      <w:r w:rsidRPr="00260782">
        <w:rPr>
          <w:rFonts w:ascii="Arial Narrow" w:hAnsi="Arial Narrow"/>
          <w:sz w:val="22"/>
          <w:szCs w:val="22"/>
          <w:lang w:val="sr-Latn-CS"/>
        </w:rPr>
        <w:t xml:space="preserve"> </w:t>
      </w:r>
      <w:r w:rsidRPr="00260782">
        <w:rPr>
          <w:rFonts w:ascii="Arial Narrow" w:hAnsi="Arial Narrow"/>
          <w:sz w:val="22"/>
          <w:szCs w:val="22"/>
          <w:lang w:val="sr-Cyrl-CS"/>
        </w:rPr>
        <w:t>случају</w:t>
      </w:r>
      <w:r w:rsidRPr="00260782">
        <w:rPr>
          <w:rFonts w:ascii="Arial Narrow" w:hAnsi="Arial Narrow"/>
          <w:sz w:val="22"/>
          <w:szCs w:val="22"/>
          <w:lang w:val="sr-Latn-CS"/>
        </w:rPr>
        <w:t xml:space="preserve"> </w:t>
      </w:r>
      <w:r w:rsidRPr="00260782">
        <w:rPr>
          <w:rFonts w:ascii="Arial Narrow" w:hAnsi="Arial Narrow"/>
          <w:sz w:val="22"/>
          <w:szCs w:val="22"/>
          <w:lang w:val="sr-Cyrl-CS"/>
        </w:rPr>
        <w:t>поднетог</w:t>
      </w:r>
      <w:r w:rsidRPr="00260782">
        <w:rPr>
          <w:rFonts w:ascii="Arial Narrow" w:hAnsi="Arial Narrow"/>
          <w:sz w:val="22"/>
          <w:szCs w:val="22"/>
          <w:lang w:val="sr-Latn-CS"/>
        </w:rPr>
        <w:t xml:space="preserve"> </w:t>
      </w:r>
      <w:r w:rsidRPr="00260782">
        <w:rPr>
          <w:rFonts w:ascii="Arial Narrow" w:hAnsi="Arial Narrow"/>
          <w:sz w:val="22"/>
          <w:szCs w:val="22"/>
          <w:lang w:val="sr-Cyrl-CS"/>
        </w:rPr>
        <w:t>захтева</w:t>
      </w:r>
      <w:r w:rsidRPr="00260782">
        <w:rPr>
          <w:rFonts w:ascii="Arial Narrow" w:hAnsi="Arial Narrow"/>
          <w:sz w:val="22"/>
          <w:szCs w:val="22"/>
          <w:lang w:val="sr-Latn-CS"/>
        </w:rPr>
        <w:t xml:space="preserve"> </w:t>
      </w:r>
      <w:r w:rsidRPr="00260782">
        <w:rPr>
          <w:rFonts w:ascii="Arial Narrow" w:hAnsi="Arial Narrow"/>
          <w:sz w:val="22"/>
          <w:szCs w:val="22"/>
          <w:lang w:val="sr-Cyrl-CS"/>
        </w:rPr>
        <w:t>за</w:t>
      </w:r>
      <w:r w:rsidRPr="00260782">
        <w:rPr>
          <w:rFonts w:ascii="Arial Narrow" w:hAnsi="Arial Narrow"/>
          <w:sz w:val="22"/>
          <w:szCs w:val="22"/>
          <w:lang w:val="sr-Latn-CS"/>
        </w:rPr>
        <w:t xml:space="preserve"> </w:t>
      </w:r>
      <w:r w:rsidRPr="00260782">
        <w:rPr>
          <w:rFonts w:ascii="Arial Narrow" w:hAnsi="Arial Narrow"/>
          <w:sz w:val="22"/>
          <w:szCs w:val="22"/>
          <w:lang w:val="sr-Cyrl-CS"/>
        </w:rPr>
        <w:t>заштиту</w:t>
      </w:r>
      <w:r w:rsidRPr="00260782">
        <w:rPr>
          <w:rFonts w:ascii="Arial Narrow" w:hAnsi="Arial Narrow"/>
          <w:sz w:val="22"/>
          <w:szCs w:val="22"/>
          <w:lang w:val="sr-Latn-CS"/>
        </w:rPr>
        <w:t xml:space="preserve"> </w:t>
      </w:r>
      <w:r w:rsidRPr="00260782">
        <w:rPr>
          <w:rFonts w:ascii="Arial Narrow" w:hAnsi="Arial Narrow"/>
          <w:sz w:val="22"/>
          <w:szCs w:val="22"/>
          <w:lang w:val="sr-Cyrl-CS"/>
        </w:rPr>
        <w:t>права</w:t>
      </w:r>
      <w:r w:rsidRPr="00260782">
        <w:rPr>
          <w:rFonts w:ascii="Arial Narrow" w:hAnsi="Arial Narrow"/>
          <w:sz w:val="22"/>
          <w:szCs w:val="22"/>
          <w:lang w:val="sr-Latn-CS"/>
        </w:rPr>
        <w:t xml:space="preserve"> </w:t>
      </w:r>
      <w:r w:rsidRPr="00260782">
        <w:rPr>
          <w:rFonts w:ascii="Arial Narrow" w:hAnsi="Arial Narrow"/>
          <w:sz w:val="22"/>
          <w:szCs w:val="22"/>
          <w:lang w:val="sr-Cyrl-CS"/>
        </w:rPr>
        <w:t>наручилац</w:t>
      </w:r>
      <w:r w:rsidRPr="00260782">
        <w:rPr>
          <w:rFonts w:ascii="Arial Narrow" w:hAnsi="Arial Narrow"/>
          <w:sz w:val="22"/>
          <w:szCs w:val="22"/>
          <w:lang w:val="sr-Latn-CS"/>
        </w:rPr>
        <w:t xml:space="preserve"> </w:t>
      </w:r>
      <w:r w:rsidRPr="00260782">
        <w:rPr>
          <w:rFonts w:ascii="Arial Narrow" w:hAnsi="Arial Narrow"/>
          <w:sz w:val="22"/>
          <w:szCs w:val="22"/>
          <w:lang w:val="sr-Cyrl-CS"/>
        </w:rPr>
        <w:t>не</w:t>
      </w:r>
      <w:r w:rsidRPr="00260782">
        <w:rPr>
          <w:rFonts w:ascii="Arial Narrow" w:hAnsi="Arial Narrow"/>
          <w:sz w:val="22"/>
          <w:szCs w:val="22"/>
          <w:lang w:val="sr-Latn-CS"/>
        </w:rPr>
        <w:t xml:space="preserve"> </w:t>
      </w:r>
      <w:r w:rsidRPr="00260782">
        <w:rPr>
          <w:rFonts w:ascii="Arial Narrow" w:hAnsi="Arial Narrow"/>
          <w:sz w:val="22"/>
          <w:szCs w:val="22"/>
          <w:lang w:val="sr-Cyrl-CS"/>
        </w:rPr>
        <w:t>може</w:t>
      </w:r>
      <w:r w:rsidRPr="00260782">
        <w:rPr>
          <w:rFonts w:ascii="Arial Narrow" w:hAnsi="Arial Narrow"/>
          <w:sz w:val="22"/>
          <w:szCs w:val="22"/>
          <w:lang w:val="sr-Latn-CS"/>
        </w:rPr>
        <w:t xml:space="preserve"> </w:t>
      </w:r>
      <w:r w:rsidRPr="00260782">
        <w:rPr>
          <w:rFonts w:ascii="Arial Narrow" w:hAnsi="Arial Narrow"/>
          <w:sz w:val="22"/>
          <w:szCs w:val="22"/>
          <w:lang w:val="sr-Cyrl-CS"/>
        </w:rPr>
        <w:t>донети</w:t>
      </w:r>
      <w:r w:rsidRPr="00260782">
        <w:rPr>
          <w:rFonts w:ascii="Arial Narrow" w:hAnsi="Arial Narrow"/>
          <w:sz w:val="22"/>
          <w:szCs w:val="22"/>
          <w:lang w:val="sr-Latn-CS"/>
        </w:rPr>
        <w:t xml:space="preserve"> </w:t>
      </w:r>
      <w:r w:rsidRPr="00260782">
        <w:rPr>
          <w:rFonts w:ascii="Arial Narrow" w:hAnsi="Arial Narrow"/>
          <w:sz w:val="22"/>
          <w:szCs w:val="22"/>
          <w:lang w:val="sr-Cyrl-CS"/>
        </w:rPr>
        <w:t>Одлуку</w:t>
      </w:r>
      <w:r w:rsidRPr="00260782">
        <w:rPr>
          <w:rFonts w:ascii="Arial Narrow" w:hAnsi="Arial Narrow"/>
          <w:sz w:val="22"/>
          <w:szCs w:val="22"/>
          <w:lang w:val="sr-Latn-CS"/>
        </w:rPr>
        <w:t xml:space="preserve"> </w:t>
      </w:r>
      <w:r w:rsidRPr="00260782">
        <w:rPr>
          <w:rFonts w:ascii="Arial Narrow" w:hAnsi="Arial Narrow"/>
          <w:sz w:val="22"/>
          <w:szCs w:val="22"/>
          <w:lang w:val="sr-Cyrl-CS"/>
        </w:rPr>
        <w:t>о</w:t>
      </w:r>
      <w:r w:rsidRPr="00260782">
        <w:rPr>
          <w:rFonts w:ascii="Arial Narrow" w:hAnsi="Arial Narrow"/>
          <w:sz w:val="22"/>
          <w:szCs w:val="22"/>
          <w:lang w:val="sr-Latn-CS"/>
        </w:rPr>
        <w:t xml:space="preserve"> </w:t>
      </w:r>
      <w:r w:rsidRPr="00260782">
        <w:rPr>
          <w:rFonts w:ascii="Arial Narrow" w:hAnsi="Arial Narrow"/>
          <w:sz w:val="22"/>
          <w:szCs w:val="22"/>
          <w:lang w:val="sr-Cyrl-CS"/>
        </w:rPr>
        <w:t>додели</w:t>
      </w:r>
      <w:r w:rsidRPr="00260782">
        <w:rPr>
          <w:rFonts w:ascii="Arial Narrow" w:hAnsi="Arial Narrow"/>
          <w:sz w:val="22"/>
          <w:szCs w:val="22"/>
          <w:lang w:val="sr-Latn-CS"/>
        </w:rPr>
        <w:t xml:space="preserve"> / </w:t>
      </w:r>
      <w:r w:rsidRPr="00260782">
        <w:rPr>
          <w:rFonts w:ascii="Arial Narrow" w:hAnsi="Arial Narrow"/>
          <w:sz w:val="22"/>
          <w:szCs w:val="22"/>
          <w:lang w:val="sr-Cyrl-CS"/>
        </w:rPr>
        <w:t>Одлуку</w:t>
      </w:r>
      <w:r w:rsidRPr="00260782">
        <w:rPr>
          <w:rFonts w:ascii="Arial Narrow" w:hAnsi="Arial Narrow"/>
          <w:sz w:val="22"/>
          <w:szCs w:val="22"/>
          <w:lang w:val="sr-Latn-CS"/>
        </w:rPr>
        <w:t xml:space="preserve"> </w:t>
      </w:r>
      <w:r w:rsidRPr="00260782">
        <w:rPr>
          <w:rFonts w:ascii="Arial Narrow" w:hAnsi="Arial Narrow"/>
          <w:sz w:val="22"/>
          <w:szCs w:val="22"/>
          <w:lang w:val="sr-Cyrl-CS"/>
        </w:rPr>
        <w:t>о</w:t>
      </w:r>
      <w:r w:rsidRPr="00260782">
        <w:rPr>
          <w:rFonts w:ascii="Arial Narrow" w:hAnsi="Arial Narrow"/>
          <w:sz w:val="22"/>
          <w:szCs w:val="22"/>
          <w:lang w:val="sr-Latn-CS"/>
        </w:rPr>
        <w:t xml:space="preserve"> </w:t>
      </w:r>
      <w:r w:rsidRPr="00260782">
        <w:rPr>
          <w:rFonts w:ascii="Arial Narrow" w:hAnsi="Arial Narrow"/>
          <w:sz w:val="22"/>
          <w:szCs w:val="22"/>
          <w:lang w:val="sr-Cyrl-CS"/>
        </w:rPr>
        <w:t>обустави</w:t>
      </w:r>
      <w:r w:rsidRPr="00260782">
        <w:rPr>
          <w:rFonts w:ascii="Arial Narrow" w:hAnsi="Arial Narrow"/>
          <w:sz w:val="22"/>
          <w:szCs w:val="22"/>
          <w:lang w:val="sr-Latn-CS"/>
        </w:rPr>
        <w:t xml:space="preserve"> </w:t>
      </w:r>
      <w:r w:rsidRPr="00260782">
        <w:rPr>
          <w:rFonts w:ascii="Arial Narrow" w:hAnsi="Arial Narrow"/>
          <w:sz w:val="22"/>
          <w:szCs w:val="22"/>
          <w:lang w:val="sr-Cyrl-CS"/>
        </w:rPr>
        <w:t>поступка</w:t>
      </w:r>
      <w:r w:rsidRPr="00260782">
        <w:rPr>
          <w:rFonts w:ascii="Arial Narrow" w:hAnsi="Arial Narrow"/>
          <w:sz w:val="22"/>
          <w:szCs w:val="22"/>
          <w:lang w:val="sr-Latn-CS"/>
        </w:rPr>
        <w:t xml:space="preserve">, </w:t>
      </w:r>
      <w:r w:rsidRPr="00260782">
        <w:rPr>
          <w:rFonts w:ascii="Arial Narrow" w:hAnsi="Arial Narrow"/>
          <w:sz w:val="22"/>
          <w:szCs w:val="22"/>
          <w:lang w:val="sr-Cyrl-CS"/>
        </w:rPr>
        <w:t>нити</w:t>
      </w:r>
      <w:r w:rsidRPr="00260782">
        <w:rPr>
          <w:rFonts w:ascii="Arial Narrow" w:hAnsi="Arial Narrow"/>
          <w:sz w:val="22"/>
          <w:szCs w:val="22"/>
          <w:lang w:val="sr-Latn-CS"/>
        </w:rPr>
        <w:t xml:space="preserve"> </w:t>
      </w:r>
      <w:r w:rsidRPr="00260782">
        <w:rPr>
          <w:rFonts w:ascii="Arial Narrow" w:hAnsi="Arial Narrow"/>
          <w:sz w:val="22"/>
          <w:szCs w:val="22"/>
          <w:lang w:val="sr-Cyrl-CS"/>
        </w:rPr>
        <w:t>може</w:t>
      </w:r>
      <w:r w:rsidRPr="00260782">
        <w:rPr>
          <w:rFonts w:ascii="Arial Narrow" w:hAnsi="Arial Narrow"/>
          <w:sz w:val="22"/>
          <w:szCs w:val="22"/>
          <w:lang w:val="sr-Latn-CS"/>
        </w:rPr>
        <w:t xml:space="preserve"> </w:t>
      </w:r>
      <w:r w:rsidRPr="00260782">
        <w:rPr>
          <w:rFonts w:ascii="Arial Narrow" w:hAnsi="Arial Narrow"/>
          <w:sz w:val="22"/>
          <w:szCs w:val="22"/>
          <w:lang w:val="sr-Cyrl-CS"/>
        </w:rPr>
        <w:t>закључити</w:t>
      </w:r>
      <w:r w:rsidRPr="00260782">
        <w:rPr>
          <w:rFonts w:ascii="Arial Narrow" w:hAnsi="Arial Narrow"/>
          <w:sz w:val="22"/>
          <w:szCs w:val="22"/>
          <w:lang w:val="sr-Latn-CS"/>
        </w:rPr>
        <w:t xml:space="preserve"> </w:t>
      </w:r>
      <w:r w:rsidRPr="00260782">
        <w:rPr>
          <w:rFonts w:ascii="Arial Narrow" w:hAnsi="Arial Narrow"/>
          <w:sz w:val="22"/>
          <w:szCs w:val="22"/>
          <w:lang w:val="sr-Cyrl-CS"/>
        </w:rPr>
        <w:t>оквирни споразум</w:t>
      </w:r>
      <w:r w:rsidRPr="00260782">
        <w:rPr>
          <w:rFonts w:ascii="Arial Narrow" w:hAnsi="Arial Narrow"/>
          <w:sz w:val="22"/>
          <w:szCs w:val="22"/>
          <w:lang w:val="sr-Latn-CS"/>
        </w:rPr>
        <w:t xml:space="preserve"> </w:t>
      </w:r>
      <w:r w:rsidRPr="00260782">
        <w:rPr>
          <w:rFonts w:ascii="Arial Narrow" w:hAnsi="Arial Narrow"/>
          <w:sz w:val="22"/>
          <w:szCs w:val="22"/>
          <w:lang w:val="sr-Cyrl-CS"/>
        </w:rPr>
        <w:t>пре</w:t>
      </w:r>
      <w:r w:rsidRPr="00260782">
        <w:rPr>
          <w:rFonts w:ascii="Arial Narrow" w:hAnsi="Arial Narrow"/>
          <w:sz w:val="22"/>
          <w:szCs w:val="22"/>
          <w:lang w:val="sr-Latn-CS"/>
        </w:rPr>
        <w:t xml:space="preserve"> </w:t>
      </w:r>
      <w:r w:rsidRPr="00260782">
        <w:rPr>
          <w:rFonts w:ascii="Arial Narrow" w:hAnsi="Arial Narrow"/>
          <w:sz w:val="22"/>
          <w:szCs w:val="22"/>
          <w:lang w:val="sr-Cyrl-CS"/>
        </w:rPr>
        <w:t>доношења</w:t>
      </w:r>
      <w:r w:rsidRPr="00260782">
        <w:rPr>
          <w:rFonts w:ascii="Arial Narrow" w:hAnsi="Arial Narrow"/>
          <w:sz w:val="22"/>
          <w:szCs w:val="22"/>
          <w:lang w:val="sr-Latn-CS"/>
        </w:rPr>
        <w:t xml:space="preserve"> </w:t>
      </w:r>
      <w:r w:rsidRPr="00260782">
        <w:rPr>
          <w:rFonts w:ascii="Arial Narrow" w:hAnsi="Arial Narrow"/>
          <w:sz w:val="22"/>
          <w:szCs w:val="22"/>
          <w:lang w:val="sr-Cyrl-CS"/>
        </w:rPr>
        <w:t>одлуке</w:t>
      </w:r>
      <w:r w:rsidRPr="00260782">
        <w:rPr>
          <w:rFonts w:ascii="Arial Narrow" w:hAnsi="Arial Narrow"/>
          <w:sz w:val="22"/>
          <w:szCs w:val="22"/>
          <w:lang w:val="sr-Latn-CS"/>
        </w:rPr>
        <w:t xml:space="preserve"> </w:t>
      </w:r>
      <w:r w:rsidRPr="00260782">
        <w:rPr>
          <w:rFonts w:ascii="Arial Narrow" w:hAnsi="Arial Narrow"/>
          <w:sz w:val="22"/>
          <w:szCs w:val="22"/>
          <w:lang w:val="sr-Cyrl-CS"/>
        </w:rPr>
        <w:t>о</w:t>
      </w:r>
      <w:r w:rsidRPr="00260782">
        <w:rPr>
          <w:rFonts w:ascii="Arial Narrow" w:hAnsi="Arial Narrow"/>
          <w:sz w:val="22"/>
          <w:szCs w:val="22"/>
          <w:lang w:val="sr-Latn-CS"/>
        </w:rPr>
        <w:t xml:space="preserve"> </w:t>
      </w:r>
      <w:r w:rsidRPr="00260782">
        <w:rPr>
          <w:rFonts w:ascii="Arial Narrow" w:hAnsi="Arial Narrow"/>
          <w:sz w:val="22"/>
          <w:szCs w:val="22"/>
          <w:lang w:val="sr-Cyrl-CS"/>
        </w:rPr>
        <w:t>поднетом</w:t>
      </w:r>
      <w:r w:rsidRPr="00260782">
        <w:rPr>
          <w:rFonts w:ascii="Arial Narrow" w:hAnsi="Arial Narrow"/>
          <w:sz w:val="22"/>
          <w:szCs w:val="22"/>
          <w:lang w:val="sr-Latn-CS"/>
        </w:rPr>
        <w:t xml:space="preserve"> </w:t>
      </w:r>
      <w:r w:rsidRPr="00260782">
        <w:rPr>
          <w:rFonts w:ascii="Arial Narrow" w:hAnsi="Arial Narrow"/>
          <w:sz w:val="22"/>
          <w:szCs w:val="22"/>
          <w:lang w:val="sr-Cyrl-CS"/>
        </w:rPr>
        <w:t>захтеву</w:t>
      </w:r>
      <w:r w:rsidRPr="00260782">
        <w:rPr>
          <w:rFonts w:ascii="Arial Narrow" w:hAnsi="Arial Narrow"/>
          <w:sz w:val="22"/>
          <w:szCs w:val="22"/>
          <w:lang w:val="sr-Latn-CS"/>
        </w:rPr>
        <w:t xml:space="preserve"> </w:t>
      </w:r>
      <w:r w:rsidRPr="00260782">
        <w:rPr>
          <w:rFonts w:ascii="Arial Narrow" w:hAnsi="Arial Narrow"/>
          <w:sz w:val="22"/>
          <w:szCs w:val="22"/>
          <w:lang w:val="sr-Cyrl-CS"/>
        </w:rPr>
        <w:t>за</w:t>
      </w:r>
      <w:r w:rsidRPr="00260782">
        <w:rPr>
          <w:rFonts w:ascii="Arial Narrow" w:hAnsi="Arial Narrow"/>
          <w:sz w:val="22"/>
          <w:szCs w:val="22"/>
          <w:lang w:val="sr-Latn-CS"/>
        </w:rPr>
        <w:t xml:space="preserve"> </w:t>
      </w:r>
      <w:r w:rsidRPr="00260782">
        <w:rPr>
          <w:rFonts w:ascii="Arial Narrow" w:hAnsi="Arial Narrow"/>
          <w:sz w:val="22"/>
          <w:szCs w:val="22"/>
          <w:lang w:val="sr-Cyrl-CS"/>
        </w:rPr>
        <w:t>заштиту</w:t>
      </w:r>
      <w:r w:rsidRPr="00260782">
        <w:rPr>
          <w:rFonts w:ascii="Arial Narrow" w:hAnsi="Arial Narrow"/>
          <w:sz w:val="22"/>
          <w:szCs w:val="22"/>
          <w:lang w:val="sr-Latn-CS"/>
        </w:rPr>
        <w:t xml:space="preserve"> </w:t>
      </w:r>
      <w:r w:rsidRPr="00260782">
        <w:rPr>
          <w:rFonts w:ascii="Arial Narrow" w:hAnsi="Arial Narrow"/>
          <w:sz w:val="22"/>
          <w:szCs w:val="22"/>
          <w:lang w:val="sr-Cyrl-CS"/>
        </w:rPr>
        <w:t>права</w:t>
      </w:r>
      <w:r w:rsidRPr="00260782">
        <w:rPr>
          <w:rFonts w:ascii="Arial Narrow" w:hAnsi="Arial Narrow"/>
          <w:sz w:val="22"/>
          <w:szCs w:val="22"/>
          <w:lang w:val="sr-Latn-CS"/>
        </w:rPr>
        <w:t xml:space="preserve">, </w:t>
      </w:r>
      <w:r w:rsidRPr="00260782">
        <w:rPr>
          <w:rFonts w:ascii="Arial Narrow" w:hAnsi="Arial Narrow"/>
          <w:sz w:val="22"/>
          <w:szCs w:val="22"/>
          <w:lang w:val="sr-Cyrl-CS"/>
        </w:rPr>
        <w:t>осим</w:t>
      </w:r>
      <w:r w:rsidRPr="00260782">
        <w:rPr>
          <w:rFonts w:ascii="Arial Narrow" w:hAnsi="Arial Narrow"/>
          <w:sz w:val="22"/>
          <w:szCs w:val="22"/>
          <w:lang w:val="sr-Latn-CS"/>
        </w:rPr>
        <w:t xml:space="preserve"> </w:t>
      </w:r>
      <w:r w:rsidRPr="00260782">
        <w:rPr>
          <w:rFonts w:ascii="Arial Narrow" w:hAnsi="Arial Narrow"/>
          <w:sz w:val="22"/>
          <w:szCs w:val="22"/>
          <w:lang w:val="sr-Cyrl-CS"/>
        </w:rPr>
        <w:t>у</w:t>
      </w:r>
      <w:r w:rsidRPr="00260782">
        <w:rPr>
          <w:rFonts w:ascii="Arial Narrow" w:hAnsi="Arial Narrow"/>
          <w:sz w:val="22"/>
          <w:szCs w:val="22"/>
          <w:lang w:val="sr-Latn-CS"/>
        </w:rPr>
        <w:t xml:space="preserve"> </w:t>
      </w:r>
      <w:r w:rsidRPr="00260782">
        <w:rPr>
          <w:rFonts w:ascii="Arial Narrow" w:hAnsi="Arial Narrow"/>
          <w:sz w:val="22"/>
          <w:szCs w:val="22"/>
          <w:lang w:val="sr-Cyrl-CS"/>
        </w:rPr>
        <w:t>случају</w:t>
      </w:r>
      <w:r w:rsidRPr="00260782">
        <w:rPr>
          <w:rFonts w:ascii="Arial Narrow" w:hAnsi="Arial Narrow"/>
          <w:sz w:val="22"/>
          <w:szCs w:val="22"/>
          <w:lang w:val="sr-Latn-CS"/>
        </w:rPr>
        <w:t xml:space="preserve"> </w:t>
      </w:r>
      <w:r w:rsidRPr="00260782">
        <w:rPr>
          <w:rFonts w:ascii="Arial Narrow" w:hAnsi="Arial Narrow"/>
          <w:sz w:val="22"/>
          <w:szCs w:val="22"/>
          <w:lang w:val="sr-Cyrl-CS"/>
        </w:rPr>
        <w:t>преговарачког</w:t>
      </w:r>
      <w:r w:rsidRPr="00260782">
        <w:rPr>
          <w:rFonts w:ascii="Arial Narrow" w:hAnsi="Arial Narrow"/>
          <w:sz w:val="22"/>
          <w:szCs w:val="22"/>
          <w:lang w:val="sr-Latn-CS"/>
        </w:rPr>
        <w:t xml:space="preserve"> </w:t>
      </w:r>
      <w:r w:rsidRPr="00260782">
        <w:rPr>
          <w:rFonts w:ascii="Arial Narrow" w:hAnsi="Arial Narrow"/>
          <w:sz w:val="22"/>
          <w:szCs w:val="22"/>
          <w:lang w:val="sr-Cyrl-CS"/>
        </w:rPr>
        <w:t>поступка</w:t>
      </w:r>
      <w:r w:rsidRPr="00260782">
        <w:rPr>
          <w:rFonts w:ascii="Arial Narrow" w:hAnsi="Arial Narrow"/>
          <w:sz w:val="22"/>
          <w:szCs w:val="22"/>
          <w:lang w:val="sr-Latn-CS"/>
        </w:rPr>
        <w:t xml:space="preserve"> </w:t>
      </w:r>
      <w:r w:rsidRPr="00260782">
        <w:rPr>
          <w:rFonts w:ascii="Arial Narrow" w:hAnsi="Arial Narrow"/>
          <w:sz w:val="22"/>
          <w:szCs w:val="22"/>
          <w:lang w:val="sr-Cyrl-CS"/>
        </w:rPr>
        <w:t>из</w:t>
      </w:r>
      <w:r w:rsidRPr="00260782">
        <w:rPr>
          <w:rFonts w:ascii="Arial Narrow" w:hAnsi="Arial Narrow"/>
          <w:sz w:val="22"/>
          <w:szCs w:val="22"/>
          <w:lang w:val="sr-Latn-CS"/>
        </w:rPr>
        <w:t xml:space="preserve"> </w:t>
      </w:r>
      <w:r w:rsidRPr="00260782">
        <w:rPr>
          <w:rFonts w:ascii="Arial Narrow" w:hAnsi="Arial Narrow"/>
          <w:sz w:val="22"/>
          <w:szCs w:val="22"/>
          <w:lang w:val="sr-Cyrl-CS"/>
        </w:rPr>
        <w:t>члана</w:t>
      </w:r>
      <w:r w:rsidRPr="00260782">
        <w:rPr>
          <w:rFonts w:ascii="Arial Narrow" w:hAnsi="Arial Narrow"/>
          <w:sz w:val="22"/>
          <w:szCs w:val="22"/>
          <w:lang w:val="sr-Latn-CS"/>
        </w:rPr>
        <w:t xml:space="preserve"> 36. </w:t>
      </w:r>
      <w:r w:rsidRPr="00260782">
        <w:rPr>
          <w:rFonts w:ascii="Arial Narrow" w:hAnsi="Arial Narrow"/>
          <w:sz w:val="22"/>
          <w:szCs w:val="22"/>
          <w:lang w:val="sr-Cyrl-CS"/>
        </w:rPr>
        <w:t>став</w:t>
      </w:r>
      <w:r w:rsidRPr="00260782">
        <w:rPr>
          <w:rFonts w:ascii="Arial Narrow" w:hAnsi="Arial Narrow"/>
          <w:sz w:val="22"/>
          <w:szCs w:val="22"/>
          <w:lang w:val="sr-Latn-CS"/>
        </w:rPr>
        <w:t xml:space="preserve"> 1. </w:t>
      </w:r>
      <w:r w:rsidRPr="00260782">
        <w:rPr>
          <w:rFonts w:ascii="Arial Narrow" w:hAnsi="Arial Narrow"/>
          <w:sz w:val="22"/>
          <w:szCs w:val="22"/>
          <w:lang w:val="sr-Cyrl-CS"/>
        </w:rPr>
        <w:t>тачка</w:t>
      </w:r>
      <w:r w:rsidRPr="00260782">
        <w:rPr>
          <w:rFonts w:ascii="Arial Narrow" w:hAnsi="Arial Narrow"/>
          <w:sz w:val="22"/>
          <w:szCs w:val="22"/>
          <w:lang w:val="sr-Latn-CS"/>
        </w:rPr>
        <w:t xml:space="preserve"> 3) </w:t>
      </w:r>
      <w:r w:rsidRPr="00260782">
        <w:rPr>
          <w:rFonts w:ascii="Arial Narrow" w:hAnsi="Arial Narrow"/>
          <w:sz w:val="22"/>
          <w:szCs w:val="22"/>
          <w:lang w:val="sr-Cyrl-CS"/>
        </w:rPr>
        <w:t>Закона</w:t>
      </w:r>
      <w:r w:rsidRPr="00260782">
        <w:rPr>
          <w:rFonts w:ascii="Arial Narrow" w:hAnsi="Arial Narrow"/>
          <w:sz w:val="22"/>
          <w:szCs w:val="22"/>
          <w:lang w:val="sr-Latn-CS"/>
        </w:rPr>
        <w:t xml:space="preserve">. </w:t>
      </w:r>
    </w:p>
    <w:p w:rsidR="00EC3AFA" w:rsidRPr="00260782" w:rsidRDefault="00EC3AFA" w:rsidP="00EC3AFA">
      <w:pPr>
        <w:numPr>
          <w:ilvl w:val="1"/>
          <w:numId w:val="41"/>
        </w:numPr>
        <w:ind w:left="748" w:hanging="748"/>
        <w:jc w:val="both"/>
        <w:rPr>
          <w:rFonts w:ascii="Arial Narrow" w:hAnsi="Arial Narrow"/>
          <w:sz w:val="22"/>
          <w:szCs w:val="22"/>
          <w:lang w:val="sr-Latn-CS"/>
        </w:rPr>
      </w:pPr>
      <w:r w:rsidRPr="00260782">
        <w:rPr>
          <w:rFonts w:ascii="Arial Narrow" w:hAnsi="Arial Narrow"/>
          <w:sz w:val="22"/>
          <w:szCs w:val="22"/>
          <w:lang w:val="sr-Cyrl-CS"/>
        </w:rPr>
        <w:t>Одговорно</w:t>
      </w:r>
      <w:r w:rsidRPr="00260782">
        <w:rPr>
          <w:rFonts w:ascii="Arial Narrow" w:hAnsi="Arial Narrow"/>
          <w:sz w:val="22"/>
          <w:szCs w:val="22"/>
          <w:lang w:val="sr-Latn-CS"/>
        </w:rPr>
        <w:t xml:space="preserve"> </w:t>
      </w:r>
      <w:r w:rsidRPr="00260782">
        <w:rPr>
          <w:rFonts w:ascii="Arial Narrow" w:hAnsi="Arial Narrow"/>
          <w:sz w:val="22"/>
          <w:szCs w:val="22"/>
          <w:lang w:val="sr-Cyrl-CS"/>
        </w:rPr>
        <w:t>лице</w:t>
      </w:r>
      <w:r w:rsidRPr="00260782">
        <w:rPr>
          <w:rFonts w:ascii="Arial Narrow" w:hAnsi="Arial Narrow"/>
          <w:sz w:val="22"/>
          <w:szCs w:val="22"/>
          <w:lang w:val="sr-Latn-CS"/>
        </w:rPr>
        <w:t xml:space="preserve"> </w:t>
      </w:r>
      <w:r w:rsidRPr="00260782">
        <w:rPr>
          <w:rFonts w:ascii="Arial Narrow" w:hAnsi="Arial Narrow"/>
          <w:sz w:val="22"/>
          <w:szCs w:val="22"/>
          <w:lang w:val="sr-Cyrl-CS"/>
        </w:rPr>
        <w:t>наручиоца</w:t>
      </w:r>
      <w:r w:rsidRPr="00260782">
        <w:rPr>
          <w:rFonts w:ascii="Arial Narrow" w:hAnsi="Arial Narrow"/>
          <w:sz w:val="22"/>
          <w:szCs w:val="22"/>
          <w:lang w:val="sr-Latn-CS"/>
        </w:rPr>
        <w:t xml:space="preserve"> </w:t>
      </w:r>
      <w:r w:rsidRPr="00260782">
        <w:rPr>
          <w:rFonts w:ascii="Arial Narrow" w:hAnsi="Arial Narrow"/>
          <w:sz w:val="22"/>
          <w:szCs w:val="22"/>
          <w:lang w:val="sr-Cyrl-CS"/>
        </w:rPr>
        <w:t>може</w:t>
      </w:r>
      <w:r w:rsidRPr="00260782">
        <w:rPr>
          <w:rFonts w:ascii="Arial Narrow" w:hAnsi="Arial Narrow"/>
          <w:sz w:val="22"/>
          <w:szCs w:val="22"/>
          <w:lang w:val="sr-Latn-CS"/>
        </w:rPr>
        <w:t xml:space="preserve"> </w:t>
      </w:r>
      <w:r w:rsidRPr="00260782">
        <w:rPr>
          <w:rFonts w:ascii="Arial Narrow" w:hAnsi="Arial Narrow"/>
          <w:sz w:val="22"/>
          <w:szCs w:val="22"/>
          <w:lang w:val="sr-Cyrl-CS"/>
        </w:rPr>
        <w:t>донети</w:t>
      </w:r>
      <w:r w:rsidRPr="00260782">
        <w:rPr>
          <w:rFonts w:ascii="Arial Narrow" w:hAnsi="Arial Narrow"/>
          <w:sz w:val="22"/>
          <w:szCs w:val="22"/>
          <w:lang w:val="sr-Latn-CS"/>
        </w:rPr>
        <w:t xml:space="preserve"> </w:t>
      </w:r>
      <w:r w:rsidRPr="00260782">
        <w:rPr>
          <w:rFonts w:ascii="Arial Narrow" w:hAnsi="Arial Narrow"/>
          <w:sz w:val="22"/>
          <w:szCs w:val="22"/>
          <w:lang w:val="sr-Cyrl-CS"/>
        </w:rPr>
        <w:t>одлуку</w:t>
      </w:r>
      <w:r w:rsidRPr="00260782">
        <w:rPr>
          <w:rFonts w:ascii="Arial Narrow" w:hAnsi="Arial Narrow"/>
          <w:sz w:val="22"/>
          <w:szCs w:val="22"/>
          <w:lang w:val="sr-Latn-CS"/>
        </w:rPr>
        <w:t xml:space="preserve"> </w:t>
      </w:r>
      <w:r w:rsidRPr="00260782">
        <w:rPr>
          <w:rFonts w:ascii="Arial Narrow" w:hAnsi="Arial Narrow"/>
          <w:sz w:val="22"/>
          <w:szCs w:val="22"/>
          <w:lang w:val="sr-Cyrl-CS"/>
        </w:rPr>
        <w:t>да</w:t>
      </w:r>
      <w:r w:rsidRPr="00260782">
        <w:rPr>
          <w:rFonts w:ascii="Arial Narrow" w:hAnsi="Arial Narrow"/>
          <w:sz w:val="22"/>
          <w:szCs w:val="22"/>
          <w:lang w:val="sr-Latn-CS"/>
        </w:rPr>
        <w:t xml:space="preserve"> </w:t>
      </w:r>
      <w:r w:rsidRPr="00260782">
        <w:rPr>
          <w:rFonts w:ascii="Arial Narrow" w:hAnsi="Arial Narrow"/>
          <w:sz w:val="22"/>
          <w:szCs w:val="22"/>
          <w:lang w:val="sr-Cyrl-CS"/>
        </w:rPr>
        <w:t>наручилац</w:t>
      </w:r>
      <w:r w:rsidRPr="00260782">
        <w:rPr>
          <w:rFonts w:ascii="Arial Narrow" w:hAnsi="Arial Narrow"/>
          <w:sz w:val="22"/>
          <w:szCs w:val="22"/>
          <w:lang w:val="sr-Latn-CS"/>
        </w:rPr>
        <w:t xml:space="preserve"> </w:t>
      </w:r>
      <w:r w:rsidRPr="00260782">
        <w:rPr>
          <w:rFonts w:ascii="Arial Narrow" w:hAnsi="Arial Narrow"/>
          <w:sz w:val="22"/>
          <w:szCs w:val="22"/>
          <w:lang w:val="sr-Cyrl-CS"/>
        </w:rPr>
        <w:t>предузме</w:t>
      </w:r>
      <w:r w:rsidRPr="00260782">
        <w:rPr>
          <w:rFonts w:ascii="Arial Narrow" w:hAnsi="Arial Narrow"/>
          <w:sz w:val="22"/>
          <w:szCs w:val="22"/>
          <w:lang w:val="sr-Latn-CS"/>
        </w:rPr>
        <w:t xml:space="preserve"> </w:t>
      </w:r>
      <w:r w:rsidRPr="00260782">
        <w:rPr>
          <w:rFonts w:ascii="Arial Narrow" w:hAnsi="Arial Narrow"/>
          <w:sz w:val="22"/>
          <w:szCs w:val="22"/>
          <w:lang w:val="sr-Cyrl-CS"/>
        </w:rPr>
        <w:t>активности</w:t>
      </w:r>
      <w:r w:rsidRPr="00260782">
        <w:rPr>
          <w:rFonts w:ascii="Arial Narrow" w:hAnsi="Arial Narrow"/>
          <w:sz w:val="22"/>
          <w:szCs w:val="22"/>
          <w:lang w:val="sr-Latn-CS"/>
        </w:rPr>
        <w:t xml:space="preserve"> </w:t>
      </w:r>
      <w:r w:rsidRPr="00260782">
        <w:rPr>
          <w:rFonts w:ascii="Arial Narrow" w:hAnsi="Arial Narrow"/>
          <w:sz w:val="22"/>
          <w:szCs w:val="22"/>
          <w:lang w:val="sr-Cyrl-CS"/>
        </w:rPr>
        <w:t>из</w:t>
      </w:r>
      <w:r w:rsidRPr="00260782">
        <w:rPr>
          <w:rFonts w:ascii="Arial Narrow" w:hAnsi="Arial Narrow"/>
          <w:sz w:val="22"/>
          <w:szCs w:val="22"/>
          <w:lang w:val="sr-Latn-CS"/>
        </w:rPr>
        <w:t xml:space="preserve"> </w:t>
      </w:r>
      <w:r w:rsidRPr="00260782">
        <w:rPr>
          <w:rFonts w:ascii="Arial Narrow" w:hAnsi="Arial Narrow"/>
          <w:sz w:val="22"/>
          <w:szCs w:val="22"/>
          <w:lang w:val="sr-Cyrl-CS"/>
        </w:rPr>
        <w:t>члана</w:t>
      </w:r>
      <w:r w:rsidRPr="00260782">
        <w:rPr>
          <w:rFonts w:ascii="Arial Narrow" w:hAnsi="Arial Narrow"/>
          <w:sz w:val="22"/>
          <w:szCs w:val="22"/>
          <w:lang w:val="sr-Latn-CS"/>
        </w:rPr>
        <w:t xml:space="preserve"> 150. </w:t>
      </w:r>
      <w:r w:rsidRPr="00260782">
        <w:rPr>
          <w:rFonts w:ascii="Arial Narrow" w:hAnsi="Arial Narrow"/>
          <w:sz w:val="22"/>
          <w:szCs w:val="22"/>
          <w:lang w:val="sr-Cyrl-CS"/>
        </w:rPr>
        <w:t>став</w:t>
      </w:r>
      <w:r w:rsidRPr="00260782">
        <w:rPr>
          <w:rFonts w:ascii="Arial Narrow" w:hAnsi="Arial Narrow"/>
          <w:sz w:val="22"/>
          <w:szCs w:val="22"/>
          <w:lang w:val="sr-Latn-CS"/>
        </w:rPr>
        <w:t xml:space="preserve"> 1. </w:t>
      </w:r>
      <w:r w:rsidRPr="00260782">
        <w:rPr>
          <w:rFonts w:ascii="Arial Narrow" w:hAnsi="Arial Narrow"/>
          <w:sz w:val="22"/>
          <w:szCs w:val="22"/>
        </w:rPr>
        <w:t>Закона</w:t>
      </w:r>
      <w:r w:rsidRPr="00260782">
        <w:rPr>
          <w:rFonts w:ascii="Arial Narrow" w:hAnsi="Arial Narrow"/>
          <w:sz w:val="22"/>
          <w:szCs w:val="22"/>
          <w:lang w:val="sr-Latn-CS"/>
        </w:rPr>
        <w:t xml:space="preserve"> </w:t>
      </w:r>
      <w:r w:rsidRPr="00260782">
        <w:rPr>
          <w:rFonts w:ascii="Arial Narrow" w:hAnsi="Arial Narrow"/>
          <w:sz w:val="22"/>
          <w:szCs w:val="22"/>
        </w:rPr>
        <w:t>пре</w:t>
      </w:r>
      <w:r w:rsidRPr="00260782">
        <w:rPr>
          <w:rFonts w:ascii="Arial Narrow" w:hAnsi="Arial Narrow"/>
          <w:sz w:val="22"/>
          <w:szCs w:val="22"/>
          <w:lang w:val="sr-Latn-CS"/>
        </w:rPr>
        <w:t xml:space="preserve"> </w:t>
      </w:r>
      <w:r w:rsidRPr="00260782">
        <w:rPr>
          <w:rFonts w:ascii="Arial Narrow" w:hAnsi="Arial Narrow"/>
          <w:sz w:val="22"/>
          <w:szCs w:val="22"/>
        </w:rPr>
        <w:t>доношења</w:t>
      </w:r>
      <w:r w:rsidRPr="00260782">
        <w:rPr>
          <w:rFonts w:ascii="Arial Narrow" w:hAnsi="Arial Narrow"/>
          <w:sz w:val="22"/>
          <w:szCs w:val="22"/>
          <w:lang w:val="sr-Latn-CS"/>
        </w:rPr>
        <w:t xml:space="preserve"> </w:t>
      </w:r>
      <w:r w:rsidRPr="00260782">
        <w:rPr>
          <w:rFonts w:ascii="Arial Narrow" w:hAnsi="Arial Narrow"/>
          <w:sz w:val="22"/>
          <w:szCs w:val="22"/>
        </w:rPr>
        <w:t>одлуке</w:t>
      </w:r>
      <w:r w:rsidRPr="00260782">
        <w:rPr>
          <w:rFonts w:ascii="Arial Narrow" w:hAnsi="Arial Narrow"/>
          <w:sz w:val="22"/>
          <w:szCs w:val="22"/>
          <w:lang w:val="sr-Latn-CS"/>
        </w:rPr>
        <w:t xml:space="preserve"> </w:t>
      </w:r>
      <w:r w:rsidRPr="00260782">
        <w:rPr>
          <w:rFonts w:ascii="Arial Narrow" w:hAnsi="Arial Narrow"/>
          <w:sz w:val="22"/>
          <w:szCs w:val="22"/>
        </w:rPr>
        <w:t>о</w:t>
      </w:r>
      <w:r w:rsidRPr="00260782">
        <w:rPr>
          <w:rFonts w:ascii="Arial Narrow" w:hAnsi="Arial Narrow"/>
          <w:sz w:val="22"/>
          <w:szCs w:val="22"/>
          <w:lang w:val="sr-Latn-CS"/>
        </w:rPr>
        <w:t xml:space="preserve"> </w:t>
      </w:r>
      <w:r w:rsidRPr="00260782">
        <w:rPr>
          <w:rFonts w:ascii="Arial Narrow" w:hAnsi="Arial Narrow"/>
          <w:sz w:val="22"/>
          <w:szCs w:val="22"/>
        </w:rPr>
        <w:t>поднетом</w:t>
      </w:r>
      <w:r w:rsidRPr="00260782">
        <w:rPr>
          <w:rFonts w:ascii="Arial Narrow" w:hAnsi="Arial Narrow"/>
          <w:sz w:val="22"/>
          <w:szCs w:val="22"/>
          <w:lang w:val="sr-Latn-CS"/>
        </w:rPr>
        <w:t xml:space="preserve"> </w:t>
      </w:r>
      <w:r w:rsidRPr="00260782">
        <w:rPr>
          <w:rFonts w:ascii="Arial Narrow" w:hAnsi="Arial Narrow"/>
          <w:sz w:val="22"/>
          <w:szCs w:val="22"/>
        </w:rPr>
        <w:t>захтеву</w:t>
      </w:r>
      <w:r w:rsidRPr="00260782">
        <w:rPr>
          <w:rFonts w:ascii="Arial Narrow" w:hAnsi="Arial Narrow"/>
          <w:sz w:val="22"/>
          <w:szCs w:val="22"/>
          <w:lang w:val="sr-Latn-CS"/>
        </w:rPr>
        <w:t xml:space="preserve"> </w:t>
      </w:r>
      <w:r w:rsidRPr="00260782">
        <w:rPr>
          <w:rFonts w:ascii="Arial Narrow" w:hAnsi="Arial Narrow"/>
          <w:sz w:val="22"/>
          <w:szCs w:val="22"/>
        </w:rPr>
        <w:t>за</w:t>
      </w:r>
      <w:r w:rsidRPr="00260782">
        <w:rPr>
          <w:rFonts w:ascii="Arial Narrow" w:hAnsi="Arial Narrow"/>
          <w:sz w:val="22"/>
          <w:szCs w:val="22"/>
          <w:lang w:val="sr-Latn-CS"/>
        </w:rPr>
        <w:t xml:space="preserve"> </w:t>
      </w:r>
      <w:r w:rsidRPr="00260782">
        <w:rPr>
          <w:rFonts w:ascii="Arial Narrow" w:hAnsi="Arial Narrow"/>
          <w:sz w:val="22"/>
          <w:szCs w:val="22"/>
        </w:rPr>
        <w:t>заштиту</w:t>
      </w:r>
      <w:r w:rsidRPr="00260782">
        <w:rPr>
          <w:rFonts w:ascii="Arial Narrow" w:hAnsi="Arial Narrow"/>
          <w:sz w:val="22"/>
          <w:szCs w:val="22"/>
          <w:lang w:val="sr-Latn-CS"/>
        </w:rPr>
        <w:t xml:space="preserve"> </w:t>
      </w:r>
      <w:r w:rsidRPr="00260782">
        <w:rPr>
          <w:rFonts w:ascii="Arial Narrow" w:hAnsi="Arial Narrow"/>
          <w:sz w:val="22"/>
          <w:szCs w:val="22"/>
        </w:rPr>
        <w:t>права</w:t>
      </w:r>
      <w:r w:rsidRPr="00260782">
        <w:rPr>
          <w:rFonts w:ascii="Arial Narrow" w:hAnsi="Arial Narrow"/>
          <w:sz w:val="22"/>
          <w:szCs w:val="22"/>
          <w:lang w:val="sr-Latn-CS"/>
        </w:rPr>
        <w:t xml:space="preserve">, </w:t>
      </w:r>
      <w:r w:rsidRPr="00260782">
        <w:rPr>
          <w:rFonts w:ascii="Arial Narrow" w:hAnsi="Arial Narrow"/>
          <w:sz w:val="22"/>
          <w:szCs w:val="22"/>
        </w:rPr>
        <w:t>када</w:t>
      </w:r>
      <w:r w:rsidRPr="00260782">
        <w:rPr>
          <w:rFonts w:ascii="Arial Narrow" w:hAnsi="Arial Narrow"/>
          <w:sz w:val="22"/>
          <w:szCs w:val="22"/>
          <w:lang w:val="sr-Latn-CS"/>
        </w:rPr>
        <w:t xml:space="preserve"> </w:t>
      </w:r>
      <w:r w:rsidRPr="00260782">
        <w:rPr>
          <w:rFonts w:ascii="Arial Narrow" w:hAnsi="Arial Narrow"/>
          <w:sz w:val="22"/>
          <w:szCs w:val="22"/>
        </w:rPr>
        <w:t>би</w:t>
      </w:r>
      <w:r w:rsidRPr="00260782">
        <w:rPr>
          <w:rFonts w:ascii="Arial Narrow" w:hAnsi="Arial Narrow"/>
          <w:sz w:val="22"/>
          <w:szCs w:val="22"/>
          <w:lang w:val="sr-Latn-CS"/>
        </w:rPr>
        <w:t xml:space="preserve"> </w:t>
      </w:r>
      <w:r w:rsidRPr="00260782">
        <w:rPr>
          <w:rFonts w:ascii="Arial Narrow" w:hAnsi="Arial Narrow"/>
          <w:sz w:val="22"/>
          <w:szCs w:val="22"/>
        </w:rPr>
        <w:t>задржавање</w:t>
      </w:r>
      <w:r w:rsidRPr="00260782">
        <w:rPr>
          <w:rFonts w:ascii="Arial Narrow" w:hAnsi="Arial Narrow"/>
          <w:sz w:val="22"/>
          <w:szCs w:val="22"/>
          <w:lang w:val="sr-Latn-CS"/>
        </w:rPr>
        <w:t xml:space="preserve"> </w:t>
      </w:r>
      <w:r w:rsidRPr="00260782">
        <w:rPr>
          <w:rFonts w:ascii="Arial Narrow" w:hAnsi="Arial Narrow"/>
          <w:sz w:val="22"/>
          <w:szCs w:val="22"/>
        </w:rPr>
        <w:t>активности</w:t>
      </w:r>
      <w:r w:rsidRPr="00260782">
        <w:rPr>
          <w:rFonts w:ascii="Arial Narrow" w:hAnsi="Arial Narrow"/>
          <w:sz w:val="22"/>
          <w:szCs w:val="22"/>
          <w:lang w:val="sr-Latn-CS"/>
        </w:rPr>
        <w:t xml:space="preserve"> </w:t>
      </w:r>
      <w:r w:rsidRPr="00260782">
        <w:rPr>
          <w:rFonts w:ascii="Arial Narrow" w:hAnsi="Arial Narrow"/>
          <w:sz w:val="22"/>
          <w:szCs w:val="22"/>
        </w:rPr>
        <w:t>наручиоца</w:t>
      </w:r>
      <w:r w:rsidRPr="00260782">
        <w:rPr>
          <w:rFonts w:ascii="Arial Narrow" w:hAnsi="Arial Narrow"/>
          <w:sz w:val="22"/>
          <w:szCs w:val="22"/>
          <w:lang w:val="sr-Latn-CS"/>
        </w:rPr>
        <w:t xml:space="preserve"> </w:t>
      </w:r>
      <w:r w:rsidRPr="00260782">
        <w:rPr>
          <w:rFonts w:ascii="Arial Narrow" w:hAnsi="Arial Narrow"/>
          <w:sz w:val="22"/>
          <w:szCs w:val="22"/>
        </w:rPr>
        <w:t>у</w:t>
      </w:r>
      <w:r w:rsidRPr="00260782">
        <w:rPr>
          <w:rFonts w:ascii="Arial Narrow" w:hAnsi="Arial Narrow"/>
          <w:sz w:val="22"/>
          <w:szCs w:val="22"/>
          <w:lang w:val="sr-Latn-CS"/>
        </w:rPr>
        <w:t xml:space="preserve"> </w:t>
      </w:r>
      <w:r w:rsidRPr="00260782">
        <w:rPr>
          <w:rFonts w:ascii="Arial Narrow" w:hAnsi="Arial Narrow"/>
          <w:sz w:val="22"/>
          <w:szCs w:val="22"/>
        </w:rPr>
        <w:t>поступку</w:t>
      </w:r>
      <w:r w:rsidRPr="00260782">
        <w:rPr>
          <w:rFonts w:ascii="Arial Narrow" w:hAnsi="Arial Narrow"/>
          <w:sz w:val="22"/>
          <w:szCs w:val="22"/>
          <w:lang w:val="sr-Latn-CS"/>
        </w:rPr>
        <w:t xml:space="preserve"> </w:t>
      </w:r>
      <w:r w:rsidRPr="00260782">
        <w:rPr>
          <w:rFonts w:ascii="Arial Narrow" w:hAnsi="Arial Narrow"/>
          <w:sz w:val="22"/>
          <w:szCs w:val="22"/>
        </w:rPr>
        <w:t>јавне</w:t>
      </w:r>
      <w:r w:rsidRPr="00260782">
        <w:rPr>
          <w:rFonts w:ascii="Arial Narrow" w:hAnsi="Arial Narrow"/>
          <w:sz w:val="22"/>
          <w:szCs w:val="22"/>
          <w:lang w:val="sr-Latn-CS"/>
        </w:rPr>
        <w:t xml:space="preserve"> </w:t>
      </w:r>
      <w:r w:rsidRPr="00260782">
        <w:rPr>
          <w:rFonts w:ascii="Arial Narrow" w:hAnsi="Arial Narrow"/>
          <w:sz w:val="22"/>
          <w:szCs w:val="22"/>
        </w:rPr>
        <w:t>набавке</w:t>
      </w:r>
      <w:r w:rsidRPr="00260782">
        <w:rPr>
          <w:rFonts w:ascii="Arial Narrow" w:hAnsi="Arial Narrow"/>
          <w:sz w:val="22"/>
          <w:szCs w:val="22"/>
          <w:lang w:val="sr-Latn-CS"/>
        </w:rPr>
        <w:t xml:space="preserve">, </w:t>
      </w:r>
      <w:r w:rsidRPr="00260782">
        <w:rPr>
          <w:rFonts w:ascii="Arial Narrow" w:hAnsi="Arial Narrow"/>
          <w:sz w:val="22"/>
          <w:szCs w:val="22"/>
        </w:rPr>
        <w:t>односно</w:t>
      </w:r>
      <w:r w:rsidRPr="00260782">
        <w:rPr>
          <w:rFonts w:ascii="Arial Narrow" w:hAnsi="Arial Narrow"/>
          <w:sz w:val="22"/>
          <w:szCs w:val="22"/>
          <w:lang w:val="sr-Latn-CS"/>
        </w:rPr>
        <w:t xml:space="preserve"> </w:t>
      </w:r>
      <w:r w:rsidRPr="00260782">
        <w:rPr>
          <w:rFonts w:ascii="Arial Narrow" w:hAnsi="Arial Narrow"/>
          <w:sz w:val="22"/>
          <w:szCs w:val="22"/>
        </w:rPr>
        <w:t>у</w:t>
      </w:r>
      <w:r w:rsidRPr="00260782">
        <w:rPr>
          <w:rFonts w:ascii="Arial Narrow" w:hAnsi="Arial Narrow"/>
          <w:sz w:val="22"/>
          <w:szCs w:val="22"/>
          <w:lang w:val="sr-Latn-CS"/>
        </w:rPr>
        <w:t xml:space="preserve"> </w:t>
      </w:r>
      <w:r w:rsidRPr="00260782">
        <w:rPr>
          <w:rFonts w:ascii="Arial Narrow" w:hAnsi="Arial Narrow"/>
          <w:sz w:val="22"/>
          <w:szCs w:val="22"/>
        </w:rPr>
        <w:t>извршењу</w:t>
      </w:r>
      <w:r w:rsidRPr="00260782">
        <w:rPr>
          <w:rFonts w:ascii="Arial Narrow" w:hAnsi="Arial Narrow"/>
          <w:sz w:val="22"/>
          <w:szCs w:val="22"/>
          <w:lang w:val="sr-Latn-CS"/>
        </w:rPr>
        <w:t xml:space="preserve"> </w:t>
      </w:r>
      <w:r w:rsidRPr="00260782">
        <w:rPr>
          <w:rFonts w:ascii="Arial Narrow" w:hAnsi="Arial Narrow"/>
          <w:sz w:val="22"/>
          <w:szCs w:val="22"/>
        </w:rPr>
        <w:t>уговора</w:t>
      </w:r>
      <w:r w:rsidRPr="00260782">
        <w:rPr>
          <w:rFonts w:ascii="Arial Narrow" w:hAnsi="Arial Narrow"/>
          <w:sz w:val="22"/>
          <w:szCs w:val="22"/>
          <w:lang w:val="sr-Latn-CS"/>
        </w:rPr>
        <w:t xml:space="preserve"> </w:t>
      </w:r>
      <w:r w:rsidRPr="00260782">
        <w:rPr>
          <w:rFonts w:ascii="Arial Narrow" w:hAnsi="Arial Narrow"/>
          <w:sz w:val="22"/>
          <w:szCs w:val="22"/>
        </w:rPr>
        <w:t>о</w:t>
      </w:r>
      <w:r w:rsidRPr="00260782">
        <w:rPr>
          <w:rFonts w:ascii="Arial Narrow" w:hAnsi="Arial Narrow"/>
          <w:sz w:val="22"/>
          <w:szCs w:val="22"/>
          <w:lang w:val="sr-Latn-CS"/>
        </w:rPr>
        <w:t xml:space="preserve"> </w:t>
      </w:r>
      <w:r w:rsidRPr="00260782">
        <w:rPr>
          <w:rFonts w:ascii="Arial Narrow" w:hAnsi="Arial Narrow"/>
          <w:sz w:val="22"/>
          <w:szCs w:val="22"/>
        </w:rPr>
        <w:t>јавној</w:t>
      </w:r>
      <w:r w:rsidRPr="00260782">
        <w:rPr>
          <w:rFonts w:ascii="Arial Narrow" w:hAnsi="Arial Narrow"/>
          <w:sz w:val="22"/>
          <w:szCs w:val="22"/>
          <w:lang w:val="sr-Latn-CS"/>
        </w:rPr>
        <w:t xml:space="preserve"> </w:t>
      </w:r>
      <w:r w:rsidRPr="00260782">
        <w:rPr>
          <w:rFonts w:ascii="Arial Narrow" w:hAnsi="Arial Narrow"/>
          <w:sz w:val="22"/>
          <w:szCs w:val="22"/>
        </w:rPr>
        <w:t>набавци</w:t>
      </w:r>
      <w:r w:rsidRPr="00260782">
        <w:rPr>
          <w:rFonts w:ascii="Arial Narrow" w:hAnsi="Arial Narrow"/>
          <w:sz w:val="22"/>
          <w:szCs w:val="22"/>
          <w:lang w:val="sr-Latn-CS"/>
        </w:rPr>
        <w:t xml:space="preserve"> </w:t>
      </w:r>
      <w:r w:rsidRPr="00260782">
        <w:rPr>
          <w:rFonts w:ascii="Arial Narrow" w:hAnsi="Arial Narrow"/>
          <w:sz w:val="22"/>
          <w:szCs w:val="22"/>
        </w:rPr>
        <w:t>проузроковало</w:t>
      </w:r>
      <w:r w:rsidRPr="00260782">
        <w:rPr>
          <w:rFonts w:ascii="Arial Narrow" w:hAnsi="Arial Narrow"/>
          <w:sz w:val="22"/>
          <w:szCs w:val="22"/>
          <w:lang w:val="sr-Latn-CS"/>
        </w:rPr>
        <w:t xml:space="preserve"> </w:t>
      </w:r>
      <w:r w:rsidRPr="00260782">
        <w:rPr>
          <w:rFonts w:ascii="Arial Narrow" w:hAnsi="Arial Narrow"/>
          <w:sz w:val="22"/>
          <w:szCs w:val="22"/>
        </w:rPr>
        <w:t>велике</w:t>
      </w:r>
      <w:r w:rsidRPr="00260782">
        <w:rPr>
          <w:rFonts w:ascii="Arial Narrow" w:hAnsi="Arial Narrow"/>
          <w:sz w:val="22"/>
          <w:szCs w:val="22"/>
          <w:lang w:val="sr-Latn-CS"/>
        </w:rPr>
        <w:t xml:space="preserve"> </w:t>
      </w:r>
      <w:r w:rsidRPr="00260782">
        <w:rPr>
          <w:rFonts w:ascii="Arial Narrow" w:hAnsi="Arial Narrow"/>
          <w:sz w:val="22"/>
          <w:szCs w:val="22"/>
        </w:rPr>
        <w:t>тешкоће</w:t>
      </w:r>
      <w:r w:rsidRPr="00260782">
        <w:rPr>
          <w:rFonts w:ascii="Arial Narrow" w:hAnsi="Arial Narrow"/>
          <w:sz w:val="22"/>
          <w:szCs w:val="22"/>
          <w:lang w:val="sr-Latn-CS"/>
        </w:rPr>
        <w:t xml:space="preserve"> </w:t>
      </w:r>
      <w:r w:rsidRPr="00260782">
        <w:rPr>
          <w:rFonts w:ascii="Arial Narrow" w:hAnsi="Arial Narrow"/>
          <w:sz w:val="22"/>
          <w:szCs w:val="22"/>
        </w:rPr>
        <w:t>у</w:t>
      </w:r>
      <w:r w:rsidRPr="00260782">
        <w:rPr>
          <w:rFonts w:ascii="Arial Narrow" w:hAnsi="Arial Narrow"/>
          <w:sz w:val="22"/>
          <w:szCs w:val="22"/>
          <w:lang w:val="sr-Latn-CS"/>
        </w:rPr>
        <w:t xml:space="preserve"> </w:t>
      </w:r>
      <w:r w:rsidRPr="00260782">
        <w:rPr>
          <w:rFonts w:ascii="Arial Narrow" w:hAnsi="Arial Narrow"/>
          <w:sz w:val="22"/>
          <w:szCs w:val="22"/>
        </w:rPr>
        <w:t>раду</w:t>
      </w:r>
      <w:r w:rsidRPr="00260782">
        <w:rPr>
          <w:rFonts w:ascii="Arial Narrow" w:hAnsi="Arial Narrow"/>
          <w:sz w:val="22"/>
          <w:szCs w:val="22"/>
          <w:lang w:val="sr-Latn-CS"/>
        </w:rPr>
        <w:t xml:space="preserve"> </w:t>
      </w:r>
      <w:r w:rsidRPr="00260782">
        <w:rPr>
          <w:rFonts w:ascii="Arial Narrow" w:hAnsi="Arial Narrow"/>
          <w:sz w:val="22"/>
          <w:szCs w:val="22"/>
        </w:rPr>
        <w:t>или</w:t>
      </w:r>
      <w:r w:rsidRPr="00260782">
        <w:rPr>
          <w:rFonts w:ascii="Arial Narrow" w:hAnsi="Arial Narrow"/>
          <w:sz w:val="22"/>
          <w:szCs w:val="22"/>
          <w:lang w:val="sr-Latn-CS"/>
        </w:rPr>
        <w:t xml:space="preserve"> </w:t>
      </w:r>
      <w:r w:rsidRPr="00260782">
        <w:rPr>
          <w:rFonts w:ascii="Arial Narrow" w:hAnsi="Arial Narrow"/>
          <w:sz w:val="22"/>
          <w:szCs w:val="22"/>
        </w:rPr>
        <w:t>пословању</w:t>
      </w:r>
      <w:r w:rsidRPr="00260782">
        <w:rPr>
          <w:rFonts w:ascii="Arial Narrow" w:hAnsi="Arial Narrow"/>
          <w:sz w:val="22"/>
          <w:szCs w:val="22"/>
          <w:lang w:val="sr-Latn-CS"/>
        </w:rPr>
        <w:t xml:space="preserve"> </w:t>
      </w:r>
      <w:r w:rsidRPr="00260782">
        <w:rPr>
          <w:rFonts w:ascii="Arial Narrow" w:hAnsi="Arial Narrow"/>
          <w:sz w:val="22"/>
          <w:szCs w:val="22"/>
        </w:rPr>
        <w:t>наручиоца</w:t>
      </w:r>
      <w:r w:rsidRPr="00260782">
        <w:rPr>
          <w:rFonts w:ascii="Arial Narrow" w:hAnsi="Arial Narrow"/>
          <w:sz w:val="22"/>
          <w:szCs w:val="22"/>
          <w:lang w:val="sr-Latn-CS"/>
        </w:rPr>
        <w:t xml:space="preserve"> </w:t>
      </w:r>
      <w:r w:rsidRPr="00260782">
        <w:rPr>
          <w:rFonts w:ascii="Arial Narrow" w:hAnsi="Arial Narrow"/>
          <w:sz w:val="22"/>
          <w:szCs w:val="22"/>
        </w:rPr>
        <w:t>које</w:t>
      </w:r>
      <w:r w:rsidRPr="00260782">
        <w:rPr>
          <w:rFonts w:ascii="Arial Narrow" w:hAnsi="Arial Narrow"/>
          <w:sz w:val="22"/>
          <w:szCs w:val="22"/>
          <w:lang w:val="sr-Latn-CS"/>
        </w:rPr>
        <w:t xml:space="preserve"> </w:t>
      </w:r>
      <w:r w:rsidRPr="00260782">
        <w:rPr>
          <w:rFonts w:ascii="Arial Narrow" w:hAnsi="Arial Narrow"/>
          <w:sz w:val="22"/>
          <w:szCs w:val="22"/>
        </w:rPr>
        <w:t>су</w:t>
      </w:r>
      <w:r w:rsidRPr="00260782">
        <w:rPr>
          <w:rFonts w:ascii="Arial Narrow" w:hAnsi="Arial Narrow"/>
          <w:sz w:val="22"/>
          <w:szCs w:val="22"/>
          <w:lang w:val="sr-Latn-CS"/>
        </w:rPr>
        <w:t xml:space="preserve"> </w:t>
      </w:r>
      <w:r w:rsidRPr="00260782">
        <w:rPr>
          <w:rFonts w:ascii="Arial Narrow" w:hAnsi="Arial Narrow"/>
          <w:sz w:val="22"/>
          <w:szCs w:val="22"/>
        </w:rPr>
        <w:t>несразмерне</w:t>
      </w:r>
      <w:r w:rsidRPr="00260782">
        <w:rPr>
          <w:rFonts w:ascii="Arial Narrow" w:hAnsi="Arial Narrow"/>
          <w:sz w:val="22"/>
          <w:szCs w:val="22"/>
          <w:lang w:val="sr-Latn-CS"/>
        </w:rPr>
        <w:t xml:space="preserve"> </w:t>
      </w:r>
      <w:r w:rsidRPr="00260782">
        <w:rPr>
          <w:rFonts w:ascii="Arial Narrow" w:hAnsi="Arial Narrow"/>
          <w:sz w:val="22"/>
          <w:szCs w:val="22"/>
        </w:rPr>
        <w:t>вредности</w:t>
      </w:r>
      <w:r w:rsidRPr="00260782">
        <w:rPr>
          <w:rFonts w:ascii="Arial Narrow" w:hAnsi="Arial Narrow"/>
          <w:sz w:val="22"/>
          <w:szCs w:val="22"/>
          <w:lang w:val="sr-Latn-CS"/>
        </w:rPr>
        <w:t xml:space="preserve"> </w:t>
      </w:r>
      <w:r w:rsidRPr="00260782">
        <w:rPr>
          <w:rFonts w:ascii="Arial Narrow" w:hAnsi="Arial Narrow"/>
          <w:sz w:val="22"/>
          <w:szCs w:val="22"/>
        </w:rPr>
        <w:t>јавне</w:t>
      </w:r>
      <w:r w:rsidRPr="00260782">
        <w:rPr>
          <w:rFonts w:ascii="Arial Narrow" w:hAnsi="Arial Narrow"/>
          <w:sz w:val="22"/>
          <w:szCs w:val="22"/>
          <w:lang w:val="sr-Latn-CS"/>
        </w:rPr>
        <w:t xml:space="preserve"> </w:t>
      </w:r>
      <w:r w:rsidRPr="00260782">
        <w:rPr>
          <w:rFonts w:ascii="Arial Narrow" w:hAnsi="Arial Narrow"/>
          <w:sz w:val="22"/>
          <w:szCs w:val="22"/>
        </w:rPr>
        <w:t>набавке</w:t>
      </w:r>
      <w:r w:rsidRPr="00260782">
        <w:rPr>
          <w:rFonts w:ascii="Arial Narrow" w:hAnsi="Arial Narrow"/>
          <w:sz w:val="22"/>
          <w:szCs w:val="22"/>
          <w:lang w:val="sr-Latn-CS"/>
        </w:rPr>
        <w:t xml:space="preserve">, </w:t>
      </w:r>
      <w:r w:rsidRPr="00260782">
        <w:rPr>
          <w:rFonts w:ascii="Arial Narrow" w:hAnsi="Arial Narrow"/>
          <w:sz w:val="22"/>
          <w:szCs w:val="22"/>
        </w:rPr>
        <w:t>а</w:t>
      </w:r>
      <w:r w:rsidRPr="00260782">
        <w:rPr>
          <w:rFonts w:ascii="Arial Narrow" w:hAnsi="Arial Narrow"/>
          <w:sz w:val="22"/>
          <w:szCs w:val="22"/>
          <w:lang w:val="sr-Latn-CS"/>
        </w:rPr>
        <w:t xml:space="preserve"> </w:t>
      </w:r>
      <w:r w:rsidRPr="00260782">
        <w:rPr>
          <w:rFonts w:ascii="Arial Narrow" w:hAnsi="Arial Narrow"/>
          <w:sz w:val="22"/>
          <w:szCs w:val="22"/>
        </w:rPr>
        <w:t>која</w:t>
      </w:r>
      <w:r w:rsidRPr="00260782">
        <w:rPr>
          <w:rFonts w:ascii="Arial Narrow" w:hAnsi="Arial Narrow"/>
          <w:sz w:val="22"/>
          <w:szCs w:val="22"/>
          <w:lang w:val="sr-Latn-CS"/>
        </w:rPr>
        <w:t xml:space="preserve"> </w:t>
      </w:r>
      <w:r w:rsidRPr="00260782">
        <w:rPr>
          <w:rFonts w:ascii="Arial Narrow" w:hAnsi="Arial Narrow"/>
          <w:sz w:val="22"/>
          <w:szCs w:val="22"/>
        </w:rPr>
        <w:t>мора</w:t>
      </w:r>
      <w:r w:rsidRPr="00260782">
        <w:rPr>
          <w:rFonts w:ascii="Arial Narrow" w:hAnsi="Arial Narrow"/>
          <w:sz w:val="22"/>
          <w:szCs w:val="22"/>
          <w:lang w:val="sr-Latn-CS"/>
        </w:rPr>
        <w:t xml:space="preserve"> </w:t>
      </w:r>
      <w:r w:rsidRPr="00260782">
        <w:rPr>
          <w:rFonts w:ascii="Arial Narrow" w:hAnsi="Arial Narrow"/>
          <w:sz w:val="22"/>
          <w:szCs w:val="22"/>
        </w:rPr>
        <w:t>бити</w:t>
      </w:r>
      <w:r w:rsidRPr="00260782">
        <w:rPr>
          <w:rFonts w:ascii="Arial Narrow" w:hAnsi="Arial Narrow"/>
          <w:sz w:val="22"/>
          <w:szCs w:val="22"/>
          <w:lang w:val="sr-Latn-CS"/>
        </w:rPr>
        <w:t xml:space="preserve"> </w:t>
      </w:r>
      <w:r w:rsidRPr="00260782">
        <w:rPr>
          <w:rFonts w:ascii="Arial Narrow" w:hAnsi="Arial Narrow"/>
          <w:sz w:val="22"/>
          <w:szCs w:val="22"/>
        </w:rPr>
        <w:t>образложена</w:t>
      </w:r>
      <w:r w:rsidRPr="00260782">
        <w:rPr>
          <w:rFonts w:ascii="Arial Narrow" w:hAnsi="Arial Narrow"/>
          <w:sz w:val="22"/>
          <w:szCs w:val="22"/>
          <w:lang w:val="sr-Latn-CS"/>
        </w:rPr>
        <w:t xml:space="preserve">. </w:t>
      </w:r>
      <w:r w:rsidRPr="00260782">
        <w:rPr>
          <w:rFonts w:ascii="Arial Narrow" w:hAnsi="Arial Narrow"/>
          <w:sz w:val="22"/>
          <w:szCs w:val="22"/>
        </w:rPr>
        <w:t>Одлуку</w:t>
      </w:r>
      <w:r w:rsidRPr="00260782">
        <w:rPr>
          <w:rFonts w:ascii="Arial Narrow" w:hAnsi="Arial Narrow"/>
          <w:sz w:val="22"/>
          <w:szCs w:val="22"/>
          <w:lang w:val="sr-Latn-CS"/>
        </w:rPr>
        <w:t xml:space="preserve"> </w:t>
      </w:r>
      <w:r w:rsidRPr="00260782">
        <w:rPr>
          <w:rFonts w:ascii="Arial Narrow" w:hAnsi="Arial Narrow"/>
          <w:sz w:val="22"/>
          <w:szCs w:val="22"/>
        </w:rPr>
        <w:t>наручилац</w:t>
      </w:r>
      <w:r w:rsidRPr="00260782">
        <w:rPr>
          <w:rFonts w:ascii="Arial Narrow" w:hAnsi="Arial Narrow"/>
          <w:sz w:val="22"/>
          <w:szCs w:val="22"/>
          <w:lang w:val="sr-Latn-CS"/>
        </w:rPr>
        <w:t xml:space="preserve"> </w:t>
      </w:r>
      <w:r w:rsidRPr="00260782">
        <w:rPr>
          <w:rFonts w:ascii="Arial Narrow" w:hAnsi="Arial Narrow"/>
          <w:sz w:val="22"/>
          <w:szCs w:val="22"/>
        </w:rPr>
        <w:t>без</w:t>
      </w:r>
      <w:r w:rsidRPr="00260782">
        <w:rPr>
          <w:rFonts w:ascii="Arial Narrow" w:hAnsi="Arial Narrow"/>
          <w:sz w:val="22"/>
          <w:szCs w:val="22"/>
          <w:lang w:val="sr-Latn-CS"/>
        </w:rPr>
        <w:t xml:space="preserve"> </w:t>
      </w:r>
      <w:r w:rsidRPr="00260782">
        <w:rPr>
          <w:rFonts w:ascii="Arial Narrow" w:hAnsi="Arial Narrow"/>
          <w:sz w:val="22"/>
          <w:szCs w:val="22"/>
        </w:rPr>
        <w:t>одлагања</w:t>
      </w:r>
      <w:r w:rsidRPr="00260782">
        <w:rPr>
          <w:rFonts w:ascii="Arial Narrow" w:hAnsi="Arial Narrow"/>
          <w:sz w:val="22"/>
          <w:szCs w:val="22"/>
          <w:lang w:val="sr-Latn-CS"/>
        </w:rPr>
        <w:t xml:space="preserve"> </w:t>
      </w:r>
      <w:r w:rsidRPr="00260782">
        <w:rPr>
          <w:rFonts w:ascii="Arial Narrow" w:hAnsi="Arial Narrow"/>
          <w:sz w:val="22"/>
          <w:szCs w:val="22"/>
        </w:rPr>
        <w:t>доставља</w:t>
      </w:r>
      <w:r w:rsidRPr="00260782">
        <w:rPr>
          <w:rFonts w:ascii="Arial Narrow" w:hAnsi="Arial Narrow"/>
          <w:sz w:val="22"/>
          <w:szCs w:val="22"/>
          <w:lang w:val="sr-Latn-CS"/>
        </w:rPr>
        <w:t xml:space="preserve"> </w:t>
      </w:r>
      <w:r w:rsidRPr="00260782">
        <w:rPr>
          <w:rFonts w:ascii="Arial Narrow" w:hAnsi="Arial Narrow"/>
          <w:sz w:val="22"/>
          <w:szCs w:val="22"/>
        </w:rPr>
        <w:t>Републичкој</w:t>
      </w:r>
      <w:r w:rsidRPr="00260782">
        <w:rPr>
          <w:rFonts w:ascii="Arial Narrow" w:hAnsi="Arial Narrow"/>
          <w:sz w:val="22"/>
          <w:szCs w:val="22"/>
          <w:lang w:val="sr-Latn-CS"/>
        </w:rPr>
        <w:t xml:space="preserve"> </w:t>
      </w:r>
      <w:r w:rsidRPr="00260782">
        <w:rPr>
          <w:rFonts w:ascii="Arial Narrow" w:hAnsi="Arial Narrow"/>
          <w:sz w:val="22"/>
          <w:szCs w:val="22"/>
        </w:rPr>
        <w:t>комисији</w:t>
      </w:r>
      <w:r w:rsidRPr="00260782">
        <w:rPr>
          <w:rFonts w:ascii="Arial Narrow" w:hAnsi="Arial Narrow"/>
          <w:sz w:val="22"/>
          <w:szCs w:val="22"/>
          <w:lang w:val="sr-Latn-CS"/>
        </w:rPr>
        <w:t xml:space="preserve"> </w:t>
      </w:r>
      <w:r w:rsidRPr="00260782">
        <w:rPr>
          <w:rFonts w:ascii="Arial Narrow" w:hAnsi="Arial Narrow"/>
          <w:sz w:val="22"/>
          <w:szCs w:val="22"/>
        </w:rPr>
        <w:t>и</w:t>
      </w:r>
      <w:r w:rsidRPr="00260782">
        <w:rPr>
          <w:rFonts w:ascii="Arial Narrow" w:hAnsi="Arial Narrow"/>
          <w:sz w:val="22"/>
          <w:szCs w:val="22"/>
          <w:lang w:val="sr-Latn-CS"/>
        </w:rPr>
        <w:t xml:space="preserve"> </w:t>
      </w:r>
      <w:r w:rsidRPr="00260782">
        <w:rPr>
          <w:rFonts w:ascii="Arial Narrow" w:hAnsi="Arial Narrow"/>
          <w:sz w:val="22"/>
          <w:szCs w:val="22"/>
        </w:rPr>
        <w:t>објављује</w:t>
      </w:r>
      <w:r w:rsidRPr="00260782">
        <w:rPr>
          <w:rFonts w:ascii="Arial Narrow" w:hAnsi="Arial Narrow"/>
          <w:sz w:val="22"/>
          <w:szCs w:val="22"/>
          <w:lang w:val="sr-Latn-CS"/>
        </w:rPr>
        <w:t xml:space="preserve"> </w:t>
      </w:r>
      <w:r w:rsidRPr="00260782">
        <w:rPr>
          <w:rFonts w:ascii="Arial Narrow" w:hAnsi="Arial Narrow"/>
          <w:sz w:val="22"/>
          <w:szCs w:val="22"/>
        </w:rPr>
        <w:t>је</w:t>
      </w:r>
      <w:r w:rsidRPr="00260782">
        <w:rPr>
          <w:rFonts w:ascii="Arial Narrow" w:hAnsi="Arial Narrow"/>
          <w:sz w:val="22"/>
          <w:szCs w:val="22"/>
          <w:lang w:val="sr-Latn-CS"/>
        </w:rPr>
        <w:t xml:space="preserve"> </w:t>
      </w:r>
      <w:r w:rsidRPr="00260782">
        <w:rPr>
          <w:rFonts w:ascii="Arial Narrow" w:hAnsi="Arial Narrow"/>
          <w:sz w:val="22"/>
          <w:szCs w:val="22"/>
        </w:rPr>
        <w:t>на</w:t>
      </w:r>
      <w:r w:rsidRPr="00260782">
        <w:rPr>
          <w:rFonts w:ascii="Arial Narrow" w:hAnsi="Arial Narrow"/>
          <w:sz w:val="22"/>
          <w:szCs w:val="22"/>
          <w:lang w:val="sr-Latn-CS"/>
        </w:rPr>
        <w:t xml:space="preserve"> </w:t>
      </w:r>
      <w:r w:rsidRPr="00260782">
        <w:rPr>
          <w:rFonts w:ascii="Arial Narrow" w:hAnsi="Arial Narrow"/>
          <w:sz w:val="22"/>
          <w:szCs w:val="22"/>
        </w:rPr>
        <w:t>Порталу</w:t>
      </w:r>
      <w:r w:rsidRPr="00260782">
        <w:rPr>
          <w:rFonts w:ascii="Arial Narrow" w:hAnsi="Arial Narrow"/>
          <w:sz w:val="22"/>
          <w:szCs w:val="22"/>
          <w:lang w:val="sr-Latn-CS"/>
        </w:rPr>
        <w:t xml:space="preserve"> </w:t>
      </w:r>
      <w:r w:rsidRPr="00260782">
        <w:rPr>
          <w:rFonts w:ascii="Arial Narrow" w:hAnsi="Arial Narrow"/>
          <w:sz w:val="22"/>
          <w:szCs w:val="22"/>
        </w:rPr>
        <w:t>јавних</w:t>
      </w:r>
      <w:r w:rsidRPr="00260782">
        <w:rPr>
          <w:rFonts w:ascii="Arial Narrow" w:hAnsi="Arial Narrow"/>
          <w:sz w:val="22"/>
          <w:szCs w:val="22"/>
          <w:lang w:val="sr-Latn-CS"/>
        </w:rPr>
        <w:t xml:space="preserve"> </w:t>
      </w:r>
      <w:r w:rsidRPr="00260782">
        <w:rPr>
          <w:rFonts w:ascii="Arial Narrow" w:hAnsi="Arial Narrow"/>
          <w:sz w:val="22"/>
          <w:szCs w:val="22"/>
        </w:rPr>
        <w:t>набавки</w:t>
      </w:r>
      <w:r w:rsidRPr="00260782">
        <w:rPr>
          <w:rFonts w:ascii="Arial Narrow" w:hAnsi="Arial Narrow"/>
          <w:sz w:val="22"/>
          <w:szCs w:val="22"/>
          <w:lang w:val="sr-Latn-CS"/>
        </w:rPr>
        <w:t xml:space="preserve"> </w:t>
      </w:r>
      <w:r w:rsidRPr="00260782">
        <w:rPr>
          <w:rFonts w:ascii="Arial Narrow" w:hAnsi="Arial Narrow"/>
          <w:sz w:val="22"/>
          <w:szCs w:val="22"/>
        </w:rPr>
        <w:t>и</w:t>
      </w:r>
      <w:r w:rsidRPr="00260782">
        <w:rPr>
          <w:rFonts w:ascii="Arial Narrow" w:hAnsi="Arial Narrow"/>
          <w:sz w:val="22"/>
          <w:szCs w:val="22"/>
          <w:lang w:val="sr-Latn-CS"/>
        </w:rPr>
        <w:t xml:space="preserve"> </w:t>
      </w:r>
      <w:r w:rsidRPr="00260782">
        <w:rPr>
          <w:rFonts w:ascii="Arial Narrow" w:hAnsi="Arial Narrow"/>
          <w:sz w:val="22"/>
          <w:szCs w:val="22"/>
        </w:rPr>
        <w:t>на</w:t>
      </w:r>
      <w:r w:rsidRPr="00260782">
        <w:rPr>
          <w:rFonts w:ascii="Arial Narrow" w:hAnsi="Arial Narrow"/>
          <w:sz w:val="22"/>
          <w:szCs w:val="22"/>
          <w:lang w:val="sr-Latn-CS"/>
        </w:rPr>
        <w:t xml:space="preserve"> </w:t>
      </w:r>
      <w:r w:rsidRPr="00260782">
        <w:rPr>
          <w:rFonts w:ascii="Arial Narrow" w:hAnsi="Arial Narrow"/>
          <w:sz w:val="22"/>
          <w:szCs w:val="22"/>
        </w:rPr>
        <w:t>својој</w:t>
      </w:r>
      <w:r w:rsidRPr="00260782">
        <w:rPr>
          <w:rFonts w:ascii="Arial Narrow" w:hAnsi="Arial Narrow"/>
          <w:sz w:val="22"/>
          <w:szCs w:val="22"/>
          <w:lang w:val="sr-Latn-CS"/>
        </w:rPr>
        <w:t xml:space="preserve"> </w:t>
      </w:r>
      <w:r w:rsidRPr="00260782">
        <w:rPr>
          <w:rFonts w:ascii="Arial Narrow" w:hAnsi="Arial Narrow"/>
          <w:sz w:val="22"/>
          <w:szCs w:val="22"/>
        </w:rPr>
        <w:t>интернет</w:t>
      </w:r>
      <w:r w:rsidRPr="00260782">
        <w:rPr>
          <w:rFonts w:ascii="Arial Narrow" w:hAnsi="Arial Narrow"/>
          <w:sz w:val="22"/>
          <w:szCs w:val="22"/>
          <w:lang w:val="sr-Latn-CS"/>
        </w:rPr>
        <w:t xml:space="preserve"> </w:t>
      </w:r>
      <w:r w:rsidRPr="00260782">
        <w:rPr>
          <w:rFonts w:ascii="Arial Narrow" w:hAnsi="Arial Narrow"/>
          <w:sz w:val="22"/>
          <w:szCs w:val="22"/>
        </w:rPr>
        <w:t>страници</w:t>
      </w:r>
      <w:r w:rsidRPr="00260782">
        <w:rPr>
          <w:rFonts w:ascii="Arial Narrow" w:hAnsi="Arial Narrow"/>
          <w:sz w:val="22"/>
          <w:szCs w:val="22"/>
          <w:lang w:val="sr-Latn-CS"/>
        </w:rPr>
        <w:t>.</w:t>
      </w:r>
    </w:p>
    <w:p w:rsidR="00EC3AFA" w:rsidRPr="00260782" w:rsidRDefault="00EC3AFA" w:rsidP="00EC3AFA">
      <w:pPr>
        <w:numPr>
          <w:ilvl w:val="1"/>
          <w:numId w:val="41"/>
        </w:numPr>
        <w:ind w:left="748" w:hanging="748"/>
        <w:jc w:val="both"/>
        <w:rPr>
          <w:rFonts w:ascii="Arial Narrow" w:hAnsi="Arial Narrow"/>
          <w:sz w:val="22"/>
          <w:szCs w:val="22"/>
          <w:lang w:val="sr-Latn-CS"/>
        </w:rPr>
      </w:pPr>
      <w:r w:rsidRPr="00260782">
        <w:rPr>
          <w:rFonts w:ascii="Arial Narrow" w:hAnsi="Arial Narrow"/>
          <w:sz w:val="22"/>
          <w:szCs w:val="22"/>
          <w:lang w:val="sr-Cyrl-CS"/>
        </w:rPr>
        <w:t xml:space="preserve">Детаљно упутство о садржини потпуног захтева за заштиту права у складу са чланом 151. став 1. тачке 1)-7) Закона: </w:t>
      </w:r>
    </w:p>
    <w:p w:rsidR="00EC3AFA" w:rsidRPr="00260782" w:rsidRDefault="00EC3AFA" w:rsidP="00EC3AFA">
      <w:pPr>
        <w:ind w:left="720"/>
        <w:jc w:val="both"/>
        <w:rPr>
          <w:rFonts w:ascii="Arial Narrow" w:hAnsi="Arial Narrow"/>
          <w:sz w:val="22"/>
          <w:szCs w:val="22"/>
          <w:lang w:val="sr-Cyrl-CS"/>
        </w:rPr>
      </w:pPr>
      <w:r w:rsidRPr="00260782">
        <w:rPr>
          <w:rFonts w:ascii="Arial Narrow" w:hAnsi="Arial Narrow"/>
          <w:sz w:val="22"/>
          <w:szCs w:val="22"/>
          <w:lang w:val="sr-Cyrl-CS"/>
        </w:rPr>
        <w:t xml:space="preserve">Захтев за заштиту права садржи: </w:t>
      </w:r>
    </w:p>
    <w:p w:rsidR="00EC3AFA" w:rsidRPr="00260782" w:rsidRDefault="00EC3AFA" w:rsidP="00EC3AFA">
      <w:pPr>
        <w:autoSpaceDE w:val="0"/>
        <w:autoSpaceDN w:val="0"/>
        <w:adjustRightInd w:val="0"/>
        <w:ind w:left="748"/>
        <w:rPr>
          <w:rFonts w:ascii="Arial Narrow" w:hAnsi="Arial Narrow"/>
          <w:sz w:val="22"/>
          <w:szCs w:val="22"/>
          <w:lang w:val="sr-Latn-CS" w:eastAsia="sr-Latn-CS"/>
        </w:rPr>
      </w:pPr>
      <w:r w:rsidRPr="00260782">
        <w:rPr>
          <w:rFonts w:ascii="Arial Narrow" w:hAnsi="Arial Narrow"/>
          <w:sz w:val="22"/>
          <w:szCs w:val="22"/>
          <w:lang w:val="sr-Latn-CS" w:eastAsia="sr-Latn-CS"/>
        </w:rPr>
        <w:t>1) назив и адресу подносиоца захтева и лице за контакт;</w:t>
      </w:r>
    </w:p>
    <w:p w:rsidR="00EC3AFA" w:rsidRPr="00260782" w:rsidRDefault="00EC3AFA" w:rsidP="00EC3AFA">
      <w:pPr>
        <w:autoSpaceDE w:val="0"/>
        <w:autoSpaceDN w:val="0"/>
        <w:adjustRightInd w:val="0"/>
        <w:ind w:left="748"/>
        <w:rPr>
          <w:rFonts w:ascii="Arial Narrow" w:hAnsi="Arial Narrow"/>
          <w:sz w:val="22"/>
          <w:szCs w:val="22"/>
          <w:lang w:val="sr-Latn-CS" w:eastAsia="sr-Latn-CS"/>
        </w:rPr>
      </w:pPr>
      <w:r w:rsidRPr="00260782">
        <w:rPr>
          <w:rFonts w:ascii="Arial Narrow" w:hAnsi="Arial Narrow"/>
          <w:sz w:val="22"/>
          <w:szCs w:val="22"/>
          <w:lang w:val="sr-Latn-CS" w:eastAsia="sr-Latn-CS"/>
        </w:rPr>
        <w:t>2) назив и адресу наручиоца;</w:t>
      </w:r>
    </w:p>
    <w:p w:rsidR="00EC3AFA" w:rsidRPr="00260782" w:rsidRDefault="00EC3AFA" w:rsidP="00EC3AFA">
      <w:pPr>
        <w:autoSpaceDE w:val="0"/>
        <w:autoSpaceDN w:val="0"/>
        <w:adjustRightInd w:val="0"/>
        <w:ind w:left="748"/>
        <w:rPr>
          <w:rFonts w:ascii="Arial Narrow" w:hAnsi="Arial Narrow"/>
          <w:sz w:val="22"/>
          <w:szCs w:val="22"/>
          <w:lang w:val="sr-Latn-CS" w:eastAsia="sr-Latn-CS"/>
        </w:rPr>
      </w:pPr>
      <w:r w:rsidRPr="00260782">
        <w:rPr>
          <w:rFonts w:ascii="Arial Narrow" w:hAnsi="Arial Narrow"/>
          <w:sz w:val="22"/>
          <w:szCs w:val="22"/>
          <w:lang w:val="sr-Latn-CS" w:eastAsia="sr-Latn-CS"/>
        </w:rPr>
        <w:t>3) податке о јавној набавци која је предмет захтева, односно о одлуци наручиоца;</w:t>
      </w:r>
    </w:p>
    <w:p w:rsidR="00EC3AFA" w:rsidRPr="00260782" w:rsidRDefault="00EC3AFA" w:rsidP="00EC3AFA">
      <w:pPr>
        <w:autoSpaceDE w:val="0"/>
        <w:autoSpaceDN w:val="0"/>
        <w:adjustRightInd w:val="0"/>
        <w:ind w:left="748"/>
        <w:rPr>
          <w:rFonts w:ascii="Arial Narrow" w:hAnsi="Arial Narrow"/>
          <w:sz w:val="22"/>
          <w:szCs w:val="22"/>
          <w:lang w:val="sr-Latn-CS" w:eastAsia="sr-Latn-CS"/>
        </w:rPr>
      </w:pPr>
      <w:r w:rsidRPr="00260782">
        <w:rPr>
          <w:rFonts w:ascii="Arial Narrow" w:hAnsi="Arial Narrow"/>
          <w:sz w:val="22"/>
          <w:szCs w:val="22"/>
          <w:lang w:val="sr-Latn-CS" w:eastAsia="sr-Latn-CS"/>
        </w:rPr>
        <w:t>4) повреде прописа којима се уређује поступак јавне набавке;</w:t>
      </w:r>
    </w:p>
    <w:p w:rsidR="00EC3AFA" w:rsidRPr="00260782" w:rsidRDefault="00EC3AFA" w:rsidP="00EC3AFA">
      <w:pPr>
        <w:autoSpaceDE w:val="0"/>
        <w:autoSpaceDN w:val="0"/>
        <w:adjustRightInd w:val="0"/>
        <w:ind w:left="748"/>
        <w:rPr>
          <w:rFonts w:ascii="Arial Narrow" w:hAnsi="Arial Narrow"/>
          <w:sz w:val="22"/>
          <w:szCs w:val="22"/>
          <w:lang w:val="sr-Latn-CS" w:eastAsia="sr-Latn-CS"/>
        </w:rPr>
      </w:pPr>
      <w:r w:rsidRPr="00260782">
        <w:rPr>
          <w:rFonts w:ascii="Arial Narrow" w:hAnsi="Arial Narrow"/>
          <w:sz w:val="22"/>
          <w:szCs w:val="22"/>
          <w:lang w:val="sr-Latn-CS" w:eastAsia="sr-Latn-CS"/>
        </w:rPr>
        <w:t>5) чињенице и доказе којима се повреде доказују;</w:t>
      </w:r>
    </w:p>
    <w:p w:rsidR="00EC3AFA" w:rsidRPr="00260782" w:rsidRDefault="00EC3AFA" w:rsidP="00EC3AFA">
      <w:pPr>
        <w:autoSpaceDE w:val="0"/>
        <w:autoSpaceDN w:val="0"/>
        <w:adjustRightInd w:val="0"/>
        <w:ind w:left="748"/>
        <w:rPr>
          <w:rFonts w:ascii="Arial Narrow" w:hAnsi="Arial Narrow"/>
          <w:sz w:val="22"/>
          <w:szCs w:val="22"/>
          <w:lang w:val="sr-Latn-CS" w:eastAsia="sr-Latn-CS"/>
        </w:rPr>
      </w:pPr>
      <w:r w:rsidRPr="00260782">
        <w:rPr>
          <w:rFonts w:ascii="Arial Narrow" w:hAnsi="Arial Narrow"/>
          <w:sz w:val="22"/>
          <w:szCs w:val="22"/>
          <w:lang w:val="sr-Latn-CS" w:eastAsia="sr-Latn-CS"/>
        </w:rPr>
        <w:t>6) потврду о уплати таксе из члана 156. овог закона;</w:t>
      </w:r>
    </w:p>
    <w:p w:rsidR="00EC3AFA" w:rsidRPr="00260782" w:rsidRDefault="00EC3AFA" w:rsidP="00EC3AFA">
      <w:pPr>
        <w:autoSpaceDE w:val="0"/>
        <w:autoSpaceDN w:val="0"/>
        <w:adjustRightInd w:val="0"/>
        <w:ind w:left="748"/>
        <w:rPr>
          <w:rFonts w:ascii="Arial Narrow" w:hAnsi="Arial Narrow"/>
          <w:sz w:val="22"/>
          <w:szCs w:val="22"/>
          <w:lang w:val="sr-Cyrl-CS" w:eastAsia="sr-Latn-CS"/>
        </w:rPr>
      </w:pPr>
      <w:r w:rsidRPr="00260782">
        <w:rPr>
          <w:rFonts w:ascii="Arial Narrow" w:hAnsi="Arial Narrow"/>
          <w:sz w:val="22"/>
          <w:szCs w:val="22"/>
          <w:lang w:val="sr-Latn-CS" w:eastAsia="sr-Latn-CS"/>
        </w:rPr>
        <w:t>7) потпис подносиоца.</w:t>
      </w:r>
    </w:p>
    <w:p w:rsidR="00EC3AFA" w:rsidRPr="00260782" w:rsidRDefault="00EC3AFA" w:rsidP="00EC3AFA">
      <w:pPr>
        <w:autoSpaceDE w:val="0"/>
        <w:autoSpaceDN w:val="0"/>
        <w:adjustRightInd w:val="0"/>
        <w:ind w:left="748"/>
        <w:rPr>
          <w:rFonts w:ascii="Arial Narrow" w:hAnsi="Arial Narrow"/>
          <w:sz w:val="10"/>
          <w:szCs w:val="10"/>
          <w:lang w:val="sr-Cyrl-CS" w:eastAsia="sr-Latn-CS"/>
        </w:rPr>
      </w:pPr>
    </w:p>
    <w:p w:rsidR="00EC3AFA" w:rsidRPr="00260782" w:rsidRDefault="00EC3AFA" w:rsidP="00EC3AFA">
      <w:pPr>
        <w:autoSpaceDE w:val="0"/>
        <w:autoSpaceDN w:val="0"/>
        <w:adjustRightInd w:val="0"/>
        <w:ind w:left="748"/>
        <w:jc w:val="both"/>
        <w:rPr>
          <w:rFonts w:ascii="Arial Narrow" w:hAnsi="Arial Narrow"/>
          <w:sz w:val="22"/>
          <w:szCs w:val="22"/>
          <w:lang w:val="sr-Cyrl-CS" w:eastAsia="sr-Latn-CS"/>
        </w:rPr>
      </w:pPr>
      <w:r w:rsidRPr="00260782">
        <w:rPr>
          <w:rFonts w:ascii="Arial Narrow" w:hAnsi="Arial Narrow"/>
          <w:sz w:val="22"/>
          <w:szCs w:val="22"/>
          <w:lang w:val="sr-Latn-CS" w:eastAsia="sr-Latn-CS"/>
        </w:rPr>
        <w:t>Ако поднети захтев за заштиту права не садржи све обавезне елементе из става 1. овог члана, наручилац ће такав захтев</w:t>
      </w:r>
      <w:r w:rsidRPr="00260782">
        <w:rPr>
          <w:rFonts w:ascii="Arial Narrow" w:hAnsi="Arial Narrow"/>
          <w:sz w:val="22"/>
          <w:szCs w:val="22"/>
          <w:lang w:val="sr-Cyrl-CS" w:eastAsia="sr-Latn-CS"/>
        </w:rPr>
        <w:t xml:space="preserve"> </w:t>
      </w:r>
      <w:r w:rsidRPr="00260782">
        <w:rPr>
          <w:rFonts w:ascii="Arial Narrow" w:hAnsi="Arial Narrow"/>
          <w:sz w:val="22"/>
          <w:szCs w:val="22"/>
          <w:lang w:val="sr-Latn-CS" w:eastAsia="sr-Latn-CS"/>
        </w:rPr>
        <w:t>одбацити закључком.</w:t>
      </w:r>
    </w:p>
    <w:p w:rsidR="00EC3AFA" w:rsidRPr="00260782" w:rsidRDefault="00EC3AFA" w:rsidP="00EC3AFA">
      <w:pPr>
        <w:autoSpaceDE w:val="0"/>
        <w:autoSpaceDN w:val="0"/>
        <w:adjustRightInd w:val="0"/>
        <w:ind w:left="748"/>
        <w:jc w:val="both"/>
        <w:rPr>
          <w:rFonts w:ascii="Arial Narrow" w:hAnsi="Arial Narrow"/>
          <w:sz w:val="22"/>
          <w:szCs w:val="22"/>
          <w:lang w:val="sr-Cyrl-CS" w:eastAsia="sr-Latn-CS"/>
        </w:rPr>
      </w:pPr>
    </w:p>
    <w:p w:rsidR="00EC3AFA" w:rsidRPr="00260782" w:rsidRDefault="00EC3AFA" w:rsidP="00EC3AFA">
      <w:pPr>
        <w:autoSpaceDE w:val="0"/>
        <w:autoSpaceDN w:val="0"/>
        <w:adjustRightInd w:val="0"/>
        <w:ind w:left="748"/>
        <w:jc w:val="both"/>
        <w:rPr>
          <w:rFonts w:ascii="Arial Narrow" w:hAnsi="Arial Narrow"/>
          <w:sz w:val="22"/>
          <w:szCs w:val="22"/>
          <w:lang w:val="sr-Cyrl-CS" w:eastAsia="sr-Latn-CS"/>
        </w:rPr>
      </w:pPr>
      <w:r w:rsidRPr="00260782">
        <w:rPr>
          <w:rFonts w:ascii="Arial Narrow" w:hAnsi="Arial Narrow"/>
          <w:sz w:val="22"/>
          <w:szCs w:val="22"/>
          <w:lang w:val="sr-Latn-CS" w:eastAsia="sr-Latn-CS"/>
        </w:rPr>
        <w:t>Закључак из става 2. овог члана наручилац доставља подносиоцу захтева и Републичкој комисији у року од три дана од</w:t>
      </w:r>
      <w:r w:rsidRPr="00260782">
        <w:rPr>
          <w:rFonts w:ascii="Arial Narrow" w:hAnsi="Arial Narrow"/>
          <w:sz w:val="22"/>
          <w:szCs w:val="22"/>
          <w:lang w:val="sr-Cyrl-CS" w:eastAsia="sr-Latn-CS"/>
        </w:rPr>
        <w:t xml:space="preserve"> </w:t>
      </w:r>
      <w:r w:rsidRPr="00260782">
        <w:rPr>
          <w:rFonts w:ascii="Arial Narrow" w:hAnsi="Arial Narrow"/>
          <w:sz w:val="22"/>
          <w:szCs w:val="22"/>
          <w:lang w:val="sr-Latn-CS" w:eastAsia="sr-Latn-CS"/>
        </w:rPr>
        <w:t>дана доношења.</w:t>
      </w:r>
    </w:p>
    <w:p w:rsidR="00EC3AFA" w:rsidRPr="00260782" w:rsidRDefault="00EC3AFA" w:rsidP="00EC3AFA">
      <w:pPr>
        <w:autoSpaceDE w:val="0"/>
        <w:autoSpaceDN w:val="0"/>
        <w:adjustRightInd w:val="0"/>
        <w:ind w:left="748"/>
        <w:jc w:val="both"/>
        <w:rPr>
          <w:rFonts w:ascii="Arial Narrow" w:hAnsi="Arial Narrow"/>
          <w:sz w:val="22"/>
          <w:szCs w:val="22"/>
          <w:lang w:val="sr-Cyrl-CS" w:eastAsia="sr-Latn-CS"/>
        </w:rPr>
      </w:pPr>
      <w:r w:rsidRPr="00260782">
        <w:rPr>
          <w:rFonts w:ascii="Arial Narrow" w:hAnsi="Arial Narrow"/>
          <w:sz w:val="22"/>
          <w:szCs w:val="22"/>
          <w:lang w:val="sr-Latn-CS" w:eastAsia="sr-Latn-CS"/>
        </w:rPr>
        <w:t>Против закључка наручиоца из става 2. овог члана подносилац захтева може у року од три дана од дана пријема закључка</w:t>
      </w:r>
      <w:r w:rsidRPr="00260782">
        <w:rPr>
          <w:rFonts w:ascii="Arial Narrow" w:hAnsi="Arial Narrow"/>
          <w:sz w:val="22"/>
          <w:szCs w:val="22"/>
          <w:lang w:val="sr-Cyrl-CS" w:eastAsia="sr-Latn-CS"/>
        </w:rPr>
        <w:t xml:space="preserve"> </w:t>
      </w:r>
      <w:r w:rsidRPr="00260782">
        <w:rPr>
          <w:rFonts w:ascii="Arial Narrow" w:hAnsi="Arial Narrow"/>
          <w:sz w:val="22"/>
          <w:szCs w:val="22"/>
          <w:lang w:val="sr-Latn-CS" w:eastAsia="sr-Latn-CS"/>
        </w:rPr>
        <w:t>поднети жалбу Републичкој комисији, док копију жалбе истовремено доставља наручиоцу.</w:t>
      </w:r>
    </w:p>
    <w:p w:rsidR="00EC3AFA" w:rsidRPr="00260782" w:rsidRDefault="00EC3AFA" w:rsidP="00EC3AFA">
      <w:pPr>
        <w:autoSpaceDE w:val="0"/>
        <w:autoSpaceDN w:val="0"/>
        <w:adjustRightInd w:val="0"/>
        <w:jc w:val="both"/>
        <w:rPr>
          <w:rFonts w:ascii="Arial Narrow" w:hAnsi="Arial Narrow"/>
          <w:sz w:val="10"/>
          <w:szCs w:val="10"/>
          <w:lang w:val="sr-Cyrl-CS"/>
        </w:rPr>
      </w:pPr>
    </w:p>
    <w:p w:rsidR="00EC3AFA" w:rsidRPr="00260782" w:rsidRDefault="00EC3AFA" w:rsidP="00EC3AFA">
      <w:pPr>
        <w:numPr>
          <w:ilvl w:val="1"/>
          <w:numId w:val="41"/>
        </w:numPr>
        <w:ind w:left="748" w:hanging="748"/>
        <w:jc w:val="both"/>
        <w:rPr>
          <w:rFonts w:ascii="Arial Narrow" w:hAnsi="Arial Narrow"/>
          <w:sz w:val="22"/>
          <w:szCs w:val="22"/>
          <w:lang w:val="sr-Latn-CS"/>
        </w:rPr>
      </w:pPr>
      <w:r w:rsidRPr="00260782">
        <w:rPr>
          <w:rFonts w:ascii="Arial Narrow" w:hAnsi="Arial Narrow"/>
          <w:sz w:val="22"/>
          <w:szCs w:val="22"/>
          <w:lang w:val="sr-Cyrl-CS"/>
        </w:rPr>
        <w:t>Подносилац</w:t>
      </w:r>
      <w:r w:rsidRPr="00260782">
        <w:rPr>
          <w:rFonts w:ascii="Arial Narrow" w:hAnsi="Arial Narrow"/>
          <w:sz w:val="22"/>
          <w:szCs w:val="22"/>
          <w:lang w:val="sr-Latn-CS"/>
        </w:rPr>
        <w:t xml:space="preserve"> </w:t>
      </w:r>
      <w:r w:rsidRPr="00260782">
        <w:rPr>
          <w:rFonts w:ascii="Arial Narrow" w:hAnsi="Arial Narrow"/>
          <w:sz w:val="22"/>
          <w:szCs w:val="22"/>
          <w:lang w:val="sr-Cyrl-CS"/>
        </w:rPr>
        <w:t>захтева</w:t>
      </w:r>
      <w:r w:rsidRPr="00260782">
        <w:rPr>
          <w:rFonts w:ascii="Arial Narrow" w:hAnsi="Arial Narrow"/>
          <w:sz w:val="22"/>
          <w:szCs w:val="22"/>
          <w:lang w:val="sr-Latn-CS"/>
        </w:rPr>
        <w:t xml:space="preserve"> </w:t>
      </w:r>
      <w:r w:rsidRPr="00260782">
        <w:rPr>
          <w:rFonts w:ascii="Arial Narrow" w:hAnsi="Arial Narrow"/>
          <w:sz w:val="22"/>
          <w:szCs w:val="22"/>
          <w:lang w:val="sr-Cyrl-CS"/>
        </w:rPr>
        <w:t>је</w:t>
      </w:r>
      <w:r w:rsidRPr="00260782">
        <w:rPr>
          <w:rFonts w:ascii="Arial Narrow" w:hAnsi="Arial Narrow"/>
          <w:sz w:val="22"/>
          <w:szCs w:val="22"/>
          <w:lang w:val="sr-Latn-CS"/>
        </w:rPr>
        <w:t xml:space="preserve"> </w:t>
      </w:r>
      <w:r w:rsidRPr="00260782">
        <w:rPr>
          <w:rFonts w:ascii="Arial Narrow" w:hAnsi="Arial Narrow"/>
          <w:sz w:val="22"/>
          <w:szCs w:val="22"/>
          <w:lang w:val="sr-Cyrl-CS"/>
        </w:rPr>
        <w:t>дужан</w:t>
      </w:r>
      <w:r w:rsidRPr="00260782">
        <w:rPr>
          <w:rFonts w:ascii="Arial Narrow" w:hAnsi="Arial Narrow"/>
          <w:sz w:val="22"/>
          <w:szCs w:val="22"/>
          <w:lang w:val="sr-Latn-CS"/>
        </w:rPr>
        <w:t xml:space="preserve"> </w:t>
      </w:r>
      <w:r w:rsidRPr="00260782">
        <w:rPr>
          <w:rFonts w:ascii="Arial Narrow" w:hAnsi="Arial Narrow"/>
          <w:sz w:val="22"/>
          <w:szCs w:val="22"/>
          <w:lang w:val="sr-Cyrl-CS"/>
        </w:rPr>
        <w:t>да</w:t>
      </w:r>
      <w:r w:rsidRPr="00260782">
        <w:rPr>
          <w:rFonts w:ascii="Arial Narrow" w:hAnsi="Arial Narrow"/>
          <w:sz w:val="22"/>
          <w:szCs w:val="22"/>
          <w:lang w:val="sr-Latn-CS"/>
        </w:rPr>
        <w:t xml:space="preserve"> </w:t>
      </w:r>
      <w:r w:rsidRPr="00260782">
        <w:rPr>
          <w:rFonts w:ascii="Arial Narrow" w:hAnsi="Arial Narrow"/>
          <w:sz w:val="22"/>
          <w:szCs w:val="22"/>
          <w:lang w:val="sr-Cyrl-CS"/>
        </w:rPr>
        <w:t>у</w:t>
      </w:r>
      <w:r w:rsidRPr="00260782">
        <w:rPr>
          <w:rFonts w:ascii="Arial Narrow" w:hAnsi="Arial Narrow"/>
          <w:sz w:val="22"/>
          <w:szCs w:val="22"/>
          <w:lang w:val="sr-Latn-CS"/>
        </w:rPr>
        <w:t xml:space="preserve"> </w:t>
      </w:r>
      <w:r w:rsidRPr="00260782">
        <w:rPr>
          <w:rFonts w:ascii="Arial Narrow" w:hAnsi="Arial Narrow"/>
          <w:sz w:val="22"/>
          <w:szCs w:val="22"/>
          <w:lang w:val="sr-Cyrl-CS"/>
        </w:rPr>
        <w:t>складу</w:t>
      </w:r>
      <w:r w:rsidRPr="00260782">
        <w:rPr>
          <w:rFonts w:ascii="Arial Narrow" w:hAnsi="Arial Narrow"/>
          <w:sz w:val="22"/>
          <w:szCs w:val="22"/>
          <w:lang w:val="sr-Latn-CS"/>
        </w:rPr>
        <w:t xml:space="preserve"> </w:t>
      </w:r>
      <w:r w:rsidRPr="00260782">
        <w:rPr>
          <w:rFonts w:ascii="Arial Narrow" w:hAnsi="Arial Narrow"/>
          <w:sz w:val="22"/>
          <w:szCs w:val="22"/>
          <w:lang w:val="sr-Cyrl-CS"/>
        </w:rPr>
        <w:t>са</w:t>
      </w:r>
      <w:r w:rsidRPr="00260782">
        <w:rPr>
          <w:rFonts w:ascii="Arial Narrow" w:hAnsi="Arial Narrow"/>
          <w:sz w:val="22"/>
          <w:szCs w:val="22"/>
          <w:lang w:val="sr-Latn-CS"/>
        </w:rPr>
        <w:t xml:space="preserve"> </w:t>
      </w:r>
      <w:r w:rsidRPr="00260782">
        <w:rPr>
          <w:rFonts w:ascii="Arial Narrow" w:hAnsi="Arial Narrow"/>
          <w:sz w:val="22"/>
          <w:szCs w:val="22"/>
          <w:lang w:val="sr-Cyrl-CS"/>
        </w:rPr>
        <w:t>чланом</w:t>
      </w:r>
      <w:r w:rsidRPr="00260782">
        <w:rPr>
          <w:rFonts w:ascii="Arial Narrow" w:hAnsi="Arial Narrow"/>
          <w:sz w:val="22"/>
          <w:szCs w:val="22"/>
          <w:lang w:val="sr-Latn-CS"/>
        </w:rPr>
        <w:t xml:space="preserve"> 156. </w:t>
      </w:r>
      <w:r w:rsidRPr="00260782">
        <w:rPr>
          <w:rFonts w:ascii="Arial Narrow" w:hAnsi="Arial Narrow"/>
          <w:sz w:val="22"/>
          <w:szCs w:val="22"/>
        </w:rPr>
        <w:t>Закона</w:t>
      </w:r>
      <w:r w:rsidRPr="00260782">
        <w:rPr>
          <w:rFonts w:ascii="Arial Narrow" w:hAnsi="Arial Narrow"/>
          <w:sz w:val="22"/>
          <w:szCs w:val="22"/>
          <w:lang w:val="sr-Latn-CS"/>
        </w:rPr>
        <w:t xml:space="preserve">, </w:t>
      </w:r>
      <w:r w:rsidRPr="00260782">
        <w:rPr>
          <w:rFonts w:ascii="Arial Narrow" w:hAnsi="Arial Narrow"/>
          <w:sz w:val="22"/>
          <w:szCs w:val="22"/>
        </w:rPr>
        <w:t>на</w:t>
      </w:r>
      <w:r w:rsidRPr="00260782">
        <w:rPr>
          <w:rFonts w:ascii="Arial Narrow" w:hAnsi="Arial Narrow"/>
          <w:sz w:val="22"/>
          <w:szCs w:val="22"/>
          <w:lang w:val="sr-Latn-CS"/>
        </w:rPr>
        <w:t xml:space="preserve"> </w:t>
      </w:r>
      <w:r w:rsidRPr="00260782">
        <w:rPr>
          <w:rFonts w:ascii="Arial Narrow" w:hAnsi="Arial Narrow"/>
          <w:sz w:val="22"/>
          <w:szCs w:val="22"/>
        </w:rPr>
        <w:t>рачун</w:t>
      </w:r>
      <w:r w:rsidRPr="00260782">
        <w:rPr>
          <w:rFonts w:ascii="Arial Narrow" w:hAnsi="Arial Narrow"/>
          <w:sz w:val="22"/>
          <w:szCs w:val="22"/>
          <w:lang w:val="sr-Latn-CS"/>
        </w:rPr>
        <w:t xml:space="preserve"> </w:t>
      </w:r>
      <w:r w:rsidRPr="00260782">
        <w:rPr>
          <w:rFonts w:ascii="Arial Narrow" w:hAnsi="Arial Narrow"/>
          <w:sz w:val="22"/>
          <w:szCs w:val="22"/>
        </w:rPr>
        <w:t>буџета</w:t>
      </w:r>
      <w:r w:rsidRPr="00260782">
        <w:rPr>
          <w:rFonts w:ascii="Arial Narrow" w:hAnsi="Arial Narrow"/>
          <w:sz w:val="22"/>
          <w:szCs w:val="22"/>
          <w:lang w:val="sr-Latn-CS"/>
        </w:rPr>
        <w:t xml:space="preserve"> </w:t>
      </w:r>
      <w:r w:rsidRPr="00260782">
        <w:rPr>
          <w:rFonts w:ascii="Arial Narrow" w:hAnsi="Arial Narrow"/>
          <w:sz w:val="22"/>
          <w:szCs w:val="22"/>
        </w:rPr>
        <w:t>Републике</w:t>
      </w:r>
      <w:r w:rsidRPr="00260782">
        <w:rPr>
          <w:rFonts w:ascii="Arial Narrow" w:hAnsi="Arial Narrow"/>
          <w:sz w:val="22"/>
          <w:szCs w:val="22"/>
          <w:lang w:val="sr-Latn-CS"/>
        </w:rPr>
        <w:t xml:space="preserve"> </w:t>
      </w:r>
      <w:r w:rsidRPr="00260782">
        <w:rPr>
          <w:rFonts w:ascii="Arial Narrow" w:hAnsi="Arial Narrow"/>
          <w:sz w:val="22"/>
          <w:szCs w:val="22"/>
        </w:rPr>
        <w:t>Србије</w:t>
      </w:r>
      <w:r w:rsidRPr="00260782">
        <w:rPr>
          <w:rFonts w:ascii="Arial Narrow" w:hAnsi="Arial Narrow"/>
          <w:sz w:val="22"/>
          <w:szCs w:val="22"/>
          <w:lang w:val="sr-Latn-CS"/>
        </w:rPr>
        <w:t xml:space="preserve"> </w:t>
      </w:r>
      <w:r w:rsidRPr="00260782">
        <w:rPr>
          <w:rFonts w:ascii="Arial Narrow" w:hAnsi="Arial Narrow"/>
          <w:sz w:val="22"/>
          <w:szCs w:val="22"/>
        </w:rPr>
        <w:t>уплати</w:t>
      </w:r>
      <w:r w:rsidRPr="00260782">
        <w:rPr>
          <w:rFonts w:ascii="Arial Narrow" w:hAnsi="Arial Narrow"/>
          <w:sz w:val="22"/>
          <w:szCs w:val="22"/>
          <w:lang w:val="sr-Latn-CS"/>
        </w:rPr>
        <w:t xml:space="preserve"> </w:t>
      </w:r>
      <w:r w:rsidRPr="00260782">
        <w:rPr>
          <w:rFonts w:ascii="Arial Narrow" w:hAnsi="Arial Narrow"/>
          <w:sz w:val="22"/>
          <w:szCs w:val="22"/>
        </w:rPr>
        <w:t>таксу</w:t>
      </w:r>
      <w:r w:rsidRPr="00260782">
        <w:rPr>
          <w:rFonts w:ascii="Arial Narrow" w:hAnsi="Arial Narrow"/>
          <w:sz w:val="22"/>
          <w:szCs w:val="22"/>
          <w:lang w:val="sr-Latn-CS"/>
        </w:rPr>
        <w:t xml:space="preserve"> од:</w:t>
      </w:r>
    </w:p>
    <w:p w:rsidR="00EC3AFA" w:rsidRPr="00260782" w:rsidRDefault="00EC3AFA" w:rsidP="00EC3AFA">
      <w:pPr>
        <w:tabs>
          <w:tab w:val="left" w:pos="1309"/>
        </w:tabs>
        <w:ind w:left="1309" w:hanging="374"/>
        <w:jc w:val="both"/>
        <w:rPr>
          <w:rFonts w:ascii="Arial Narrow" w:hAnsi="Arial Narrow"/>
          <w:sz w:val="22"/>
          <w:szCs w:val="22"/>
          <w:lang w:val="sr-Latn-CS"/>
        </w:rPr>
      </w:pPr>
      <w:r w:rsidRPr="00260782">
        <w:rPr>
          <w:rFonts w:ascii="Arial Narrow" w:hAnsi="Arial Narrow"/>
          <w:sz w:val="22"/>
          <w:szCs w:val="22"/>
          <w:lang w:val="sr-Latn-CS"/>
        </w:rPr>
        <w:lastRenderedPageBreak/>
        <w:t xml:space="preserve">1) </w:t>
      </w:r>
      <w:r w:rsidRPr="00260782">
        <w:rPr>
          <w:rFonts w:ascii="Arial Narrow" w:hAnsi="Arial Narrow"/>
          <w:sz w:val="22"/>
          <w:szCs w:val="22"/>
          <w:lang w:val="sr-Latn-CS"/>
        </w:rPr>
        <w:tab/>
        <w:t>60.000 динара у поступку јавне набавке мале вредности и преговарачком поступку без објављивања позива за подношење понуда;</w:t>
      </w:r>
    </w:p>
    <w:p w:rsidR="00EC3AFA" w:rsidRPr="00260782" w:rsidRDefault="00EC3AFA" w:rsidP="00EC3AFA">
      <w:pPr>
        <w:tabs>
          <w:tab w:val="left" w:pos="1309"/>
        </w:tabs>
        <w:ind w:left="1309" w:hanging="374"/>
        <w:jc w:val="both"/>
        <w:rPr>
          <w:rFonts w:ascii="Arial Narrow" w:hAnsi="Arial Narrow"/>
          <w:sz w:val="22"/>
          <w:szCs w:val="22"/>
          <w:lang w:val="sr-Latn-CS"/>
        </w:rPr>
      </w:pPr>
      <w:r w:rsidRPr="00260782">
        <w:rPr>
          <w:rFonts w:ascii="Arial Narrow" w:hAnsi="Arial Narrow"/>
          <w:sz w:val="22"/>
          <w:szCs w:val="22"/>
          <w:lang w:val="sr-Latn-CS"/>
        </w:rPr>
        <w:t xml:space="preserve">2) </w:t>
      </w:r>
      <w:r w:rsidRPr="00260782">
        <w:rPr>
          <w:rFonts w:ascii="Arial Narrow" w:hAnsi="Arial Narrow"/>
          <w:sz w:val="22"/>
          <w:szCs w:val="22"/>
          <w:lang w:val="sr-Latn-CS"/>
        </w:rPr>
        <w:tab/>
        <w:t>120.000 динара ако се захтев за заштиту права подноси пре отварања понуда и ако процењена вредност није већа од 120.000.000 динара;</w:t>
      </w:r>
    </w:p>
    <w:p w:rsidR="00EC3AFA" w:rsidRPr="00260782" w:rsidRDefault="00EC3AFA" w:rsidP="00EC3AFA">
      <w:pPr>
        <w:tabs>
          <w:tab w:val="left" w:pos="1309"/>
        </w:tabs>
        <w:ind w:left="1309" w:hanging="374"/>
        <w:jc w:val="both"/>
        <w:rPr>
          <w:rFonts w:ascii="Arial Narrow" w:hAnsi="Arial Narrow"/>
          <w:sz w:val="22"/>
          <w:szCs w:val="22"/>
          <w:lang w:val="sr-Latn-CS"/>
        </w:rPr>
      </w:pPr>
      <w:r w:rsidRPr="00260782">
        <w:rPr>
          <w:rFonts w:ascii="Arial Narrow" w:hAnsi="Arial Narrow"/>
          <w:sz w:val="22"/>
          <w:szCs w:val="22"/>
          <w:lang w:val="sr-Latn-CS"/>
        </w:rPr>
        <w:t xml:space="preserve">3) </w:t>
      </w:r>
      <w:r w:rsidRPr="00260782">
        <w:rPr>
          <w:rFonts w:ascii="Arial Narrow" w:hAnsi="Arial Narrow"/>
          <w:sz w:val="22"/>
          <w:szCs w:val="22"/>
          <w:lang w:val="sr-Latn-CS"/>
        </w:rPr>
        <w:tab/>
        <w:t>250.000 динара ако се захтев за заштиту права подноси пре отварања понуда и ако је процењена вредност већа од 120.000.000 динара;</w:t>
      </w:r>
    </w:p>
    <w:p w:rsidR="00EC3AFA" w:rsidRPr="00260782" w:rsidRDefault="00EC3AFA" w:rsidP="00EC3AFA">
      <w:pPr>
        <w:tabs>
          <w:tab w:val="left" w:pos="1309"/>
        </w:tabs>
        <w:ind w:left="1309" w:hanging="374"/>
        <w:jc w:val="both"/>
        <w:rPr>
          <w:rFonts w:ascii="Arial Narrow" w:hAnsi="Arial Narrow"/>
          <w:sz w:val="22"/>
          <w:szCs w:val="22"/>
          <w:lang w:val="sr-Cyrl-CS"/>
        </w:rPr>
      </w:pPr>
      <w:r w:rsidRPr="00260782">
        <w:rPr>
          <w:rFonts w:ascii="Arial Narrow" w:hAnsi="Arial Narrow"/>
          <w:sz w:val="22"/>
          <w:szCs w:val="22"/>
          <w:lang w:val="sr-Latn-CS"/>
        </w:rPr>
        <w:t xml:space="preserve">4) </w:t>
      </w:r>
      <w:r w:rsidRPr="00260782">
        <w:rPr>
          <w:rFonts w:ascii="Arial Narrow" w:hAnsi="Arial Narrow"/>
          <w:sz w:val="22"/>
          <w:szCs w:val="22"/>
          <w:lang w:val="sr-Latn-CS"/>
        </w:rPr>
        <w:tab/>
        <w:t>120.000 динара ако се захтев за заштиту права подноси након отварања понуда и ако процењена вредност није већа од 120.000.000 динара;</w:t>
      </w:r>
    </w:p>
    <w:p w:rsidR="00EC3AFA" w:rsidRPr="00260782" w:rsidRDefault="00EC3AFA" w:rsidP="00EC3AFA">
      <w:pPr>
        <w:tabs>
          <w:tab w:val="left" w:pos="1309"/>
        </w:tabs>
        <w:ind w:left="1309" w:hanging="374"/>
        <w:jc w:val="both"/>
        <w:rPr>
          <w:rFonts w:ascii="Arial Narrow" w:hAnsi="Arial Narrow"/>
          <w:sz w:val="22"/>
          <w:szCs w:val="22"/>
          <w:lang w:val="sr-Latn-CS"/>
        </w:rPr>
      </w:pPr>
      <w:r w:rsidRPr="00260782">
        <w:rPr>
          <w:rFonts w:ascii="Arial Narrow" w:hAnsi="Arial Narrow"/>
          <w:sz w:val="22"/>
          <w:szCs w:val="22"/>
          <w:lang w:val="sr-Latn-CS"/>
        </w:rPr>
        <w:t xml:space="preserve">5) </w:t>
      </w:r>
      <w:r w:rsidRPr="00260782">
        <w:rPr>
          <w:rFonts w:ascii="Arial Narrow" w:hAnsi="Arial Narrow"/>
          <w:sz w:val="22"/>
          <w:szCs w:val="22"/>
          <w:lang w:val="sr-Latn-CS"/>
        </w:rPr>
        <w:tab/>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C3AFA" w:rsidRPr="00260782" w:rsidRDefault="00EC3AFA" w:rsidP="00EC3AFA">
      <w:pPr>
        <w:tabs>
          <w:tab w:val="left" w:pos="1309"/>
        </w:tabs>
        <w:ind w:left="1309" w:hanging="374"/>
        <w:jc w:val="both"/>
        <w:rPr>
          <w:rFonts w:ascii="Arial Narrow" w:hAnsi="Arial Narrow"/>
          <w:sz w:val="22"/>
          <w:szCs w:val="22"/>
          <w:lang w:val="sr-Latn-CS"/>
        </w:rPr>
      </w:pPr>
      <w:r w:rsidRPr="00260782">
        <w:rPr>
          <w:rFonts w:ascii="Arial Narrow" w:hAnsi="Arial Narrow"/>
          <w:sz w:val="22"/>
          <w:szCs w:val="22"/>
          <w:lang w:val="sr-Latn-CS"/>
        </w:rPr>
        <w:t xml:space="preserve">6) </w:t>
      </w:r>
      <w:r w:rsidRPr="00260782">
        <w:rPr>
          <w:rFonts w:ascii="Arial Narrow" w:hAnsi="Arial Narrow"/>
          <w:sz w:val="22"/>
          <w:szCs w:val="22"/>
          <w:lang w:val="sr-Latn-CS"/>
        </w:rPr>
        <w:tab/>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C3AFA" w:rsidRPr="00260782" w:rsidRDefault="00EC3AFA" w:rsidP="00EC3AFA">
      <w:pPr>
        <w:tabs>
          <w:tab w:val="left" w:pos="1309"/>
        </w:tabs>
        <w:ind w:left="1309" w:hanging="374"/>
        <w:jc w:val="both"/>
        <w:rPr>
          <w:rFonts w:ascii="Arial Narrow" w:hAnsi="Arial Narrow"/>
          <w:sz w:val="22"/>
          <w:szCs w:val="22"/>
          <w:lang w:val="sr-Latn-CS"/>
        </w:rPr>
      </w:pPr>
      <w:r w:rsidRPr="00260782">
        <w:rPr>
          <w:rFonts w:ascii="Arial Narrow" w:hAnsi="Arial Narrow"/>
          <w:sz w:val="22"/>
          <w:szCs w:val="22"/>
          <w:lang w:val="sr-Latn-CS"/>
        </w:rPr>
        <w:t xml:space="preserve">7) </w:t>
      </w:r>
      <w:r w:rsidRPr="00260782">
        <w:rPr>
          <w:rFonts w:ascii="Arial Narrow" w:hAnsi="Arial Narrow"/>
          <w:sz w:val="22"/>
          <w:szCs w:val="22"/>
          <w:lang w:val="sr-Latn-CS"/>
        </w:rPr>
        <w:tab/>
        <w:t>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C3AFA" w:rsidRPr="00260782" w:rsidRDefault="00EC3AFA" w:rsidP="00EC3AFA">
      <w:pPr>
        <w:tabs>
          <w:tab w:val="left" w:pos="1309"/>
        </w:tabs>
        <w:ind w:left="1309" w:hanging="374"/>
        <w:jc w:val="both"/>
        <w:rPr>
          <w:rFonts w:ascii="Arial Narrow" w:hAnsi="Arial Narrow"/>
          <w:sz w:val="10"/>
          <w:szCs w:val="10"/>
        </w:rPr>
      </w:pPr>
    </w:p>
    <w:p w:rsidR="00EC3AFA" w:rsidRPr="00260782" w:rsidRDefault="00EC3AFA" w:rsidP="00EC3AFA">
      <w:pPr>
        <w:numPr>
          <w:ilvl w:val="1"/>
          <w:numId w:val="41"/>
        </w:numPr>
        <w:ind w:left="748" w:hanging="748"/>
        <w:jc w:val="both"/>
        <w:rPr>
          <w:rFonts w:ascii="Arial Narrow" w:hAnsi="Arial Narrow"/>
          <w:sz w:val="22"/>
          <w:szCs w:val="22"/>
          <w:lang w:val="sr-Latn-CS"/>
        </w:rPr>
      </w:pPr>
      <w:r w:rsidRPr="00260782">
        <w:rPr>
          <w:rFonts w:ascii="Arial Narrow" w:hAnsi="Arial Narrow"/>
          <w:sz w:val="22"/>
          <w:szCs w:val="22"/>
          <w:lang w:val="sr-Cyrl-CS"/>
        </w:rPr>
        <w:t>Потврда</w:t>
      </w:r>
      <w:r w:rsidRPr="00260782">
        <w:rPr>
          <w:rFonts w:ascii="Arial Narrow" w:hAnsi="Arial Narrow"/>
          <w:sz w:val="22"/>
          <w:szCs w:val="22"/>
          <w:lang w:val="sr-Latn-CS"/>
        </w:rPr>
        <w:t xml:space="preserve"> o </w:t>
      </w:r>
      <w:r w:rsidRPr="00260782">
        <w:rPr>
          <w:rFonts w:ascii="Arial Narrow" w:hAnsi="Arial Narrow"/>
          <w:sz w:val="22"/>
          <w:szCs w:val="22"/>
          <w:lang w:val="sr-Cyrl-CS"/>
        </w:rPr>
        <w:t>извршеној</w:t>
      </w:r>
      <w:r w:rsidRPr="00260782">
        <w:rPr>
          <w:rFonts w:ascii="Arial Narrow" w:hAnsi="Arial Narrow"/>
          <w:sz w:val="22"/>
          <w:szCs w:val="22"/>
          <w:lang w:val="sr-Latn-CS"/>
        </w:rPr>
        <w:t xml:space="preserve"> </w:t>
      </w:r>
      <w:r w:rsidRPr="00260782">
        <w:rPr>
          <w:rFonts w:ascii="Arial Narrow" w:hAnsi="Arial Narrow"/>
          <w:sz w:val="22"/>
          <w:szCs w:val="22"/>
          <w:lang w:val="sr-Cyrl-CS"/>
        </w:rPr>
        <w:t>уплати</w:t>
      </w:r>
      <w:r w:rsidRPr="00260782">
        <w:rPr>
          <w:rFonts w:ascii="Arial Narrow" w:hAnsi="Arial Narrow"/>
          <w:sz w:val="22"/>
          <w:szCs w:val="22"/>
          <w:lang w:val="sr-Latn-CS"/>
        </w:rPr>
        <w:t xml:space="preserve"> </w:t>
      </w:r>
      <w:r w:rsidRPr="00260782">
        <w:rPr>
          <w:rFonts w:ascii="Arial Narrow" w:hAnsi="Arial Narrow"/>
          <w:sz w:val="22"/>
          <w:szCs w:val="22"/>
          <w:lang w:val="sr-Cyrl-CS"/>
        </w:rPr>
        <w:t>треба</w:t>
      </w:r>
      <w:r w:rsidRPr="00260782">
        <w:rPr>
          <w:rFonts w:ascii="Arial Narrow" w:hAnsi="Arial Narrow"/>
          <w:sz w:val="22"/>
          <w:szCs w:val="22"/>
          <w:lang w:val="sr-Latn-CS"/>
        </w:rPr>
        <w:t xml:space="preserve"> </w:t>
      </w:r>
      <w:r w:rsidRPr="00260782">
        <w:rPr>
          <w:rFonts w:ascii="Arial Narrow" w:hAnsi="Arial Narrow"/>
          <w:sz w:val="22"/>
          <w:szCs w:val="22"/>
          <w:lang w:val="sr-Cyrl-CS"/>
        </w:rPr>
        <w:t>да</w:t>
      </w:r>
      <w:r w:rsidRPr="00260782">
        <w:rPr>
          <w:rFonts w:ascii="Arial Narrow" w:hAnsi="Arial Narrow"/>
          <w:sz w:val="22"/>
          <w:szCs w:val="22"/>
          <w:lang w:val="sr-Latn-CS"/>
        </w:rPr>
        <w:t xml:space="preserve"> </w:t>
      </w:r>
      <w:r w:rsidRPr="00260782">
        <w:rPr>
          <w:rFonts w:ascii="Arial Narrow" w:hAnsi="Arial Narrow"/>
          <w:sz w:val="22"/>
          <w:szCs w:val="22"/>
          <w:lang w:val="sr-Cyrl-CS"/>
        </w:rPr>
        <w:t>буде</w:t>
      </w:r>
      <w:r w:rsidRPr="00260782">
        <w:rPr>
          <w:rFonts w:ascii="Arial Narrow" w:hAnsi="Arial Narrow"/>
          <w:sz w:val="22"/>
          <w:szCs w:val="22"/>
          <w:lang w:val="sr-Latn-CS"/>
        </w:rPr>
        <w:t xml:space="preserve"> </w:t>
      </w:r>
      <w:r w:rsidRPr="00260782">
        <w:rPr>
          <w:rFonts w:ascii="Arial Narrow" w:hAnsi="Arial Narrow"/>
          <w:sz w:val="22"/>
          <w:szCs w:val="22"/>
          <w:lang w:val="sr-Cyrl-CS"/>
        </w:rPr>
        <w:t>издата</w:t>
      </w:r>
      <w:r w:rsidRPr="00260782">
        <w:rPr>
          <w:rFonts w:ascii="Arial Narrow" w:hAnsi="Arial Narrow"/>
          <w:sz w:val="22"/>
          <w:szCs w:val="22"/>
          <w:lang w:val="sr-Latn-CS"/>
        </w:rPr>
        <w:t xml:space="preserve"> </w:t>
      </w:r>
      <w:r w:rsidRPr="00260782">
        <w:rPr>
          <w:rFonts w:ascii="Arial Narrow" w:hAnsi="Arial Narrow"/>
          <w:sz w:val="22"/>
          <w:szCs w:val="22"/>
          <w:lang w:val="sr-Cyrl-CS"/>
        </w:rPr>
        <w:t>од</w:t>
      </w:r>
      <w:r w:rsidRPr="00260782">
        <w:rPr>
          <w:rFonts w:ascii="Arial Narrow" w:hAnsi="Arial Narrow"/>
          <w:sz w:val="22"/>
          <w:szCs w:val="22"/>
          <w:lang w:val="sr-Latn-CS"/>
        </w:rPr>
        <w:t xml:space="preserve"> </w:t>
      </w:r>
      <w:r w:rsidRPr="00260782">
        <w:rPr>
          <w:rFonts w:ascii="Arial Narrow" w:hAnsi="Arial Narrow"/>
          <w:sz w:val="22"/>
          <w:szCs w:val="22"/>
          <w:lang w:val="sr-Cyrl-CS"/>
        </w:rPr>
        <w:t>стране</w:t>
      </w:r>
      <w:r w:rsidRPr="00260782">
        <w:rPr>
          <w:rFonts w:ascii="Arial Narrow" w:hAnsi="Arial Narrow"/>
          <w:sz w:val="22"/>
          <w:szCs w:val="22"/>
          <w:lang w:val="sr-Latn-CS"/>
        </w:rPr>
        <w:t xml:space="preserve"> </w:t>
      </w:r>
      <w:r w:rsidRPr="00260782">
        <w:rPr>
          <w:rFonts w:ascii="Arial Narrow" w:hAnsi="Arial Narrow"/>
          <w:sz w:val="22"/>
          <w:szCs w:val="22"/>
          <w:lang w:val="sr-Cyrl-CS"/>
        </w:rPr>
        <w:t>банке</w:t>
      </w:r>
      <w:r w:rsidRPr="00260782">
        <w:rPr>
          <w:rFonts w:ascii="Arial Narrow" w:hAnsi="Arial Narrow"/>
          <w:sz w:val="22"/>
          <w:szCs w:val="22"/>
          <w:lang w:val="sr-Latn-CS"/>
        </w:rPr>
        <w:t xml:space="preserve">, </w:t>
      </w:r>
      <w:r w:rsidRPr="00260782">
        <w:rPr>
          <w:rFonts w:ascii="Arial Narrow" w:hAnsi="Arial Narrow"/>
          <w:sz w:val="22"/>
          <w:szCs w:val="22"/>
          <w:lang w:val="sr-Cyrl-CS"/>
        </w:rPr>
        <w:t>да</w:t>
      </w:r>
      <w:r w:rsidRPr="00260782">
        <w:rPr>
          <w:rFonts w:ascii="Arial Narrow" w:hAnsi="Arial Narrow"/>
          <w:sz w:val="22"/>
          <w:szCs w:val="22"/>
          <w:lang w:val="sr-Latn-CS"/>
        </w:rPr>
        <w:t xml:space="preserve"> </w:t>
      </w:r>
      <w:r w:rsidRPr="00260782">
        <w:rPr>
          <w:rFonts w:ascii="Arial Narrow" w:hAnsi="Arial Narrow"/>
          <w:sz w:val="22"/>
          <w:szCs w:val="22"/>
          <w:lang w:val="sr-Cyrl-CS"/>
        </w:rPr>
        <w:t>садржи</w:t>
      </w:r>
      <w:r w:rsidRPr="00260782">
        <w:rPr>
          <w:rFonts w:ascii="Arial Narrow" w:hAnsi="Arial Narrow"/>
          <w:sz w:val="22"/>
          <w:szCs w:val="22"/>
          <w:lang w:val="sr-Latn-CS"/>
        </w:rPr>
        <w:t xml:space="preserve"> </w:t>
      </w:r>
      <w:r w:rsidRPr="00260782">
        <w:rPr>
          <w:rFonts w:ascii="Arial Narrow" w:hAnsi="Arial Narrow"/>
          <w:sz w:val="22"/>
          <w:szCs w:val="22"/>
          <w:lang w:val="sr-Cyrl-CS"/>
        </w:rPr>
        <w:t>печат</w:t>
      </w:r>
      <w:r w:rsidRPr="00260782">
        <w:rPr>
          <w:rFonts w:ascii="Arial Narrow" w:hAnsi="Arial Narrow"/>
          <w:sz w:val="22"/>
          <w:szCs w:val="22"/>
          <w:lang w:val="sr-Latn-CS"/>
        </w:rPr>
        <w:t xml:space="preserve"> </w:t>
      </w:r>
      <w:r w:rsidRPr="00260782">
        <w:rPr>
          <w:rFonts w:ascii="Arial Narrow" w:hAnsi="Arial Narrow"/>
          <w:sz w:val="22"/>
          <w:szCs w:val="22"/>
          <w:lang w:val="sr-Cyrl-CS"/>
        </w:rPr>
        <w:t>банке</w:t>
      </w:r>
      <w:r w:rsidRPr="00260782">
        <w:rPr>
          <w:rFonts w:ascii="Arial Narrow" w:hAnsi="Arial Narrow"/>
          <w:sz w:val="22"/>
          <w:szCs w:val="22"/>
          <w:lang w:val="sr-Latn-CS"/>
        </w:rPr>
        <w:t xml:space="preserve"> </w:t>
      </w:r>
      <w:r w:rsidRPr="00260782">
        <w:rPr>
          <w:rFonts w:ascii="Arial Narrow" w:hAnsi="Arial Narrow"/>
          <w:sz w:val="22"/>
          <w:szCs w:val="22"/>
          <w:lang w:val="sr-Cyrl-CS"/>
        </w:rPr>
        <w:t>и</w:t>
      </w:r>
      <w:r w:rsidRPr="00260782">
        <w:rPr>
          <w:rFonts w:ascii="Arial Narrow" w:hAnsi="Arial Narrow"/>
          <w:sz w:val="22"/>
          <w:szCs w:val="22"/>
          <w:lang w:val="sr-Latn-CS"/>
        </w:rPr>
        <w:t xml:space="preserve"> </w:t>
      </w:r>
      <w:r w:rsidRPr="00260782">
        <w:rPr>
          <w:rFonts w:ascii="Arial Narrow" w:hAnsi="Arial Narrow"/>
          <w:sz w:val="22"/>
          <w:szCs w:val="22"/>
          <w:lang w:val="sr-Cyrl-CS"/>
        </w:rPr>
        <w:t>потпис</w:t>
      </w:r>
      <w:r w:rsidRPr="00260782">
        <w:rPr>
          <w:rFonts w:ascii="Arial Narrow" w:hAnsi="Arial Narrow"/>
          <w:sz w:val="22"/>
          <w:szCs w:val="22"/>
          <w:lang w:val="sr-Latn-CS"/>
        </w:rPr>
        <w:t xml:space="preserve"> </w:t>
      </w:r>
      <w:r w:rsidRPr="00260782">
        <w:rPr>
          <w:rFonts w:ascii="Arial Narrow" w:hAnsi="Arial Narrow"/>
          <w:sz w:val="22"/>
          <w:szCs w:val="22"/>
          <w:lang w:val="sr-Cyrl-CS"/>
        </w:rPr>
        <w:t>овлашћеног</w:t>
      </w:r>
      <w:r w:rsidRPr="00260782">
        <w:rPr>
          <w:rFonts w:ascii="Arial Narrow" w:hAnsi="Arial Narrow"/>
          <w:sz w:val="22"/>
          <w:szCs w:val="22"/>
          <w:lang w:val="sr-Latn-CS"/>
        </w:rPr>
        <w:t xml:space="preserve"> </w:t>
      </w:r>
      <w:r w:rsidRPr="00260782">
        <w:rPr>
          <w:rFonts w:ascii="Arial Narrow" w:hAnsi="Arial Narrow"/>
          <w:sz w:val="22"/>
          <w:szCs w:val="22"/>
          <w:lang w:val="sr-Cyrl-CS"/>
        </w:rPr>
        <w:t>лица</w:t>
      </w:r>
      <w:r w:rsidRPr="00260782">
        <w:rPr>
          <w:rFonts w:ascii="Arial Narrow" w:hAnsi="Arial Narrow"/>
          <w:sz w:val="22"/>
          <w:szCs w:val="22"/>
          <w:lang w:val="sr-Latn-CS"/>
        </w:rPr>
        <w:t xml:space="preserve"> </w:t>
      </w:r>
      <w:r w:rsidRPr="00260782">
        <w:rPr>
          <w:rFonts w:ascii="Arial Narrow" w:hAnsi="Arial Narrow"/>
          <w:sz w:val="22"/>
          <w:szCs w:val="22"/>
          <w:lang w:val="sr-Cyrl-CS"/>
        </w:rPr>
        <w:t>банке</w:t>
      </w:r>
      <w:r w:rsidRPr="00260782">
        <w:rPr>
          <w:rFonts w:ascii="Arial Narrow" w:hAnsi="Arial Narrow"/>
          <w:sz w:val="22"/>
          <w:szCs w:val="22"/>
          <w:lang w:val="sr-Latn-CS"/>
        </w:rPr>
        <w:t xml:space="preserve">. </w:t>
      </w:r>
      <w:r w:rsidRPr="00260782">
        <w:rPr>
          <w:rFonts w:ascii="Arial Narrow" w:hAnsi="Arial Narrow"/>
          <w:sz w:val="22"/>
          <w:szCs w:val="22"/>
        </w:rPr>
        <w:t>Број</w:t>
      </w:r>
      <w:r w:rsidRPr="00260782">
        <w:rPr>
          <w:rFonts w:ascii="Arial Narrow" w:hAnsi="Arial Narrow"/>
          <w:sz w:val="22"/>
          <w:szCs w:val="22"/>
          <w:lang w:val="sr-Latn-CS"/>
        </w:rPr>
        <w:t xml:space="preserve"> </w:t>
      </w:r>
      <w:r w:rsidRPr="00260782">
        <w:rPr>
          <w:rFonts w:ascii="Arial Narrow" w:hAnsi="Arial Narrow"/>
          <w:sz w:val="22"/>
          <w:szCs w:val="22"/>
        </w:rPr>
        <w:t>текућег</w:t>
      </w:r>
      <w:r w:rsidRPr="00260782">
        <w:rPr>
          <w:rFonts w:ascii="Arial Narrow" w:hAnsi="Arial Narrow"/>
          <w:sz w:val="22"/>
          <w:szCs w:val="22"/>
          <w:lang w:val="sr-Latn-CS"/>
        </w:rPr>
        <w:t xml:space="preserve"> </w:t>
      </w:r>
      <w:r w:rsidRPr="00260782">
        <w:rPr>
          <w:rFonts w:ascii="Arial Narrow" w:hAnsi="Arial Narrow"/>
          <w:sz w:val="22"/>
          <w:szCs w:val="22"/>
        </w:rPr>
        <w:t>рачуна</w:t>
      </w:r>
      <w:r w:rsidRPr="00260782">
        <w:rPr>
          <w:rFonts w:ascii="Arial Narrow" w:hAnsi="Arial Narrow"/>
          <w:sz w:val="22"/>
          <w:szCs w:val="22"/>
          <w:lang w:val="sr-Latn-CS"/>
        </w:rPr>
        <w:t xml:space="preserve"> </w:t>
      </w:r>
      <w:r w:rsidRPr="00260782">
        <w:rPr>
          <w:rFonts w:ascii="Arial Narrow" w:hAnsi="Arial Narrow"/>
          <w:sz w:val="22"/>
          <w:szCs w:val="22"/>
        </w:rPr>
        <w:t>је</w:t>
      </w:r>
      <w:r w:rsidRPr="00260782">
        <w:rPr>
          <w:rFonts w:ascii="Arial Narrow" w:hAnsi="Arial Narrow"/>
          <w:sz w:val="22"/>
          <w:szCs w:val="22"/>
          <w:lang w:val="sr-Latn-CS"/>
        </w:rPr>
        <w:t xml:space="preserve">: </w:t>
      </w:r>
      <w:r w:rsidRPr="00260782">
        <w:rPr>
          <w:rFonts w:ascii="Arial Narrow" w:hAnsi="Arial Narrow"/>
          <w:sz w:val="22"/>
          <w:szCs w:val="22"/>
        </w:rPr>
        <w:t>840-618661-46</w:t>
      </w:r>
      <w:r w:rsidRPr="00260782">
        <w:rPr>
          <w:rFonts w:ascii="Arial Narrow" w:hAnsi="Arial Narrow"/>
          <w:sz w:val="22"/>
          <w:szCs w:val="22"/>
          <w:lang w:val="sr-Latn-CS"/>
        </w:rPr>
        <w:t xml:space="preserve">, </w:t>
      </w:r>
      <w:r w:rsidRPr="00260782">
        <w:rPr>
          <w:rFonts w:ascii="Arial Narrow" w:hAnsi="Arial Narrow"/>
          <w:sz w:val="22"/>
          <w:szCs w:val="22"/>
        </w:rPr>
        <w:t>шифра</w:t>
      </w:r>
      <w:r w:rsidRPr="00260782">
        <w:rPr>
          <w:rFonts w:ascii="Arial Narrow" w:hAnsi="Arial Narrow"/>
          <w:sz w:val="22"/>
          <w:szCs w:val="22"/>
          <w:lang w:val="sr-Latn-CS"/>
        </w:rPr>
        <w:t xml:space="preserve"> </w:t>
      </w:r>
      <w:r w:rsidRPr="00260782">
        <w:rPr>
          <w:rFonts w:ascii="Arial Narrow" w:hAnsi="Arial Narrow"/>
          <w:sz w:val="22"/>
          <w:szCs w:val="22"/>
        </w:rPr>
        <w:t>плаћања</w:t>
      </w:r>
      <w:r w:rsidRPr="00260782">
        <w:rPr>
          <w:rFonts w:ascii="Arial Narrow" w:hAnsi="Arial Narrow"/>
          <w:sz w:val="22"/>
          <w:szCs w:val="22"/>
          <w:lang w:val="sr-Latn-CS"/>
        </w:rPr>
        <w:t xml:space="preserve">: 153 </w:t>
      </w:r>
      <w:r w:rsidRPr="00260782">
        <w:rPr>
          <w:rFonts w:ascii="Arial Narrow" w:hAnsi="Arial Narrow"/>
          <w:sz w:val="22"/>
          <w:szCs w:val="22"/>
        </w:rPr>
        <w:t>или</w:t>
      </w:r>
      <w:r w:rsidRPr="00260782">
        <w:rPr>
          <w:rFonts w:ascii="Arial Narrow" w:hAnsi="Arial Narrow"/>
          <w:sz w:val="22"/>
          <w:szCs w:val="22"/>
          <w:lang w:val="sr-Latn-CS"/>
        </w:rPr>
        <w:t xml:space="preserve"> 253, </w:t>
      </w:r>
      <w:r w:rsidRPr="00260782">
        <w:rPr>
          <w:rFonts w:ascii="Arial Narrow" w:hAnsi="Arial Narrow"/>
          <w:sz w:val="22"/>
          <w:szCs w:val="22"/>
        </w:rPr>
        <w:t>позив</w:t>
      </w:r>
      <w:r w:rsidRPr="00260782">
        <w:rPr>
          <w:rFonts w:ascii="Arial Narrow" w:hAnsi="Arial Narrow"/>
          <w:sz w:val="22"/>
          <w:szCs w:val="22"/>
          <w:lang w:val="sr-Latn-CS"/>
        </w:rPr>
        <w:t xml:space="preserve"> </w:t>
      </w:r>
      <w:r w:rsidRPr="00260782">
        <w:rPr>
          <w:rFonts w:ascii="Arial Narrow" w:hAnsi="Arial Narrow"/>
          <w:sz w:val="22"/>
          <w:szCs w:val="22"/>
        </w:rPr>
        <w:t>на</w:t>
      </w:r>
      <w:r w:rsidRPr="00260782">
        <w:rPr>
          <w:rFonts w:ascii="Arial Narrow" w:hAnsi="Arial Narrow"/>
          <w:sz w:val="22"/>
          <w:szCs w:val="22"/>
          <w:lang w:val="sr-Latn-CS"/>
        </w:rPr>
        <w:t xml:space="preserve"> </w:t>
      </w:r>
      <w:r w:rsidRPr="00260782">
        <w:rPr>
          <w:rFonts w:ascii="Arial Narrow" w:hAnsi="Arial Narrow"/>
          <w:sz w:val="22"/>
          <w:szCs w:val="22"/>
        </w:rPr>
        <w:t>број</w:t>
      </w:r>
      <w:r w:rsidRPr="00260782">
        <w:rPr>
          <w:rFonts w:ascii="Arial Narrow" w:hAnsi="Arial Narrow"/>
          <w:sz w:val="22"/>
          <w:szCs w:val="22"/>
          <w:lang w:val="sr-Latn-CS"/>
        </w:rPr>
        <w:t>:</w:t>
      </w:r>
      <w:r w:rsidRPr="00260782">
        <w:rPr>
          <w:rFonts w:ascii="Arial Narrow" w:hAnsi="Arial Narrow"/>
          <w:sz w:val="22"/>
          <w:szCs w:val="22"/>
        </w:rPr>
        <w:t>0</w:t>
      </w:r>
      <w:r w:rsidR="00D576CF">
        <w:rPr>
          <w:rFonts w:ascii="Arial Narrow" w:hAnsi="Arial Narrow"/>
          <w:sz w:val="22"/>
          <w:szCs w:val="22"/>
        </w:rPr>
        <w:t>14/20</w:t>
      </w:r>
      <w:r w:rsidRPr="00260782">
        <w:rPr>
          <w:rFonts w:ascii="Arial Narrow" w:hAnsi="Arial Narrow"/>
          <w:sz w:val="22"/>
          <w:szCs w:val="22"/>
          <w:lang w:val="sr-Latn-CS"/>
        </w:rPr>
        <w:t xml:space="preserve">; </w:t>
      </w:r>
      <w:r w:rsidRPr="00260782">
        <w:rPr>
          <w:rFonts w:ascii="Arial Narrow" w:hAnsi="Arial Narrow"/>
          <w:sz w:val="22"/>
          <w:szCs w:val="22"/>
        </w:rPr>
        <w:t>сврха</w:t>
      </w:r>
      <w:r w:rsidRPr="00260782">
        <w:rPr>
          <w:rFonts w:ascii="Arial Narrow" w:hAnsi="Arial Narrow"/>
          <w:sz w:val="22"/>
          <w:szCs w:val="22"/>
          <w:lang w:val="sr-Latn-CS"/>
        </w:rPr>
        <w:t xml:space="preserve">: </w:t>
      </w:r>
      <w:r w:rsidRPr="00260782">
        <w:rPr>
          <w:rFonts w:ascii="Arial Narrow" w:hAnsi="Arial Narrow"/>
          <w:sz w:val="22"/>
          <w:szCs w:val="22"/>
        </w:rPr>
        <w:t>ЗЗП</w:t>
      </w:r>
      <w:r w:rsidRPr="00260782">
        <w:rPr>
          <w:rFonts w:ascii="Arial Narrow" w:hAnsi="Arial Narrow"/>
          <w:sz w:val="22"/>
          <w:szCs w:val="22"/>
          <w:lang w:val="sr-Latn-CS"/>
        </w:rPr>
        <w:t xml:space="preserve">; </w:t>
      </w:r>
      <w:r w:rsidRPr="00260782">
        <w:rPr>
          <w:rFonts w:ascii="Arial Narrow" w:hAnsi="Arial Narrow"/>
          <w:sz w:val="22"/>
          <w:szCs w:val="22"/>
        </w:rPr>
        <w:t>назив</w:t>
      </w:r>
      <w:r w:rsidRPr="00260782">
        <w:rPr>
          <w:rFonts w:ascii="Arial Narrow" w:hAnsi="Arial Narrow"/>
          <w:sz w:val="22"/>
          <w:szCs w:val="22"/>
          <w:lang w:val="sr-Latn-CS"/>
        </w:rPr>
        <w:t xml:space="preserve"> </w:t>
      </w:r>
      <w:r w:rsidRPr="00260782">
        <w:rPr>
          <w:rFonts w:ascii="Arial Narrow" w:hAnsi="Arial Narrow"/>
          <w:sz w:val="22"/>
          <w:szCs w:val="22"/>
        </w:rPr>
        <w:t>наручиоца</w:t>
      </w:r>
      <w:r w:rsidRPr="00260782">
        <w:rPr>
          <w:rFonts w:ascii="Arial Narrow" w:hAnsi="Arial Narrow"/>
          <w:sz w:val="22"/>
          <w:szCs w:val="22"/>
          <w:lang w:val="sr-Latn-CS"/>
        </w:rPr>
        <w:t xml:space="preserve">; </w:t>
      </w:r>
      <w:r w:rsidRPr="00260782">
        <w:rPr>
          <w:rFonts w:ascii="Arial Narrow" w:hAnsi="Arial Narrow"/>
          <w:sz w:val="22"/>
          <w:szCs w:val="22"/>
        </w:rPr>
        <w:t>број</w:t>
      </w:r>
      <w:r w:rsidRPr="00260782">
        <w:rPr>
          <w:rFonts w:ascii="Arial Narrow" w:hAnsi="Arial Narrow"/>
          <w:sz w:val="22"/>
          <w:szCs w:val="22"/>
          <w:lang w:val="sr-Latn-CS"/>
        </w:rPr>
        <w:t xml:space="preserve"> </w:t>
      </w:r>
      <w:r w:rsidRPr="00260782">
        <w:rPr>
          <w:rFonts w:ascii="Arial Narrow" w:hAnsi="Arial Narrow"/>
          <w:sz w:val="22"/>
          <w:szCs w:val="22"/>
        </w:rPr>
        <w:t>или</w:t>
      </w:r>
      <w:r w:rsidRPr="00260782">
        <w:rPr>
          <w:rFonts w:ascii="Arial Narrow" w:hAnsi="Arial Narrow"/>
          <w:sz w:val="22"/>
          <w:szCs w:val="22"/>
          <w:lang w:val="sr-Latn-CS"/>
        </w:rPr>
        <w:t xml:space="preserve"> </w:t>
      </w:r>
      <w:r w:rsidRPr="00260782">
        <w:rPr>
          <w:rFonts w:ascii="Arial Narrow" w:hAnsi="Arial Narrow"/>
          <w:sz w:val="22"/>
          <w:szCs w:val="22"/>
        </w:rPr>
        <w:t>ознака</w:t>
      </w:r>
      <w:r w:rsidRPr="00260782">
        <w:rPr>
          <w:rFonts w:ascii="Arial Narrow" w:hAnsi="Arial Narrow"/>
          <w:sz w:val="22"/>
          <w:szCs w:val="22"/>
          <w:lang w:val="sr-Latn-CS"/>
        </w:rPr>
        <w:t xml:space="preserve"> </w:t>
      </w:r>
      <w:r w:rsidRPr="00260782">
        <w:rPr>
          <w:rFonts w:ascii="Arial Narrow" w:hAnsi="Arial Narrow"/>
          <w:sz w:val="22"/>
          <w:szCs w:val="22"/>
        </w:rPr>
        <w:t>јавне</w:t>
      </w:r>
      <w:r w:rsidRPr="00260782">
        <w:rPr>
          <w:rFonts w:ascii="Arial Narrow" w:hAnsi="Arial Narrow"/>
          <w:sz w:val="22"/>
          <w:szCs w:val="22"/>
          <w:lang w:val="sr-Latn-CS"/>
        </w:rPr>
        <w:t xml:space="preserve"> </w:t>
      </w:r>
      <w:r w:rsidRPr="00260782">
        <w:rPr>
          <w:rFonts w:ascii="Arial Narrow" w:hAnsi="Arial Narrow"/>
          <w:sz w:val="22"/>
          <w:szCs w:val="22"/>
        </w:rPr>
        <w:t>набавке</w:t>
      </w:r>
      <w:r w:rsidRPr="00260782">
        <w:rPr>
          <w:rFonts w:ascii="Arial Narrow" w:hAnsi="Arial Narrow"/>
          <w:sz w:val="22"/>
          <w:szCs w:val="22"/>
          <w:lang w:val="sr-Latn-CS"/>
        </w:rPr>
        <w:t xml:space="preserve"> </w:t>
      </w:r>
      <w:r w:rsidRPr="00260782">
        <w:rPr>
          <w:rFonts w:ascii="Arial Narrow" w:hAnsi="Arial Narrow"/>
          <w:sz w:val="22"/>
          <w:szCs w:val="22"/>
        </w:rPr>
        <w:t>поводом</w:t>
      </w:r>
      <w:r w:rsidRPr="00260782">
        <w:rPr>
          <w:rFonts w:ascii="Arial Narrow" w:hAnsi="Arial Narrow"/>
          <w:sz w:val="22"/>
          <w:szCs w:val="22"/>
          <w:lang w:val="sr-Latn-CS"/>
        </w:rPr>
        <w:t xml:space="preserve"> </w:t>
      </w:r>
      <w:r w:rsidRPr="00260782">
        <w:rPr>
          <w:rFonts w:ascii="Arial Narrow" w:hAnsi="Arial Narrow"/>
          <w:sz w:val="22"/>
          <w:szCs w:val="22"/>
        </w:rPr>
        <w:t>које</w:t>
      </w:r>
      <w:r w:rsidRPr="00260782">
        <w:rPr>
          <w:rFonts w:ascii="Arial Narrow" w:hAnsi="Arial Narrow"/>
          <w:sz w:val="22"/>
          <w:szCs w:val="22"/>
          <w:lang w:val="sr-Latn-CS"/>
        </w:rPr>
        <w:t xml:space="preserve"> </w:t>
      </w:r>
      <w:r w:rsidRPr="00260782">
        <w:rPr>
          <w:rFonts w:ascii="Arial Narrow" w:hAnsi="Arial Narrow"/>
          <w:sz w:val="22"/>
          <w:szCs w:val="22"/>
        </w:rPr>
        <w:t>се</w:t>
      </w:r>
      <w:r w:rsidRPr="00260782">
        <w:rPr>
          <w:rFonts w:ascii="Arial Narrow" w:hAnsi="Arial Narrow"/>
          <w:sz w:val="22"/>
          <w:szCs w:val="22"/>
          <w:lang w:val="sr-Latn-CS"/>
        </w:rPr>
        <w:t xml:space="preserve"> </w:t>
      </w:r>
      <w:r w:rsidRPr="00260782">
        <w:rPr>
          <w:rFonts w:ascii="Arial Narrow" w:hAnsi="Arial Narrow"/>
          <w:sz w:val="22"/>
          <w:szCs w:val="22"/>
        </w:rPr>
        <w:t>подноси</w:t>
      </w:r>
      <w:r w:rsidRPr="00260782">
        <w:rPr>
          <w:rFonts w:ascii="Arial Narrow" w:hAnsi="Arial Narrow"/>
          <w:sz w:val="22"/>
          <w:szCs w:val="22"/>
          <w:lang w:val="sr-Latn-CS"/>
        </w:rPr>
        <w:t xml:space="preserve"> </w:t>
      </w:r>
      <w:r w:rsidRPr="00260782">
        <w:rPr>
          <w:rFonts w:ascii="Arial Narrow" w:hAnsi="Arial Narrow"/>
          <w:sz w:val="22"/>
          <w:szCs w:val="22"/>
        </w:rPr>
        <w:t>захтев</w:t>
      </w:r>
      <w:r w:rsidRPr="00260782">
        <w:rPr>
          <w:rFonts w:ascii="Arial Narrow" w:hAnsi="Arial Narrow"/>
          <w:sz w:val="22"/>
          <w:szCs w:val="22"/>
          <w:lang w:val="sr-Latn-CS"/>
        </w:rPr>
        <w:t xml:space="preserve"> </w:t>
      </w:r>
      <w:r w:rsidRPr="00260782">
        <w:rPr>
          <w:rFonts w:ascii="Arial Narrow" w:hAnsi="Arial Narrow"/>
          <w:sz w:val="22"/>
          <w:szCs w:val="22"/>
        </w:rPr>
        <w:t>за</w:t>
      </w:r>
      <w:r w:rsidRPr="00260782">
        <w:rPr>
          <w:rFonts w:ascii="Arial Narrow" w:hAnsi="Arial Narrow"/>
          <w:sz w:val="22"/>
          <w:szCs w:val="22"/>
          <w:lang w:val="sr-Latn-CS"/>
        </w:rPr>
        <w:t xml:space="preserve"> </w:t>
      </w:r>
      <w:r w:rsidRPr="00260782">
        <w:rPr>
          <w:rFonts w:ascii="Arial Narrow" w:hAnsi="Arial Narrow"/>
          <w:sz w:val="22"/>
          <w:szCs w:val="22"/>
        </w:rPr>
        <w:t>заштиту</w:t>
      </w:r>
      <w:r w:rsidRPr="00260782">
        <w:rPr>
          <w:rFonts w:ascii="Arial Narrow" w:hAnsi="Arial Narrow"/>
          <w:sz w:val="22"/>
          <w:szCs w:val="22"/>
          <w:lang w:val="sr-Latn-CS"/>
        </w:rPr>
        <w:t xml:space="preserve"> </w:t>
      </w:r>
      <w:r w:rsidRPr="00260782">
        <w:rPr>
          <w:rFonts w:ascii="Arial Narrow" w:hAnsi="Arial Narrow"/>
          <w:sz w:val="22"/>
          <w:szCs w:val="22"/>
        </w:rPr>
        <w:t>права</w:t>
      </w:r>
      <w:r w:rsidRPr="00260782">
        <w:rPr>
          <w:rFonts w:ascii="Arial Narrow" w:hAnsi="Arial Narrow"/>
          <w:sz w:val="22"/>
          <w:szCs w:val="22"/>
          <w:lang w:val="sr-Latn-CS"/>
        </w:rPr>
        <w:t xml:space="preserve">, </w:t>
      </w:r>
      <w:r w:rsidRPr="00260782">
        <w:rPr>
          <w:rFonts w:ascii="Arial Narrow" w:hAnsi="Arial Narrow"/>
          <w:sz w:val="22"/>
          <w:szCs w:val="22"/>
        </w:rPr>
        <w:t>корисник</w:t>
      </w:r>
      <w:r w:rsidRPr="00260782">
        <w:rPr>
          <w:rFonts w:ascii="Arial Narrow" w:hAnsi="Arial Narrow"/>
          <w:sz w:val="22"/>
          <w:szCs w:val="22"/>
          <w:lang w:val="sr-Latn-CS"/>
        </w:rPr>
        <w:t xml:space="preserve">: </w:t>
      </w:r>
      <w:r w:rsidRPr="00260782">
        <w:rPr>
          <w:rFonts w:ascii="Arial Narrow" w:hAnsi="Arial Narrow"/>
          <w:sz w:val="22"/>
          <w:szCs w:val="22"/>
        </w:rPr>
        <w:t>Буџет</w:t>
      </w:r>
      <w:r w:rsidRPr="00260782">
        <w:rPr>
          <w:rFonts w:ascii="Arial Narrow" w:hAnsi="Arial Narrow"/>
          <w:sz w:val="22"/>
          <w:szCs w:val="22"/>
          <w:lang w:val="sr-Latn-CS"/>
        </w:rPr>
        <w:t xml:space="preserve"> </w:t>
      </w:r>
      <w:r w:rsidRPr="00260782">
        <w:rPr>
          <w:rFonts w:ascii="Arial Narrow" w:hAnsi="Arial Narrow"/>
          <w:sz w:val="22"/>
          <w:szCs w:val="22"/>
        </w:rPr>
        <w:t>Републике</w:t>
      </w:r>
      <w:r w:rsidRPr="00260782">
        <w:rPr>
          <w:rFonts w:ascii="Arial Narrow" w:hAnsi="Arial Narrow"/>
          <w:sz w:val="22"/>
          <w:szCs w:val="22"/>
          <w:lang w:val="sr-Latn-CS"/>
        </w:rPr>
        <w:t xml:space="preserve"> </w:t>
      </w:r>
      <w:r w:rsidRPr="00260782">
        <w:rPr>
          <w:rFonts w:ascii="Arial Narrow" w:hAnsi="Arial Narrow"/>
          <w:sz w:val="22"/>
          <w:szCs w:val="22"/>
        </w:rPr>
        <w:t>Србије</w:t>
      </w:r>
      <w:r w:rsidRPr="00260782">
        <w:rPr>
          <w:rFonts w:ascii="Arial Narrow" w:hAnsi="Arial Narrow"/>
          <w:sz w:val="22"/>
          <w:szCs w:val="22"/>
          <w:lang w:val="sr-Latn-CS"/>
        </w:rPr>
        <w:t xml:space="preserve">. </w:t>
      </w:r>
      <w:r w:rsidRPr="00260782">
        <w:rPr>
          <w:rFonts w:ascii="Arial Narrow" w:hAnsi="Arial Narrow"/>
          <w:sz w:val="22"/>
          <w:szCs w:val="22"/>
        </w:rPr>
        <w:t>Информације</w:t>
      </w:r>
      <w:r w:rsidRPr="00260782">
        <w:rPr>
          <w:rFonts w:ascii="Arial Narrow" w:hAnsi="Arial Narrow"/>
          <w:sz w:val="22"/>
          <w:szCs w:val="22"/>
          <w:lang w:val="sr-Latn-CS"/>
        </w:rPr>
        <w:t xml:space="preserve"> </w:t>
      </w:r>
      <w:r w:rsidRPr="00260782">
        <w:rPr>
          <w:rFonts w:ascii="Arial Narrow" w:hAnsi="Arial Narrow"/>
          <w:sz w:val="22"/>
          <w:szCs w:val="22"/>
        </w:rPr>
        <w:t>о</w:t>
      </w:r>
      <w:r w:rsidRPr="00260782">
        <w:rPr>
          <w:rFonts w:ascii="Arial Narrow" w:hAnsi="Arial Narrow"/>
          <w:sz w:val="22"/>
          <w:szCs w:val="22"/>
          <w:lang w:val="sr-Latn-CS"/>
        </w:rPr>
        <w:t xml:space="preserve"> </w:t>
      </w:r>
      <w:r w:rsidRPr="00260782">
        <w:rPr>
          <w:rFonts w:ascii="Arial Narrow" w:hAnsi="Arial Narrow"/>
          <w:sz w:val="22"/>
          <w:szCs w:val="22"/>
        </w:rPr>
        <w:t>начину</w:t>
      </w:r>
      <w:r w:rsidRPr="00260782">
        <w:rPr>
          <w:rFonts w:ascii="Arial Narrow" w:hAnsi="Arial Narrow"/>
          <w:sz w:val="22"/>
          <w:szCs w:val="22"/>
          <w:lang w:val="sr-Latn-CS"/>
        </w:rPr>
        <w:t xml:space="preserve"> </w:t>
      </w:r>
      <w:r w:rsidRPr="00260782">
        <w:rPr>
          <w:rFonts w:ascii="Arial Narrow" w:hAnsi="Arial Narrow"/>
          <w:sz w:val="22"/>
          <w:szCs w:val="22"/>
        </w:rPr>
        <w:t>уплате</w:t>
      </w:r>
      <w:r w:rsidRPr="00260782">
        <w:rPr>
          <w:rFonts w:ascii="Arial Narrow" w:hAnsi="Arial Narrow"/>
          <w:sz w:val="22"/>
          <w:szCs w:val="22"/>
          <w:lang w:val="sr-Latn-CS"/>
        </w:rPr>
        <w:t xml:space="preserve"> </w:t>
      </w:r>
      <w:r w:rsidRPr="00260782">
        <w:rPr>
          <w:rFonts w:ascii="Arial Narrow" w:hAnsi="Arial Narrow"/>
          <w:sz w:val="22"/>
          <w:szCs w:val="22"/>
        </w:rPr>
        <w:t>и</w:t>
      </w:r>
      <w:r w:rsidRPr="00260782">
        <w:rPr>
          <w:rFonts w:ascii="Arial Narrow" w:hAnsi="Arial Narrow"/>
          <w:sz w:val="22"/>
          <w:szCs w:val="22"/>
          <w:lang w:val="sr-Latn-CS"/>
        </w:rPr>
        <w:t xml:space="preserve"> </w:t>
      </w:r>
      <w:r w:rsidRPr="00260782">
        <w:rPr>
          <w:rFonts w:ascii="Arial Narrow" w:hAnsi="Arial Narrow"/>
          <w:sz w:val="22"/>
          <w:szCs w:val="22"/>
        </w:rPr>
        <w:t>обавезној</w:t>
      </w:r>
      <w:r w:rsidRPr="00260782">
        <w:rPr>
          <w:rFonts w:ascii="Arial Narrow" w:hAnsi="Arial Narrow"/>
          <w:sz w:val="22"/>
          <w:szCs w:val="22"/>
          <w:lang w:val="sr-Latn-CS"/>
        </w:rPr>
        <w:t xml:space="preserve"> </w:t>
      </w:r>
      <w:r w:rsidRPr="00260782">
        <w:rPr>
          <w:rFonts w:ascii="Arial Narrow" w:hAnsi="Arial Narrow"/>
          <w:sz w:val="22"/>
          <w:szCs w:val="22"/>
        </w:rPr>
        <w:t>садржини</w:t>
      </w:r>
      <w:r w:rsidRPr="00260782">
        <w:rPr>
          <w:rFonts w:ascii="Arial Narrow" w:hAnsi="Arial Narrow"/>
          <w:sz w:val="22"/>
          <w:szCs w:val="22"/>
          <w:lang w:val="sr-Latn-CS"/>
        </w:rPr>
        <w:t xml:space="preserve"> </w:t>
      </w:r>
      <w:r w:rsidRPr="00260782">
        <w:rPr>
          <w:rFonts w:ascii="Arial Narrow" w:hAnsi="Arial Narrow"/>
          <w:sz w:val="22"/>
          <w:szCs w:val="22"/>
        </w:rPr>
        <w:t>доказа</w:t>
      </w:r>
      <w:r w:rsidRPr="00260782">
        <w:rPr>
          <w:rFonts w:ascii="Arial Narrow" w:hAnsi="Arial Narrow"/>
          <w:sz w:val="22"/>
          <w:szCs w:val="22"/>
          <w:lang w:val="sr-Latn-CS"/>
        </w:rPr>
        <w:t xml:space="preserve"> </w:t>
      </w:r>
      <w:r w:rsidRPr="00260782">
        <w:rPr>
          <w:rFonts w:ascii="Arial Narrow" w:hAnsi="Arial Narrow"/>
          <w:sz w:val="22"/>
          <w:szCs w:val="22"/>
        </w:rPr>
        <w:t>о</w:t>
      </w:r>
      <w:r w:rsidRPr="00260782">
        <w:rPr>
          <w:rFonts w:ascii="Arial Narrow" w:hAnsi="Arial Narrow"/>
          <w:sz w:val="22"/>
          <w:szCs w:val="22"/>
          <w:lang w:val="sr-Latn-CS"/>
        </w:rPr>
        <w:t xml:space="preserve"> </w:t>
      </w:r>
      <w:r w:rsidRPr="00260782">
        <w:rPr>
          <w:rFonts w:ascii="Arial Narrow" w:hAnsi="Arial Narrow"/>
          <w:sz w:val="22"/>
          <w:szCs w:val="22"/>
        </w:rPr>
        <w:t>уплати</w:t>
      </w:r>
      <w:r w:rsidRPr="00260782">
        <w:rPr>
          <w:rFonts w:ascii="Arial Narrow" w:hAnsi="Arial Narrow"/>
          <w:sz w:val="22"/>
          <w:szCs w:val="22"/>
          <w:lang w:val="sr-Latn-CS"/>
        </w:rPr>
        <w:t xml:space="preserve"> </w:t>
      </w:r>
      <w:r w:rsidRPr="00260782">
        <w:rPr>
          <w:rFonts w:ascii="Arial Narrow" w:hAnsi="Arial Narrow"/>
          <w:sz w:val="22"/>
          <w:szCs w:val="22"/>
        </w:rPr>
        <w:t>таксе</w:t>
      </w:r>
      <w:r w:rsidRPr="00260782">
        <w:rPr>
          <w:rFonts w:ascii="Arial Narrow" w:hAnsi="Arial Narrow"/>
          <w:sz w:val="22"/>
          <w:szCs w:val="22"/>
          <w:lang w:val="sr-Latn-CS"/>
        </w:rPr>
        <w:t xml:space="preserve"> </w:t>
      </w:r>
      <w:r w:rsidRPr="00260782">
        <w:rPr>
          <w:rFonts w:ascii="Arial Narrow" w:hAnsi="Arial Narrow"/>
          <w:sz w:val="22"/>
          <w:szCs w:val="22"/>
        </w:rPr>
        <w:t>доступне</w:t>
      </w:r>
      <w:r w:rsidRPr="00260782">
        <w:rPr>
          <w:rFonts w:ascii="Arial Narrow" w:hAnsi="Arial Narrow"/>
          <w:sz w:val="22"/>
          <w:szCs w:val="22"/>
          <w:lang w:val="sr-Latn-CS"/>
        </w:rPr>
        <w:t xml:space="preserve"> </w:t>
      </w:r>
      <w:r w:rsidRPr="00260782">
        <w:rPr>
          <w:rFonts w:ascii="Arial Narrow" w:hAnsi="Arial Narrow"/>
          <w:sz w:val="22"/>
          <w:szCs w:val="22"/>
        </w:rPr>
        <w:t>су</w:t>
      </w:r>
      <w:r w:rsidRPr="00260782">
        <w:rPr>
          <w:rFonts w:ascii="Arial Narrow" w:hAnsi="Arial Narrow"/>
          <w:sz w:val="22"/>
          <w:szCs w:val="22"/>
          <w:lang w:val="sr-Latn-CS"/>
        </w:rPr>
        <w:t xml:space="preserve"> </w:t>
      </w:r>
      <w:r w:rsidRPr="00260782">
        <w:rPr>
          <w:rFonts w:ascii="Arial Narrow" w:hAnsi="Arial Narrow"/>
          <w:sz w:val="22"/>
          <w:szCs w:val="22"/>
        </w:rPr>
        <w:t>на</w:t>
      </w:r>
      <w:r w:rsidRPr="00260782">
        <w:rPr>
          <w:rFonts w:ascii="Arial Narrow" w:hAnsi="Arial Narrow"/>
          <w:sz w:val="22"/>
          <w:szCs w:val="22"/>
          <w:lang w:val="sr-Latn-CS"/>
        </w:rPr>
        <w:t xml:space="preserve"> </w:t>
      </w:r>
      <w:r w:rsidRPr="00260782">
        <w:rPr>
          <w:rFonts w:ascii="Arial Narrow" w:hAnsi="Arial Narrow"/>
          <w:sz w:val="22"/>
          <w:szCs w:val="22"/>
        </w:rPr>
        <w:t>интернет</w:t>
      </w:r>
      <w:r w:rsidRPr="00260782">
        <w:rPr>
          <w:rFonts w:ascii="Arial Narrow" w:hAnsi="Arial Narrow"/>
          <w:sz w:val="22"/>
          <w:szCs w:val="22"/>
          <w:lang w:val="sr-Latn-CS"/>
        </w:rPr>
        <w:t xml:space="preserve"> </w:t>
      </w:r>
      <w:r w:rsidRPr="00260782">
        <w:rPr>
          <w:rFonts w:ascii="Arial Narrow" w:hAnsi="Arial Narrow"/>
          <w:sz w:val="22"/>
          <w:szCs w:val="22"/>
        </w:rPr>
        <w:t>адреси</w:t>
      </w:r>
      <w:r w:rsidRPr="00260782">
        <w:rPr>
          <w:rFonts w:ascii="Arial Narrow" w:hAnsi="Arial Narrow"/>
          <w:sz w:val="22"/>
          <w:szCs w:val="22"/>
          <w:lang w:val="sr-Latn-CS"/>
        </w:rPr>
        <w:t xml:space="preserve"> </w:t>
      </w:r>
      <w:hyperlink r:id="rId17" w:history="1">
        <w:r w:rsidRPr="00260782">
          <w:rPr>
            <w:rStyle w:val="Hyperlink"/>
            <w:rFonts w:ascii="Arial Narrow" w:hAnsi="Arial Narrow"/>
            <w:color w:val="auto"/>
            <w:sz w:val="22"/>
            <w:szCs w:val="22"/>
            <w:lang w:val="sr-Latn-CS"/>
          </w:rPr>
          <w:t>http://www.kjn.gov.rs/ci/uputstvo-o-uplati-republicke-administrativne-takse.html</w:t>
        </w:r>
      </w:hyperlink>
      <w:r w:rsidRPr="00260782">
        <w:rPr>
          <w:rFonts w:ascii="Arial Narrow" w:hAnsi="Arial Narrow"/>
          <w:sz w:val="22"/>
          <w:szCs w:val="22"/>
          <w:lang w:val="sr-Latn-CS"/>
        </w:rPr>
        <w:t>.</w:t>
      </w:r>
    </w:p>
    <w:p w:rsidR="00EC3AFA" w:rsidRPr="00260782" w:rsidRDefault="00EC3AFA" w:rsidP="00EC3AFA">
      <w:pPr>
        <w:tabs>
          <w:tab w:val="num" w:pos="748"/>
        </w:tabs>
        <w:ind w:left="748" w:hanging="748"/>
        <w:jc w:val="both"/>
        <w:rPr>
          <w:rFonts w:ascii="Arial Narrow" w:hAnsi="Arial Narrow"/>
          <w:sz w:val="22"/>
          <w:szCs w:val="22"/>
          <w:lang w:val="sr-Cyrl-CS"/>
        </w:rPr>
      </w:pPr>
    </w:p>
    <w:p w:rsidR="00EC3AFA" w:rsidRPr="00260782" w:rsidRDefault="00EC3AFA" w:rsidP="00EC3AFA">
      <w:pPr>
        <w:ind w:firstLine="720"/>
        <w:jc w:val="both"/>
        <w:rPr>
          <w:rFonts w:ascii="Arial Narrow" w:hAnsi="Arial Narrow"/>
          <w:b/>
          <w:sz w:val="22"/>
          <w:szCs w:val="22"/>
          <w:lang w:val="sr-Cyrl-CS"/>
        </w:rPr>
      </w:pPr>
      <w:r w:rsidRPr="00260782">
        <w:rPr>
          <w:rFonts w:ascii="Arial Narrow" w:hAnsi="Arial Narrow"/>
          <w:b/>
          <w:sz w:val="22"/>
          <w:szCs w:val="22"/>
          <w:lang w:val="sr-Cyrl-CS"/>
        </w:rPr>
        <w:t xml:space="preserve">Као доказ о уплати таксе, у смислу члана 151. став 1. тачка 6) ЗЈН, прихватиће се: </w:t>
      </w:r>
    </w:p>
    <w:p w:rsidR="00EC3AFA" w:rsidRPr="00260782" w:rsidRDefault="00EC3AFA" w:rsidP="00EC3AFA">
      <w:pPr>
        <w:ind w:firstLine="426"/>
        <w:jc w:val="both"/>
        <w:rPr>
          <w:rFonts w:ascii="Arial Narrow" w:hAnsi="Arial Narrow"/>
          <w:sz w:val="22"/>
          <w:szCs w:val="22"/>
          <w:lang w:val="sr-Cyrl-CS"/>
        </w:rPr>
      </w:pPr>
      <w:r w:rsidRPr="00260782">
        <w:rPr>
          <w:rFonts w:ascii="Arial Narrow" w:hAnsi="Arial Narrow"/>
          <w:sz w:val="22"/>
          <w:szCs w:val="22"/>
          <w:lang w:val="sr-Cyrl-CS"/>
        </w:rPr>
        <w:t xml:space="preserve">1. </w:t>
      </w:r>
      <w:r w:rsidRPr="00260782">
        <w:rPr>
          <w:rFonts w:ascii="Arial Narrow" w:hAnsi="Arial Narrow"/>
          <w:sz w:val="22"/>
          <w:szCs w:val="22"/>
          <w:lang w:val="sr-Cyrl-CS"/>
        </w:rPr>
        <w:tab/>
        <w:t xml:space="preserve">Потврда о извршеној уплати таксе из члана 156. ЗЈН која садржи следеће елементе: </w:t>
      </w:r>
    </w:p>
    <w:p w:rsidR="00EC3AFA" w:rsidRPr="00260782" w:rsidRDefault="00EC3AFA" w:rsidP="00EC3AFA">
      <w:pPr>
        <w:ind w:left="1570" w:hanging="425"/>
        <w:jc w:val="both"/>
        <w:rPr>
          <w:rFonts w:ascii="Arial Narrow" w:hAnsi="Arial Narrow"/>
          <w:sz w:val="22"/>
          <w:szCs w:val="22"/>
          <w:lang w:val="sr-Cyrl-CS"/>
        </w:rPr>
      </w:pPr>
      <w:r w:rsidRPr="00260782">
        <w:rPr>
          <w:rFonts w:ascii="Arial Narrow" w:hAnsi="Arial Narrow"/>
          <w:sz w:val="22"/>
          <w:szCs w:val="22"/>
          <w:lang w:val="sr-Cyrl-CS"/>
        </w:rPr>
        <w:t xml:space="preserve">(1) </w:t>
      </w:r>
      <w:r w:rsidRPr="00260782">
        <w:rPr>
          <w:rFonts w:ascii="Arial Narrow" w:hAnsi="Arial Narrow"/>
          <w:sz w:val="22"/>
          <w:szCs w:val="22"/>
          <w:lang w:val="sr-Cyrl-CS"/>
        </w:rPr>
        <w:tab/>
        <w:t xml:space="preserve">да буде издата од стране банке и да садржи печат банке; </w:t>
      </w:r>
    </w:p>
    <w:p w:rsidR="00EC3AFA" w:rsidRPr="00260782" w:rsidRDefault="00EC3AFA" w:rsidP="00EC3AFA">
      <w:pPr>
        <w:ind w:left="1570" w:hanging="425"/>
        <w:jc w:val="both"/>
        <w:rPr>
          <w:rFonts w:ascii="Arial Narrow" w:hAnsi="Arial Narrow"/>
          <w:sz w:val="22"/>
          <w:szCs w:val="22"/>
          <w:lang w:val="sr-Cyrl-CS"/>
        </w:rPr>
      </w:pPr>
      <w:r w:rsidRPr="00260782">
        <w:rPr>
          <w:rFonts w:ascii="Arial Narrow" w:hAnsi="Arial Narrow"/>
          <w:sz w:val="22"/>
          <w:szCs w:val="22"/>
          <w:lang w:val="sr-Cyrl-CS"/>
        </w:rPr>
        <w:t xml:space="preserve">(2) </w:t>
      </w:r>
      <w:r w:rsidRPr="00260782">
        <w:rPr>
          <w:rFonts w:ascii="Arial Narrow" w:hAnsi="Arial Narrow"/>
          <w:sz w:val="22"/>
          <w:szCs w:val="22"/>
          <w:lang w:val="sr-Cyrl-CS"/>
        </w:rPr>
        <w:tab/>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C3AFA" w:rsidRPr="00260782" w:rsidRDefault="00EC3AFA" w:rsidP="00EC3AFA">
      <w:pPr>
        <w:ind w:left="1570" w:hanging="425"/>
        <w:jc w:val="both"/>
        <w:rPr>
          <w:rFonts w:ascii="Arial Narrow" w:hAnsi="Arial Narrow"/>
          <w:sz w:val="22"/>
          <w:szCs w:val="22"/>
          <w:lang w:val="sr-Cyrl-CS"/>
        </w:rPr>
      </w:pPr>
      <w:r w:rsidRPr="00260782">
        <w:rPr>
          <w:rFonts w:ascii="Arial Narrow" w:hAnsi="Arial Narrow"/>
          <w:sz w:val="22"/>
          <w:szCs w:val="22"/>
          <w:lang w:val="sr-Cyrl-CS"/>
        </w:rPr>
        <w:t xml:space="preserve">(3) </w:t>
      </w:r>
      <w:r w:rsidRPr="00260782">
        <w:rPr>
          <w:rFonts w:ascii="Arial Narrow" w:hAnsi="Arial Narrow"/>
          <w:sz w:val="22"/>
          <w:szCs w:val="22"/>
          <w:lang w:val="sr-Cyrl-CS"/>
        </w:rPr>
        <w:tab/>
        <w:t xml:space="preserve">износ таксе из члана 156. ЗЈН чија се уплата врши; </w:t>
      </w:r>
    </w:p>
    <w:p w:rsidR="00EC3AFA" w:rsidRPr="00260782" w:rsidRDefault="00EC3AFA" w:rsidP="00EC3AFA">
      <w:pPr>
        <w:ind w:left="1570" w:hanging="425"/>
        <w:jc w:val="both"/>
        <w:rPr>
          <w:rFonts w:ascii="Arial Narrow" w:hAnsi="Arial Narrow"/>
          <w:sz w:val="22"/>
          <w:szCs w:val="22"/>
          <w:lang w:val="sr-Cyrl-CS"/>
        </w:rPr>
      </w:pPr>
      <w:r w:rsidRPr="00260782">
        <w:rPr>
          <w:rFonts w:ascii="Arial Narrow" w:hAnsi="Arial Narrow"/>
          <w:sz w:val="22"/>
          <w:szCs w:val="22"/>
          <w:lang w:val="sr-Cyrl-CS"/>
        </w:rPr>
        <w:t xml:space="preserve">(4) </w:t>
      </w:r>
      <w:r w:rsidRPr="00260782">
        <w:rPr>
          <w:rFonts w:ascii="Arial Narrow" w:hAnsi="Arial Narrow"/>
          <w:sz w:val="22"/>
          <w:szCs w:val="22"/>
          <w:lang w:val="sr-Cyrl-CS"/>
        </w:rPr>
        <w:tab/>
        <w:t xml:space="preserve">број рачуна: </w:t>
      </w:r>
      <w:r w:rsidRPr="00260782">
        <w:rPr>
          <w:rFonts w:ascii="Arial Narrow" w:hAnsi="Arial Narrow"/>
          <w:sz w:val="22"/>
          <w:szCs w:val="22"/>
        </w:rPr>
        <w:t>840-618661-46</w:t>
      </w:r>
    </w:p>
    <w:p w:rsidR="00EC3AFA" w:rsidRPr="00260782" w:rsidRDefault="00EC3AFA" w:rsidP="00EC3AFA">
      <w:pPr>
        <w:ind w:left="1570" w:hanging="425"/>
        <w:jc w:val="both"/>
        <w:rPr>
          <w:rFonts w:ascii="Arial Narrow" w:hAnsi="Arial Narrow"/>
          <w:sz w:val="22"/>
          <w:szCs w:val="22"/>
          <w:lang w:val="sr-Cyrl-CS"/>
        </w:rPr>
      </w:pPr>
      <w:r w:rsidRPr="00260782">
        <w:rPr>
          <w:rFonts w:ascii="Arial Narrow" w:hAnsi="Arial Narrow"/>
          <w:sz w:val="22"/>
          <w:szCs w:val="22"/>
          <w:lang w:val="sr-Cyrl-CS"/>
        </w:rPr>
        <w:t xml:space="preserve">(5) </w:t>
      </w:r>
      <w:r w:rsidRPr="00260782">
        <w:rPr>
          <w:rFonts w:ascii="Arial Narrow" w:hAnsi="Arial Narrow"/>
          <w:sz w:val="22"/>
          <w:szCs w:val="22"/>
          <w:lang w:val="sr-Cyrl-CS"/>
        </w:rPr>
        <w:tab/>
        <w:t xml:space="preserve">шифру плаћања: 153 или 253; </w:t>
      </w:r>
    </w:p>
    <w:p w:rsidR="00EC3AFA" w:rsidRPr="00260782" w:rsidRDefault="00EC3AFA" w:rsidP="00EC3AFA">
      <w:pPr>
        <w:ind w:left="1570" w:hanging="425"/>
        <w:jc w:val="both"/>
        <w:rPr>
          <w:rFonts w:ascii="Arial Narrow" w:hAnsi="Arial Narrow"/>
          <w:sz w:val="22"/>
          <w:szCs w:val="22"/>
          <w:lang w:val="sr-Cyrl-CS"/>
        </w:rPr>
      </w:pPr>
      <w:r w:rsidRPr="00260782">
        <w:rPr>
          <w:rFonts w:ascii="Arial Narrow" w:hAnsi="Arial Narrow"/>
          <w:sz w:val="22"/>
          <w:szCs w:val="22"/>
          <w:lang w:val="sr-Cyrl-CS"/>
        </w:rPr>
        <w:t xml:space="preserve">(6) </w:t>
      </w:r>
      <w:r w:rsidRPr="00260782">
        <w:rPr>
          <w:rFonts w:ascii="Arial Narrow" w:hAnsi="Arial Narrow"/>
          <w:sz w:val="22"/>
          <w:szCs w:val="22"/>
          <w:lang w:val="sr-Cyrl-CS"/>
        </w:rPr>
        <w:tab/>
        <w:t xml:space="preserve">позив на број: подаци о броју или ознаци јавне набавке поводом које се подноси захтев за заштиту права; </w:t>
      </w:r>
    </w:p>
    <w:p w:rsidR="00EC3AFA" w:rsidRPr="00260782" w:rsidRDefault="00EC3AFA" w:rsidP="00EC3AFA">
      <w:pPr>
        <w:ind w:left="1570" w:hanging="425"/>
        <w:jc w:val="both"/>
        <w:rPr>
          <w:rFonts w:ascii="Arial Narrow" w:hAnsi="Arial Narrow"/>
          <w:sz w:val="22"/>
          <w:szCs w:val="22"/>
          <w:lang w:val="sr-Cyrl-CS"/>
        </w:rPr>
      </w:pPr>
      <w:r w:rsidRPr="00260782">
        <w:rPr>
          <w:rFonts w:ascii="Arial Narrow" w:hAnsi="Arial Narrow"/>
          <w:sz w:val="22"/>
          <w:szCs w:val="22"/>
          <w:lang w:val="sr-Cyrl-CS"/>
        </w:rPr>
        <w:t xml:space="preserve">(7) </w:t>
      </w:r>
      <w:r w:rsidRPr="00260782">
        <w:rPr>
          <w:rFonts w:ascii="Arial Narrow" w:hAnsi="Arial Narrow"/>
          <w:sz w:val="22"/>
          <w:szCs w:val="22"/>
          <w:lang w:val="sr-Cyrl-CS"/>
        </w:rPr>
        <w:tab/>
        <w:t xml:space="preserve">сврха: ЗЗП; назив наручиоца; број или ознака јавне набавке поводом које се подноси захтев за заштиту права; </w:t>
      </w:r>
    </w:p>
    <w:p w:rsidR="00EC3AFA" w:rsidRPr="00260782" w:rsidRDefault="00EC3AFA" w:rsidP="00EC3AFA">
      <w:pPr>
        <w:ind w:left="1570" w:hanging="425"/>
        <w:jc w:val="both"/>
        <w:rPr>
          <w:rFonts w:ascii="Arial Narrow" w:hAnsi="Arial Narrow"/>
          <w:sz w:val="22"/>
          <w:szCs w:val="22"/>
          <w:lang w:val="sr-Cyrl-CS"/>
        </w:rPr>
      </w:pPr>
      <w:r w:rsidRPr="00260782">
        <w:rPr>
          <w:rFonts w:ascii="Arial Narrow" w:hAnsi="Arial Narrow"/>
          <w:sz w:val="22"/>
          <w:szCs w:val="22"/>
          <w:lang w:val="sr-Cyrl-CS"/>
        </w:rPr>
        <w:t xml:space="preserve">(8) </w:t>
      </w:r>
      <w:r w:rsidRPr="00260782">
        <w:rPr>
          <w:rFonts w:ascii="Arial Narrow" w:hAnsi="Arial Narrow"/>
          <w:sz w:val="22"/>
          <w:szCs w:val="22"/>
          <w:lang w:val="sr-Cyrl-CS"/>
        </w:rPr>
        <w:tab/>
        <w:t xml:space="preserve">корисник: буџет Републике Србије; </w:t>
      </w:r>
    </w:p>
    <w:p w:rsidR="00EC3AFA" w:rsidRPr="00260782" w:rsidRDefault="00EC3AFA" w:rsidP="00EC3AFA">
      <w:pPr>
        <w:ind w:left="1570" w:hanging="425"/>
        <w:jc w:val="both"/>
        <w:rPr>
          <w:rFonts w:ascii="Arial Narrow" w:hAnsi="Arial Narrow"/>
          <w:sz w:val="22"/>
          <w:szCs w:val="22"/>
          <w:lang w:val="sr-Cyrl-CS"/>
        </w:rPr>
      </w:pPr>
      <w:r w:rsidRPr="00260782">
        <w:rPr>
          <w:rFonts w:ascii="Arial Narrow" w:hAnsi="Arial Narrow"/>
          <w:sz w:val="22"/>
          <w:szCs w:val="22"/>
          <w:lang w:val="sr-Cyrl-CS"/>
        </w:rPr>
        <w:t xml:space="preserve">(9) </w:t>
      </w:r>
      <w:r w:rsidRPr="00260782">
        <w:rPr>
          <w:rFonts w:ascii="Arial Narrow" w:hAnsi="Arial Narrow"/>
          <w:sz w:val="22"/>
          <w:szCs w:val="22"/>
          <w:lang w:val="sr-Cyrl-CS"/>
        </w:rPr>
        <w:tab/>
        <w:t xml:space="preserve">назив уплатиоца, односно назив подносиоца захтева за заштиту права за којег је извршена уплата таксе; </w:t>
      </w:r>
    </w:p>
    <w:p w:rsidR="00EC3AFA" w:rsidRPr="00260782" w:rsidRDefault="00EC3AFA" w:rsidP="00EC3AFA">
      <w:pPr>
        <w:ind w:left="1570" w:hanging="425"/>
        <w:jc w:val="both"/>
        <w:rPr>
          <w:rFonts w:ascii="Arial Narrow" w:hAnsi="Arial Narrow"/>
          <w:sz w:val="22"/>
          <w:szCs w:val="22"/>
          <w:lang w:val="sr-Cyrl-CS"/>
        </w:rPr>
      </w:pPr>
      <w:r w:rsidRPr="00260782">
        <w:rPr>
          <w:rFonts w:ascii="Arial Narrow" w:hAnsi="Arial Narrow"/>
          <w:sz w:val="22"/>
          <w:szCs w:val="22"/>
          <w:lang w:val="sr-Cyrl-CS"/>
        </w:rPr>
        <w:t xml:space="preserve">(10) потпис овлашћеног лица банке. </w:t>
      </w:r>
    </w:p>
    <w:p w:rsidR="00EC3AFA" w:rsidRPr="00260782" w:rsidRDefault="00EC3AFA" w:rsidP="00EC3AFA">
      <w:pPr>
        <w:ind w:left="1134" w:hanging="414"/>
        <w:jc w:val="both"/>
        <w:rPr>
          <w:rFonts w:ascii="Arial Narrow" w:hAnsi="Arial Narrow"/>
          <w:sz w:val="22"/>
          <w:szCs w:val="22"/>
          <w:lang w:val="sr-Cyrl-CS"/>
        </w:rPr>
      </w:pPr>
    </w:p>
    <w:p w:rsidR="00EC3AFA" w:rsidRPr="00260782" w:rsidRDefault="00EC3AFA" w:rsidP="00EC3AFA">
      <w:pPr>
        <w:ind w:left="748" w:hanging="374"/>
        <w:jc w:val="both"/>
        <w:rPr>
          <w:rFonts w:ascii="Arial Narrow" w:hAnsi="Arial Narrow"/>
          <w:sz w:val="22"/>
          <w:szCs w:val="22"/>
          <w:lang w:val="sr-Cyrl-CS"/>
        </w:rPr>
      </w:pPr>
      <w:r w:rsidRPr="00260782">
        <w:rPr>
          <w:rFonts w:ascii="Arial Narrow" w:hAnsi="Arial Narrow"/>
          <w:sz w:val="22"/>
          <w:szCs w:val="22"/>
          <w:lang w:val="sr-Cyrl-CS"/>
        </w:rPr>
        <w:t xml:space="preserve">2. </w:t>
      </w:r>
      <w:r w:rsidRPr="00260782">
        <w:rPr>
          <w:rFonts w:ascii="Arial Narrow" w:hAnsi="Arial Narrow"/>
          <w:sz w:val="22"/>
          <w:szCs w:val="22"/>
          <w:lang w:val="sr-Cyrl-CS"/>
        </w:rPr>
        <w:tab/>
        <w:t xml:space="preserve">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EC3AFA" w:rsidRPr="00260782" w:rsidRDefault="00EC3AFA" w:rsidP="00EC3AFA">
      <w:pPr>
        <w:ind w:left="748" w:hanging="374"/>
        <w:jc w:val="both"/>
        <w:rPr>
          <w:rFonts w:ascii="Arial Narrow" w:hAnsi="Arial Narrow"/>
          <w:sz w:val="22"/>
          <w:szCs w:val="22"/>
          <w:lang w:val="sr-Cyrl-CS"/>
        </w:rPr>
      </w:pPr>
    </w:p>
    <w:p w:rsidR="00EC3AFA" w:rsidRPr="00260782" w:rsidRDefault="00EC3AFA" w:rsidP="00EC3AFA">
      <w:pPr>
        <w:ind w:left="748" w:hanging="374"/>
        <w:jc w:val="both"/>
        <w:rPr>
          <w:rFonts w:ascii="Arial Narrow" w:hAnsi="Arial Narrow"/>
          <w:sz w:val="22"/>
          <w:szCs w:val="22"/>
          <w:lang w:val="sr-Cyrl-CS"/>
        </w:rPr>
      </w:pPr>
      <w:r w:rsidRPr="00260782">
        <w:rPr>
          <w:rFonts w:ascii="Arial Narrow" w:hAnsi="Arial Narrow"/>
          <w:sz w:val="22"/>
          <w:szCs w:val="22"/>
          <w:lang w:val="sr-Cyrl-CS"/>
        </w:rPr>
        <w:t xml:space="preserve">3. </w:t>
      </w:r>
      <w:r w:rsidRPr="00260782">
        <w:rPr>
          <w:rFonts w:ascii="Arial Narrow" w:hAnsi="Arial Narrow"/>
          <w:sz w:val="22"/>
          <w:szCs w:val="22"/>
          <w:lang w:val="sr-Cyrl-CS"/>
        </w:rPr>
        <w:tab/>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C3AFA" w:rsidRPr="00260782" w:rsidRDefault="00EC3AFA" w:rsidP="00EC3AFA">
      <w:pPr>
        <w:ind w:left="748" w:hanging="374"/>
        <w:jc w:val="both"/>
        <w:rPr>
          <w:rFonts w:ascii="Arial Narrow" w:hAnsi="Arial Narrow"/>
          <w:sz w:val="22"/>
          <w:szCs w:val="22"/>
          <w:lang w:val="sr-Cyrl-CS"/>
        </w:rPr>
      </w:pPr>
    </w:p>
    <w:p w:rsidR="00EC3AFA" w:rsidRPr="00260782" w:rsidRDefault="00EC3AFA" w:rsidP="00EC3AFA">
      <w:pPr>
        <w:ind w:left="748" w:hanging="374"/>
        <w:jc w:val="both"/>
        <w:rPr>
          <w:rFonts w:ascii="Arial Narrow" w:hAnsi="Arial Narrow"/>
          <w:sz w:val="22"/>
          <w:szCs w:val="22"/>
          <w:lang w:val="sr-Cyrl-CS"/>
        </w:rPr>
      </w:pPr>
      <w:r w:rsidRPr="00260782">
        <w:rPr>
          <w:rFonts w:ascii="Arial Narrow" w:hAnsi="Arial Narrow"/>
          <w:sz w:val="22"/>
          <w:szCs w:val="22"/>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EC3AFA" w:rsidRPr="00260782" w:rsidRDefault="00EC3AFA" w:rsidP="00EC3AFA">
      <w:pPr>
        <w:ind w:left="748" w:hanging="28"/>
        <w:jc w:val="both"/>
        <w:rPr>
          <w:rFonts w:ascii="Arial Narrow" w:hAnsi="Arial Narrow"/>
          <w:sz w:val="22"/>
          <w:szCs w:val="22"/>
        </w:rPr>
      </w:pPr>
      <w:r w:rsidRPr="00260782">
        <w:rPr>
          <w:rFonts w:ascii="Arial Narrow" w:hAnsi="Arial Narrow"/>
          <w:sz w:val="22"/>
          <w:szCs w:val="22"/>
          <w:lang w:val="sr-Cyrl-CS"/>
        </w:rPr>
        <w:lastRenderedPageBreak/>
        <w:t>Информације</w:t>
      </w:r>
      <w:r w:rsidRPr="00260782">
        <w:rPr>
          <w:rFonts w:ascii="Arial Narrow" w:hAnsi="Arial Narrow"/>
          <w:sz w:val="22"/>
          <w:szCs w:val="22"/>
          <w:lang w:val="sr-Latn-CS"/>
        </w:rPr>
        <w:t xml:space="preserve"> </w:t>
      </w:r>
      <w:r w:rsidRPr="00260782">
        <w:rPr>
          <w:rFonts w:ascii="Arial Narrow" w:hAnsi="Arial Narrow"/>
          <w:sz w:val="22"/>
          <w:szCs w:val="22"/>
          <w:lang w:val="sr-Cyrl-CS"/>
        </w:rPr>
        <w:t>о</w:t>
      </w:r>
      <w:r w:rsidRPr="00260782">
        <w:rPr>
          <w:rFonts w:ascii="Arial Narrow" w:hAnsi="Arial Narrow"/>
          <w:sz w:val="22"/>
          <w:szCs w:val="22"/>
          <w:lang w:val="sr-Latn-CS"/>
        </w:rPr>
        <w:t xml:space="preserve"> </w:t>
      </w:r>
      <w:r w:rsidRPr="00260782">
        <w:rPr>
          <w:rFonts w:ascii="Arial Narrow" w:hAnsi="Arial Narrow"/>
          <w:sz w:val="22"/>
          <w:szCs w:val="22"/>
          <w:lang w:val="sr-Cyrl-CS"/>
        </w:rPr>
        <w:t>начину</w:t>
      </w:r>
      <w:r w:rsidRPr="00260782">
        <w:rPr>
          <w:rFonts w:ascii="Arial Narrow" w:hAnsi="Arial Narrow"/>
          <w:sz w:val="22"/>
          <w:szCs w:val="22"/>
          <w:lang w:val="sr-Latn-CS"/>
        </w:rPr>
        <w:t xml:space="preserve"> </w:t>
      </w:r>
      <w:r w:rsidRPr="00260782">
        <w:rPr>
          <w:rFonts w:ascii="Arial Narrow" w:hAnsi="Arial Narrow"/>
          <w:sz w:val="22"/>
          <w:szCs w:val="22"/>
          <w:lang w:val="sr-Cyrl-CS"/>
        </w:rPr>
        <w:t>уплате</w:t>
      </w:r>
      <w:r w:rsidRPr="00260782">
        <w:rPr>
          <w:rFonts w:ascii="Arial Narrow" w:hAnsi="Arial Narrow"/>
          <w:sz w:val="22"/>
          <w:szCs w:val="22"/>
          <w:lang w:val="sr-Latn-CS"/>
        </w:rPr>
        <w:t xml:space="preserve"> </w:t>
      </w:r>
      <w:r w:rsidRPr="00260782">
        <w:rPr>
          <w:rFonts w:ascii="Arial Narrow" w:hAnsi="Arial Narrow"/>
          <w:sz w:val="22"/>
          <w:szCs w:val="22"/>
          <w:lang w:val="sr-Cyrl-CS"/>
        </w:rPr>
        <w:t>и</w:t>
      </w:r>
      <w:r w:rsidRPr="00260782">
        <w:rPr>
          <w:rFonts w:ascii="Arial Narrow" w:hAnsi="Arial Narrow"/>
          <w:sz w:val="22"/>
          <w:szCs w:val="22"/>
          <w:lang w:val="sr-Latn-CS"/>
        </w:rPr>
        <w:t xml:space="preserve"> </w:t>
      </w:r>
      <w:r w:rsidRPr="00260782">
        <w:rPr>
          <w:rFonts w:ascii="Arial Narrow" w:hAnsi="Arial Narrow"/>
          <w:sz w:val="22"/>
          <w:szCs w:val="22"/>
          <w:lang w:val="sr-Cyrl-CS"/>
        </w:rPr>
        <w:t>обавезној</w:t>
      </w:r>
      <w:r w:rsidRPr="00260782">
        <w:rPr>
          <w:rFonts w:ascii="Arial Narrow" w:hAnsi="Arial Narrow"/>
          <w:sz w:val="22"/>
          <w:szCs w:val="22"/>
          <w:lang w:val="sr-Latn-CS"/>
        </w:rPr>
        <w:t xml:space="preserve"> </w:t>
      </w:r>
      <w:r w:rsidRPr="00260782">
        <w:rPr>
          <w:rFonts w:ascii="Arial Narrow" w:hAnsi="Arial Narrow"/>
          <w:sz w:val="22"/>
          <w:szCs w:val="22"/>
          <w:lang w:val="sr-Cyrl-CS"/>
        </w:rPr>
        <w:t>садржини</w:t>
      </w:r>
      <w:r w:rsidRPr="00260782">
        <w:rPr>
          <w:rFonts w:ascii="Arial Narrow" w:hAnsi="Arial Narrow"/>
          <w:sz w:val="22"/>
          <w:szCs w:val="22"/>
          <w:lang w:val="sr-Latn-CS"/>
        </w:rPr>
        <w:t xml:space="preserve"> </w:t>
      </w:r>
      <w:r w:rsidRPr="00260782">
        <w:rPr>
          <w:rFonts w:ascii="Arial Narrow" w:hAnsi="Arial Narrow"/>
          <w:sz w:val="22"/>
          <w:szCs w:val="22"/>
          <w:lang w:val="sr-Cyrl-CS"/>
        </w:rPr>
        <w:t>доказа</w:t>
      </w:r>
      <w:r w:rsidRPr="00260782">
        <w:rPr>
          <w:rFonts w:ascii="Arial Narrow" w:hAnsi="Arial Narrow"/>
          <w:sz w:val="22"/>
          <w:szCs w:val="22"/>
          <w:lang w:val="sr-Latn-CS"/>
        </w:rPr>
        <w:t xml:space="preserve"> </w:t>
      </w:r>
      <w:r w:rsidRPr="00260782">
        <w:rPr>
          <w:rFonts w:ascii="Arial Narrow" w:hAnsi="Arial Narrow"/>
          <w:sz w:val="22"/>
          <w:szCs w:val="22"/>
          <w:lang w:val="sr-Cyrl-CS"/>
        </w:rPr>
        <w:t>о</w:t>
      </w:r>
      <w:r w:rsidRPr="00260782">
        <w:rPr>
          <w:rFonts w:ascii="Arial Narrow" w:hAnsi="Arial Narrow"/>
          <w:sz w:val="22"/>
          <w:szCs w:val="22"/>
          <w:lang w:val="sr-Latn-CS"/>
        </w:rPr>
        <w:t xml:space="preserve"> </w:t>
      </w:r>
      <w:r w:rsidRPr="00260782">
        <w:rPr>
          <w:rFonts w:ascii="Arial Narrow" w:hAnsi="Arial Narrow"/>
          <w:sz w:val="22"/>
          <w:szCs w:val="22"/>
          <w:lang w:val="sr-Cyrl-CS"/>
        </w:rPr>
        <w:t>уплати</w:t>
      </w:r>
      <w:r w:rsidRPr="00260782">
        <w:rPr>
          <w:rFonts w:ascii="Arial Narrow" w:hAnsi="Arial Narrow"/>
          <w:sz w:val="22"/>
          <w:szCs w:val="22"/>
          <w:lang w:val="sr-Latn-CS"/>
        </w:rPr>
        <w:t xml:space="preserve"> </w:t>
      </w:r>
      <w:r w:rsidRPr="00260782">
        <w:rPr>
          <w:rFonts w:ascii="Arial Narrow" w:hAnsi="Arial Narrow"/>
          <w:sz w:val="22"/>
          <w:szCs w:val="22"/>
          <w:lang w:val="sr-Cyrl-CS"/>
        </w:rPr>
        <w:t>таксе</w:t>
      </w:r>
      <w:r w:rsidRPr="00260782">
        <w:rPr>
          <w:rFonts w:ascii="Arial Narrow" w:hAnsi="Arial Narrow"/>
          <w:sz w:val="22"/>
          <w:szCs w:val="22"/>
          <w:lang w:val="sr-Latn-CS"/>
        </w:rPr>
        <w:t xml:space="preserve"> </w:t>
      </w:r>
      <w:r w:rsidRPr="00260782">
        <w:rPr>
          <w:rFonts w:ascii="Arial Narrow" w:hAnsi="Arial Narrow"/>
          <w:sz w:val="22"/>
          <w:szCs w:val="22"/>
          <w:lang w:val="sr-Cyrl-CS"/>
        </w:rPr>
        <w:t>доступне</w:t>
      </w:r>
      <w:r w:rsidRPr="00260782">
        <w:rPr>
          <w:rFonts w:ascii="Arial Narrow" w:hAnsi="Arial Narrow"/>
          <w:sz w:val="22"/>
          <w:szCs w:val="22"/>
          <w:lang w:val="sr-Latn-CS"/>
        </w:rPr>
        <w:t xml:space="preserve"> </w:t>
      </w:r>
      <w:r w:rsidRPr="00260782">
        <w:rPr>
          <w:rFonts w:ascii="Arial Narrow" w:hAnsi="Arial Narrow"/>
          <w:sz w:val="22"/>
          <w:szCs w:val="22"/>
          <w:lang w:val="sr-Cyrl-CS"/>
        </w:rPr>
        <w:t>су</w:t>
      </w:r>
      <w:r w:rsidRPr="00260782">
        <w:rPr>
          <w:rFonts w:ascii="Arial Narrow" w:hAnsi="Arial Narrow"/>
          <w:sz w:val="22"/>
          <w:szCs w:val="22"/>
          <w:lang w:val="sr-Latn-CS"/>
        </w:rPr>
        <w:t xml:space="preserve"> </w:t>
      </w:r>
      <w:r w:rsidRPr="00260782">
        <w:rPr>
          <w:rFonts w:ascii="Arial Narrow" w:hAnsi="Arial Narrow"/>
          <w:sz w:val="22"/>
          <w:szCs w:val="22"/>
          <w:lang w:val="sr-Cyrl-CS"/>
        </w:rPr>
        <w:t>на</w:t>
      </w:r>
      <w:r w:rsidRPr="00260782">
        <w:rPr>
          <w:rFonts w:ascii="Arial Narrow" w:hAnsi="Arial Narrow"/>
          <w:sz w:val="22"/>
          <w:szCs w:val="22"/>
          <w:lang w:val="sr-Latn-CS"/>
        </w:rPr>
        <w:t xml:space="preserve"> </w:t>
      </w:r>
      <w:r w:rsidRPr="00260782">
        <w:rPr>
          <w:rFonts w:ascii="Arial Narrow" w:hAnsi="Arial Narrow"/>
          <w:sz w:val="22"/>
          <w:szCs w:val="22"/>
          <w:lang w:val="sr-Cyrl-CS"/>
        </w:rPr>
        <w:t>интернет</w:t>
      </w:r>
      <w:r w:rsidRPr="00260782">
        <w:rPr>
          <w:rFonts w:ascii="Arial Narrow" w:hAnsi="Arial Narrow"/>
          <w:sz w:val="22"/>
          <w:szCs w:val="22"/>
          <w:lang w:val="sr-Latn-CS"/>
        </w:rPr>
        <w:t xml:space="preserve"> </w:t>
      </w:r>
      <w:r w:rsidRPr="00260782">
        <w:rPr>
          <w:rFonts w:ascii="Arial Narrow" w:hAnsi="Arial Narrow"/>
          <w:sz w:val="22"/>
          <w:szCs w:val="22"/>
          <w:lang w:val="sr-Cyrl-CS"/>
        </w:rPr>
        <w:t>адреси</w:t>
      </w:r>
      <w:r w:rsidRPr="00260782">
        <w:rPr>
          <w:rFonts w:ascii="Arial Narrow" w:hAnsi="Arial Narrow"/>
          <w:sz w:val="22"/>
          <w:szCs w:val="22"/>
          <w:lang w:val="sr-Latn-CS"/>
        </w:rPr>
        <w:t xml:space="preserve"> </w:t>
      </w:r>
      <w:hyperlink r:id="rId18" w:history="1">
        <w:r w:rsidRPr="00260782">
          <w:rPr>
            <w:rStyle w:val="Hyperlink"/>
            <w:rFonts w:ascii="Arial Narrow" w:hAnsi="Arial Narrow"/>
            <w:color w:val="auto"/>
            <w:sz w:val="22"/>
            <w:szCs w:val="22"/>
            <w:lang w:val="sr-Latn-CS"/>
          </w:rPr>
          <w:t>http://www.kjn.gov.rs/ci/uputstvo-o-uplati-republicke-administrativne-takse.html</w:t>
        </w:r>
      </w:hyperlink>
      <w:r w:rsidRPr="00260782">
        <w:rPr>
          <w:rFonts w:ascii="Arial Narrow" w:hAnsi="Arial Narrow"/>
          <w:sz w:val="22"/>
          <w:szCs w:val="22"/>
          <w:lang w:val="sr-Latn-CS"/>
        </w:rPr>
        <w:t>.</w:t>
      </w:r>
    </w:p>
    <w:p w:rsidR="00EC3AFA" w:rsidRPr="00260782" w:rsidRDefault="00EC3AFA" w:rsidP="00EC3AFA">
      <w:pPr>
        <w:ind w:left="748" w:hanging="28"/>
        <w:jc w:val="both"/>
        <w:rPr>
          <w:rFonts w:ascii="Arial Narrow" w:hAnsi="Arial Narrow"/>
          <w:sz w:val="22"/>
          <w:szCs w:val="22"/>
        </w:rPr>
      </w:pPr>
    </w:p>
    <w:p w:rsidR="00EC3AFA" w:rsidRPr="00260782" w:rsidRDefault="00EC3AFA" w:rsidP="00EC3AFA">
      <w:pPr>
        <w:ind w:left="748" w:hanging="748"/>
        <w:jc w:val="both"/>
        <w:rPr>
          <w:rFonts w:ascii="Arial Narrow" w:hAnsi="Arial Narrow"/>
          <w:b/>
          <w:sz w:val="22"/>
          <w:szCs w:val="22"/>
          <w:lang w:val="sr-Cyrl-CS"/>
        </w:rPr>
      </w:pPr>
      <w:r w:rsidRPr="00260782">
        <w:rPr>
          <w:rFonts w:ascii="Arial Narrow" w:hAnsi="Arial Narrow"/>
          <w:b/>
          <w:sz w:val="22"/>
          <w:szCs w:val="22"/>
          <w:lang w:val="sr-Cyrl-CS"/>
        </w:rPr>
        <w:t>17</w:t>
      </w:r>
      <w:r w:rsidRPr="00260782">
        <w:rPr>
          <w:rFonts w:ascii="Arial Narrow" w:hAnsi="Arial Narrow"/>
          <w:b/>
          <w:sz w:val="22"/>
          <w:szCs w:val="22"/>
        </w:rPr>
        <w:t xml:space="preserve">) </w:t>
      </w:r>
      <w:r w:rsidRPr="00260782">
        <w:rPr>
          <w:rFonts w:ascii="Arial Narrow" w:hAnsi="Arial Narrow"/>
          <w:b/>
          <w:sz w:val="22"/>
          <w:szCs w:val="22"/>
        </w:rPr>
        <w:tab/>
      </w:r>
      <w:r w:rsidRPr="00260782">
        <w:rPr>
          <w:rFonts w:ascii="Arial Narrow" w:hAnsi="Arial Narrow"/>
          <w:b/>
          <w:sz w:val="22"/>
          <w:szCs w:val="22"/>
          <w:lang w:val="sr-Cyrl-CS"/>
        </w:rPr>
        <w:t>О</w:t>
      </w:r>
      <w:r w:rsidRPr="00260782">
        <w:rPr>
          <w:rFonts w:ascii="Arial Narrow" w:hAnsi="Arial Narrow"/>
          <w:b/>
          <w:sz w:val="22"/>
          <w:szCs w:val="22"/>
          <w:lang w:val="sr-Latn-CS"/>
        </w:rPr>
        <w:t xml:space="preserve">бавештење </w:t>
      </w:r>
      <w:r w:rsidRPr="00260782">
        <w:rPr>
          <w:rFonts w:ascii="Arial Narrow" w:hAnsi="Arial Narrow"/>
          <w:b/>
          <w:sz w:val="22"/>
          <w:szCs w:val="22"/>
          <w:lang w:val="sr-Cyrl-CS"/>
        </w:rPr>
        <w:t xml:space="preserve">да приликом сачињавања понуде употреба печата није обавезна. </w:t>
      </w:r>
    </w:p>
    <w:p w:rsidR="00EC3AFA" w:rsidRPr="00260782" w:rsidRDefault="00EC3AFA" w:rsidP="00EC3AFA">
      <w:pPr>
        <w:ind w:left="748" w:hanging="748"/>
        <w:jc w:val="both"/>
        <w:rPr>
          <w:rFonts w:ascii="Arial Narrow" w:hAnsi="Arial Narrow"/>
          <w:b/>
          <w:sz w:val="22"/>
          <w:szCs w:val="22"/>
          <w:lang w:val="sr-Cyrl-CS"/>
        </w:rPr>
      </w:pPr>
    </w:p>
    <w:p w:rsidR="00EC3AFA" w:rsidRPr="00260782" w:rsidRDefault="00EC3AFA" w:rsidP="00EC3AFA">
      <w:pPr>
        <w:autoSpaceDE w:val="0"/>
        <w:autoSpaceDN w:val="0"/>
        <w:adjustRightInd w:val="0"/>
        <w:ind w:left="720" w:hanging="720"/>
        <w:jc w:val="both"/>
        <w:rPr>
          <w:rFonts w:ascii="Arial Narrow" w:hAnsi="Arial Narrow"/>
          <w:sz w:val="22"/>
          <w:szCs w:val="22"/>
        </w:rPr>
      </w:pPr>
      <w:r w:rsidRPr="00260782">
        <w:rPr>
          <w:rFonts w:ascii="Arial Narrow" w:hAnsi="Arial Narrow"/>
          <w:sz w:val="22"/>
          <w:szCs w:val="22"/>
        </w:rPr>
        <w:t xml:space="preserve">17.1. </w:t>
      </w:r>
      <w:r w:rsidRPr="00260782">
        <w:rPr>
          <w:rFonts w:ascii="Arial Narrow" w:hAnsi="Arial Narrow"/>
          <w:sz w:val="22"/>
          <w:szCs w:val="22"/>
        </w:rPr>
        <w:tab/>
      </w:r>
      <w:r w:rsidRPr="00260782">
        <w:rPr>
          <w:rFonts w:ascii="Arial Narrow" w:hAnsi="Arial Narrow"/>
          <w:sz w:val="22"/>
          <w:szCs w:val="22"/>
          <w:lang w:val="sr-Cyrl-CS"/>
        </w:rPr>
        <w:t xml:space="preserve">Наручилац напомиње да приликом сачињавања понуде употреба печата није </w:t>
      </w:r>
      <w:proofErr w:type="gramStart"/>
      <w:r w:rsidRPr="00260782">
        <w:rPr>
          <w:rFonts w:ascii="Arial Narrow" w:hAnsi="Arial Narrow"/>
          <w:sz w:val="22"/>
          <w:szCs w:val="22"/>
          <w:lang w:val="sr-Cyrl-CS"/>
        </w:rPr>
        <w:t>обавезна(</w:t>
      </w:r>
      <w:proofErr w:type="gramEnd"/>
      <w:r w:rsidRPr="00260782">
        <w:rPr>
          <w:rFonts w:ascii="Arial Narrow" w:hAnsi="Arial Narrow"/>
          <w:sz w:val="22"/>
          <w:szCs w:val="22"/>
          <w:lang w:val="sr-Cyrl-CS"/>
        </w:rPr>
        <w:t>„Сл гласник РС“ бр. 41/19).</w:t>
      </w:r>
    </w:p>
    <w:p w:rsidR="00EC3AFA" w:rsidRPr="00260782" w:rsidRDefault="00EC3AFA" w:rsidP="00EC3AFA">
      <w:pPr>
        <w:pBdr>
          <w:bottom w:val="single" w:sz="4" w:space="4" w:color="auto"/>
        </w:pBdr>
        <w:autoSpaceDE w:val="0"/>
        <w:autoSpaceDN w:val="0"/>
        <w:adjustRightInd w:val="0"/>
        <w:jc w:val="both"/>
        <w:rPr>
          <w:rFonts w:ascii="Arial Narrow" w:hAnsi="Arial Narrow"/>
          <w:b/>
          <w:sz w:val="22"/>
          <w:szCs w:val="22"/>
        </w:rPr>
      </w:pPr>
    </w:p>
    <w:p w:rsidR="00EC3AFA" w:rsidRPr="00260782" w:rsidRDefault="00EC3AFA" w:rsidP="00EC3AFA">
      <w:pPr>
        <w:jc w:val="both"/>
        <w:rPr>
          <w:rFonts w:ascii="Arial Narrow" w:hAnsi="Arial Narrow"/>
          <w:b/>
          <w:sz w:val="22"/>
          <w:szCs w:val="22"/>
        </w:rPr>
      </w:pPr>
    </w:p>
    <w:p w:rsidR="00EC3AFA" w:rsidRPr="00260782" w:rsidRDefault="00EC3AFA" w:rsidP="00EC3AFA">
      <w:pPr>
        <w:jc w:val="both"/>
        <w:rPr>
          <w:rFonts w:ascii="Arial Narrow" w:hAnsi="Arial Narrow"/>
          <w:b/>
          <w:sz w:val="22"/>
          <w:szCs w:val="22"/>
        </w:rPr>
      </w:pPr>
    </w:p>
    <w:p w:rsidR="00EC3AFA" w:rsidRPr="00260782" w:rsidRDefault="00EC3AFA" w:rsidP="00EC3AFA">
      <w:pPr>
        <w:jc w:val="both"/>
        <w:rPr>
          <w:rFonts w:ascii="Arial Narrow" w:hAnsi="Arial Narrow"/>
          <w:b/>
          <w:sz w:val="22"/>
          <w:szCs w:val="22"/>
        </w:rPr>
      </w:pPr>
      <w:proofErr w:type="gramStart"/>
      <w:r w:rsidRPr="00260782">
        <w:rPr>
          <w:rFonts w:ascii="Arial Narrow" w:hAnsi="Arial Narrow"/>
          <w:b/>
          <w:sz w:val="22"/>
          <w:szCs w:val="22"/>
        </w:rPr>
        <w:t>Обавештење да ће оквирни споразум бити закључен најкасније у року од осам дана од истека рока за подношење</w:t>
      </w:r>
      <w:r w:rsidRPr="00260782">
        <w:rPr>
          <w:rFonts w:ascii="Arial Narrow" w:hAnsi="Arial Narrow"/>
          <w:b/>
          <w:sz w:val="22"/>
          <w:szCs w:val="22"/>
          <w:lang w:val="sr-Cyrl-CS"/>
        </w:rPr>
        <w:t xml:space="preserve"> </w:t>
      </w:r>
      <w:r w:rsidRPr="00260782">
        <w:rPr>
          <w:rFonts w:ascii="Arial Narrow" w:hAnsi="Arial Narrow"/>
          <w:b/>
          <w:sz w:val="22"/>
          <w:szCs w:val="22"/>
        </w:rPr>
        <w:t>захтева за заштиту права из члана 149.</w:t>
      </w:r>
      <w:proofErr w:type="gramEnd"/>
      <w:r w:rsidRPr="00260782">
        <w:rPr>
          <w:rFonts w:ascii="Arial Narrow" w:hAnsi="Arial Narrow"/>
          <w:b/>
          <w:sz w:val="22"/>
          <w:szCs w:val="22"/>
        </w:rPr>
        <w:t xml:space="preserve"> </w:t>
      </w:r>
      <w:proofErr w:type="gramStart"/>
      <w:r w:rsidRPr="00260782">
        <w:rPr>
          <w:rFonts w:ascii="Arial Narrow" w:hAnsi="Arial Narrow"/>
          <w:b/>
          <w:sz w:val="22"/>
          <w:szCs w:val="22"/>
        </w:rPr>
        <w:t>Закона, односно у случају из члана 112.</w:t>
      </w:r>
      <w:proofErr w:type="gramEnd"/>
      <w:r w:rsidRPr="00260782">
        <w:rPr>
          <w:rFonts w:ascii="Arial Narrow" w:hAnsi="Arial Narrow"/>
          <w:b/>
          <w:sz w:val="22"/>
          <w:szCs w:val="22"/>
        </w:rPr>
        <w:t xml:space="preserve"> </w:t>
      </w:r>
      <w:proofErr w:type="gramStart"/>
      <w:r w:rsidRPr="00260782">
        <w:rPr>
          <w:rFonts w:ascii="Arial Narrow" w:hAnsi="Arial Narrow"/>
          <w:b/>
          <w:sz w:val="22"/>
          <w:szCs w:val="22"/>
        </w:rPr>
        <w:t>став</w:t>
      </w:r>
      <w:proofErr w:type="gramEnd"/>
      <w:r w:rsidRPr="00260782">
        <w:rPr>
          <w:rFonts w:ascii="Arial Narrow" w:hAnsi="Arial Narrow"/>
          <w:b/>
          <w:sz w:val="22"/>
          <w:szCs w:val="22"/>
        </w:rPr>
        <w:t xml:space="preserve"> 2. </w:t>
      </w:r>
      <w:proofErr w:type="gramStart"/>
      <w:r w:rsidRPr="00260782">
        <w:rPr>
          <w:rFonts w:ascii="Arial Narrow" w:hAnsi="Arial Narrow"/>
          <w:b/>
          <w:sz w:val="22"/>
          <w:szCs w:val="22"/>
        </w:rPr>
        <w:t>Закона, навести рок у којем ће бити закључен оквирни споразум.</w:t>
      </w:r>
      <w:proofErr w:type="gramEnd"/>
    </w:p>
    <w:p w:rsidR="00EC3AFA" w:rsidRPr="00260782" w:rsidRDefault="00EC3AFA" w:rsidP="00EC3AFA">
      <w:pPr>
        <w:jc w:val="both"/>
        <w:rPr>
          <w:rFonts w:ascii="Arial Narrow" w:hAnsi="Arial Narrow"/>
          <w:b/>
          <w:sz w:val="22"/>
          <w:szCs w:val="22"/>
        </w:rPr>
      </w:pPr>
      <w:proofErr w:type="gramStart"/>
      <w:r w:rsidRPr="00260782">
        <w:rPr>
          <w:rFonts w:ascii="Arial Narrow" w:hAnsi="Arial Narrow"/>
          <w:b/>
          <w:sz w:val="22"/>
          <w:szCs w:val="22"/>
        </w:rPr>
        <w:t>Оквирни споразум не може бити закључен пре истека рока за подношење захтева за заштиту права из члана 149.</w:t>
      </w:r>
      <w:proofErr w:type="gramEnd"/>
      <w:r w:rsidRPr="00260782">
        <w:rPr>
          <w:rFonts w:ascii="Arial Narrow" w:hAnsi="Arial Narrow"/>
          <w:b/>
          <w:sz w:val="22"/>
          <w:szCs w:val="22"/>
        </w:rPr>
        <w:t xml:space="preserve"> </w:t>
      </w:r>
      <w:proofErr w:type="gramStart"/>
      <w:r w:rsidRPr="00260782">
        <w:rPr>
          <w:rFonts w:ascii="Arial Narrow" w:hAnsi="Arial Narrow"/>
          <w:b/>
          <w:sz w:val="22"/>
          <w:szCs w:val="22"/>
        </w:rPr>
        <w:t>ЗЈН, односно у случају из члана 112.</w:t>
      </w:r>
      <w:proofErr w:type="gramEnd"/>
      <w:r w:rsidRPr="00260782">
        <w:rPr>
          <w:rFonts w:ascii="Arial Narrow" w:hAnsi="Arial Narrow"/>
          <w:b/>
          <w:sz w:val="22"/>
          <w:szCs w:val="22"/>
        </w:rPr>
        <w:t xml:space="preserve"> </w:t>
      </w:r>
      <w:proofErr w:type="gramStart"/>
      <w:r w:rsidRPr="00260782">
        <w:rPr>
          <w:rFonts w:ascii="Arial Narrow" w:hAnsi="Arial Narrow"/>
          <w:b/>
          <w:sz w:val="22"/>
          <w:szCs w:val="22"/>
        </w:rPr>
        <w:t>Став 2.</w:t>
      </w:r>
      <w:proofErr w:type="gramEnd"/>
      <w:r w:rsidRPr="00260782">
        <w:rPr>
          <w:rFonts w:ascii="Arial Narrow" w:hAnsi="Arial Narrow"/>
          <w:b/>
          <w:sz w:val="22"/>
          <w:szCs w:val="22"/>
        </w:rPr>
        <w:t xml:space="preserve"> </w:t>
      </w:r>
      <w:r w:rsidRPr="00260782">
        <w:rPr>
          <w:rFonts w:ascii="Arial Narrow" w:hAnsi="Arial Narrow"/>
          <w:b/>
          <w:sz w:val="22"/>
          <w:szCs w:val="22"/>
          <w:lang w:val="sr-Cyrl-CS"/>
        </w:rPr>
        <w:t xml:space="preserve">тачка 5) </w:t>
      </w:r>
      <w:r w:rsidRPr="00260782">
        <w:rPr>
          <w:rFonts w:ascii="Arial Narrow" w:hAnsi="Arial Narrow"/>
          <w:b/>
          <w:sz w:val="22"/>
          <w:szCs w:val="22"/>
        </w:rPr>
        <w:t xml:space="preserve"> ЗЈН оквирни споразум ће бити закључен у року до пет дана.</w:t>
      </w:r>
    </w:p>
    <w:p w:rsidR="00EC3AFA" w:rsidRPr="00260782" w:rsidRDefault="00EC3AFA" w:rsidP="00EC3AFA">
      <w:pPr>
        <w:autoSpaceDE w:val="0"/>
        <w:autoSpaceDN w:val="0"/>
        <w:adjustRightInd w:val="0"/>
        <w:jc w:val="both"/>
        <w:rPr>
          <w:rFonts w:ascii="Arial Narrow" w:hAnsi="Arial Narrow"/>
          <w:b/>
        </w:rPr>
      </w:pPr>
    </w:p>
    <w:p w:rsidR="00EC3AFA" w:rsidRPr="00260782" w:rsidRDefault="00EC3AFA" w:rsidP="00EC3AFA">
      <w:pPr>
        <w:autoSpaceDE w:val="0"/>
        <w:autoSpaceDN w:val="0"/>
        <w:adjustRightInd w:val="0"/>
        <w:jc w:val="both"/>
        <w:rPr>
          <w:rFonts w:ascii="Arial Narrow" w:hAnsi="Arial Narrow"/>
        </w:rPr>
      </w:pPr>
      <w:r w:rsidRPr="00260782">
        <w:rPr>
          <w:rFonts w:ascii="Arial Narrow" w:hAnsi="Arial Narrow"/>
          <w:b/>
        </w:rPr>
        <w:t>Напомене</w:t>
      </w:r>
      <w:r w:rsidRPr="00260782">
        <w:rPr>
          <w:rFonts w:ascii="Arial Narrow" w:hAnsi="Arial Narrow"/>
        </w:rPr>
        <w:t xml:space="preserve">:  </w:t>
      </w:r>
    </w:p>
    <w:p w:rsidR="00EC3AFA" w:rsidRPr="00260782" w:rsidRDefault="00EC3AFA" w:rsidP="00EC3AFA">
      <w:pPr>
        <w:autoSpaceDE w:val="0"/>
        <w:autoSpaceDN w:val="0"/>
        <w:adjustRightInd w:val="0"/>
        <w:jc w:val="both"/>
        <w:rPr>
          <w:rFonts w:ascii="Arial Narrow" w:hAnsi="Arial Narrow"/>
          <w:sz w:val="22"/>
          <w:szCs w:val="22"/>
        </w:rPr>
      </w:pPr>
      <w:proofErr w:type="gramStart"/>
      <w:r w:rsidRPr="00260782">
        <w:rPr>
          <w:rFonts w:ascii="Arial Narrow" w:hAnsi="Arial Narrow"/>
          <w:sz w:val="22"/>
          <w:szCs w:val="22"/>
        </w:rPr>
        <w:t>Ово упутство сачињено је на основу ПРАВИЛНИКА О ОБАВЕЗНИМ ЕЛЕМЕНТИМА КОНКУРСНЕ ДОКУМЕНТАЦИЈЕ У ПОСТУПЦИМА ЈАВНИХ НАБАВКИ, И НАЧИНУ ДОКАЗИВАЊА ИСПУЊЕНОСТИ УСЛОВА који је објављен у „Службеном гласнику РС“, бр.</w:t>
      </w:r>
      <w:proofErr w:type="gramEnd"/>
      <w:r w:rsidRPr="00260782">
        <w:rPr>
          <w:rFonts w:ascii="Arial Narrow" w:hAnsi="Arial Narrow"/>
          <w:sz w:val="22"/>
          <w:szCs w:val="22"/>
        </w:rPr>
        <w:t xml:space="preserve"> </w:t>
      </w:r>
      <w:r w:rsidRPr="00260782">
        <w:rPr>
          <w:rFonts w:ascii="Arial Narrow" w:hAnsi="Arial Narrow"/>
          <w:lang w:val="sr-Cyrl-CS"/>
        </w:rPr>
        <w:t xml:space="preserve">86/2015 и 41/2019. </w:t>
      </w:r>
      <w:r w:rsidRPr="00260782">
        <w:rPr>
          <w:rFonts w:ascii="Arial Narrow" w:hAnsi="Arial Narrow"/>
          <w:sz w:val="22"/>
          <w:szCs w:val="22"/>
        </w:rPr>
        <w:t>).</w:t>
      </w:r>
    </w:p>
    <w:p w:rsidR="00EC3AFA" w:rsidRPr="00260782" w:rsidRDefault="00EC3AFA" w:rsidP="00EC3AFA">
      <w:pPr>
        <w:autoSpaceDE w:val="0"/>
        <w:autoSpaceDN w:val="0"/>
        <w:adjustRightInd w:val="0"/>
        <w:jc w:val="both"/>
        <w:rPr>
          <w:rFonts w:ascii="Arial Narrow" w:hAnsi="Arial Narrow"/>
          <w:sz w:val="22"/>
          <w:szCs w:val="22"/>
        </w:rPr>
      </w:pPr>
      <w:proofErr w:type="gramStart"/>
      <w:r w:rsidRPr="00260782">
        <w:rPr>
          <w:rFonts w:ascii="Arial Narrow" w:hAnsi="Arial Narrow"/>
          <w:sz w:val="22"/>
          <w:szCs w:val="22"/>
        </w:rPr>
        <w:t>Називи свих тачака (</w:t>
      </w:r>
      <w:r w:rsidRPr="00260782">
        <w:rPr>
          <w:rFonts w:ascii="Arial Narrow" w:hAnsi="Arial Narrow"/>
          <w:sz w:val="22"/>
          <w:szCs w:val="22"/>
          <w:lang w:val="sr-Cyrl-CS"/>
        </w:rPr>
        <w:t>17</w:t>
      </w:r>
      <w:r w:rsidRPr="00260782">
        <w:rPr>
          <w:rFonts w:ascii="Arial Narrow" w:hAnsi="Arial Narrow"/>
          <w:sz w:val="22"/>
          <w:szCs w:val="22"/>
        </w:rPr>
        <w:t xml:space="preserve">) које су садржане у Упутству понуђачима дословно су преузети из члана </w:t>
      </w:r>
      <w:r w:rsidRPr="00260782">
        <w:rPr>
          <w:rFonts w:ascii="Arial Narrow" w:hAnsi="Arial Narrow"/>
          <w:sz w:val="22"/>
          <w:szCs w:val="22"/>
          <w:lang w:val="sr-Cyrl-CS"/>
        </w:rPr>
        <w:t>9</w:t>
      </w:r>
      <w:r w:rsidRPr="00260782">
        <w:rPr>
          <w:rFonts w:ascii="Arial Narrow" w:hAnsi="Arial Narrow"/>
          <w:sz w:val="22"/>
          <w:szCs w:val="22"/>
        </w:rPr>
        <w:t>.</w:t>
      </w:r>
      <w:proofErr w:type="gramEnd"/>
      <w:r w:rsidRPr="00260782">
        <w:rPr>
          <w:rFonts w:ascii="Arial Narrow" w:hAnsi="Arial Narrow"/>
          <w:sz w:val="22"/>
          <w:szCs w:val="22"/>
        </w:rPr>
        <w:t xml:space="preserve"> </w:t>
      </w:r>
      <w:proofErr w:type="gramStart"/>
      <w:r w:rsidRPr="00260782">
        <w:rPr>
          <w:rFonts w:ascii="Arial Narrow" w:hAnsi="Arial Narrow"/>
          <w:sz w:val="22"/>
          <w:szCs w:val="22"/>
        </w:rPr>
        <w:t>поменутог</w:t>
      </w:r>
      <w:proofErr w:type="gramEnd"/>
      <w:r w:rsidRPr="00260782">
        <w:rPr>
          <w:rFonts w:ascii="Arial Narrow" w:hAnsi="Arial Narrow"/>
          <w:sz w:val="22"/>
          <w:szCs w:val="22"/>
        </w:rPr>
        <w:t xml:space="preserve"> Правилника.</w:t>
      </w:r>
    </w:p>
    <w:p w:rsidR="00EC3AFA" w:rsidRPr="00260782" w:rsidRDefault="00EC3AFA" w:rsidP="00EC3AFA">
      <w:pPr>
        <w:autoSpaceDE w:val="0"/>
        <w:autoSpaceDN w:val="0"/>
        <w:adjustRightInd w:val="0"/>
        <w:jc w:val="both"/>
        <w:rPr>
          <w:rFonts w:ascii="Arial Narrow" w:hAnsi="Arial Narrow"/>
          <w:sz w:val="22"/>
          <w:szCs w:val="22"/>
        </w:rPr>
      </w:pPr>
    </w:p>
    <w:p w:rsidR="00EC3AFA" w:rsidRPr="00260782" w:rsidRDefault="00EC3AFA" w:rsidP="00EC3AFA">
      <w:pPr>
        <w:autoSpaceDE w:val="0"/>
        <w:autoSpaceDN w:val="0"/>
        <w:adjustRightInd w:val="0"/>
        <w:jc w:val="both"/>
        <w:rPr>
          <w:rFonts w:ascii="Arial Narrow" w:hAnsi="Arial Narrow"/>
          <w:sz w:val="22"/>
          <w:szCs w:val="22"/>
        </w:rPr>
      </w:pPr>
      <w:proofErr w:type="gramStart"/>
      <w:r w:rsidRPr="00260782">
        <w:rPr>
          <w:rFonts w:ascii="Arial Narrow" w:hAnsi="Arial Narrow"/>
          <w:sz w:val="22"/>
          <w:szCs w:val="22"/>
        </w:rPr>
        <w:t>Упутство понуђачима је саставни део конкурсне документације за јавну набавку у поступку јавне набавке.</w:t>
      </w:r>
      <w:proofErr w:type="gramEnd"/>
    </w:p>
    <w:p w:rsidR="00EC3AFA" w:rsidRPr="00260782" w:rsidRDefault="00EC3AFA" w:rsidP="00EC3AFA">
      <w:pPr>
        <w:autoSpaceDE w:val="0"/>
        <w:autoSpaceDN w:val="0"/>
        <w:adjustRightInd w:val="0"/>
        <w:jc w:val="both"/>
        <w:rPr>
          <w:rFonts w:ascii="Arial Narrow" w:hAnsi="Arial Narrow"/>
          <w:sz w:val="22"/>
          <w:szCs w:val="22"/>
        </w:rPr>
      </w:pPr>
      <w:proofErr w:type="gramStart"/>
      <w:r w:rsidRPr="00260782">
        <w:rPr>
          <w:rFonts w:ascii="Arial Narrow" w:hAnsi="Arial Narrow"/>
          <w:sz w:val="22"/>
          <w:szCs w:val="22"/>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roofErr w:type="gramEnd"/>
    </w:p>
    <w:p w:rsidR="00EC3AFA" w:rsidRPr="00260782" w:rsidRDefault="00EC3AFA" w:rsidP="00EC3AFA">
      <w:pPr>
        <w:autoSpaceDE w:val="0"/>
        <w:autoSpaceDN w:val="0"/>
        <w:adjustRightInd w:val="0"/>
        <w:jc w:val="both"/>
        <w:rPr>
          <w:rFonts w:ascii="Arial Narrow" w:hAnsi="Arial Narrow"/>
          <w:sz w:val="22"/>
          <w:szCs w:val="22"/>
        </w:rPr>
      </w:pPr>
      <w:proofErr w:type="gramStart"/>
      <w:r w:rsidRPr="00260782">
        <w:rPr>
          <w:rFonts w:ascii="Arial Narrow" w:hAnsi="Arial Narrow"/>
          <w:sz w:val="22"/>
          <w:szCs w:val="22"/>
        </w:rPr>
        <w:t>Од понуђача се очекује да детаљно размотри ово упутство и све обрасце и спецификације садржане у конкурсној документацији.</w:t>
      </w:r>
      <w:proofErr w:type="gramEnd"/>
      <w:r w:rsidRPr="00260782">
        <w:rPr>
          <w:rFonts w:ascii="Arial Narrow" w:hAnsi="Arial Narrow"/>
          <w:sz w:val="22"/>
          <w:szCs w:val="22"/>
        </w:rPr>
        <w:t xml:space="preserve"> </w:t>
      </w:r>
    </w:p>
    <w:p w:rsidR="00EC3AFA" w:rsidRPr="00260782" w:rsidRDefault="00EC3AFA" w:rsidP="00EC3AFA">
      <w:pPr>
        <w:jc w:val="both"/>
        <w:rPr>
          <w:rFonts w:ascii="Arial Narrow" w:hAnsi="Arial Narrow"/>
          <w:sz w:val="22"/>
          <w:szCs w:val="22"/>
        </w:rPr>
      </w:pPr>
      <w:proofErr w:type="gramStart"/>
      <w:r w:rsidRPr="00260782">
        <w:rPr>
          <w:rFonts w:ascii="Arial Narrow" w:hAnsi="Arial Narrow"/>
          <w:sz w:val="22"/>
          <w:szCs w:val="22"/>
        </w:rPr>
        <w:t>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w:t>
      </w:r>
      <w:proofErr w:type="gramEnd"/>
      <w:r w:rsidRPr="00260782">
        <w:rPr>
          <w:rFonts w:ascii="Arial Narrow" w:hAnsi="Arial Narrow"/>
          <w:sz w:val="22"/>
          <w:szCs w:val="22"/>
        </w:rPr>
        <w:t xml:space="preserve"> </w:t>
      </w:r>
    </w:p>
    <w:p w:rsidR="00EC3AFA" w:rsidRPr="00260782" w:rsidRDefault="00EC3AFA" w:rsidP="00EC3AFA">
      <w:pPr>
        <w:jc w:val="both"/>
        <w:rPr>
          <w:rFonts w:ascii="Arial Narrow" w:hAnsi="Arial Narrow"/>
          <w:sz w:val="22"/>
          <w:szCs w:val="22"/>
        </w:rPr>
      </w:pPr>
    </w:p>
    <w:p w:rsidR="00EC3AFA" w:rsidRPr="00260782" w:rsidRDefault="00EC3AFA" w:rsidP="00EC3AFA">
      <w:pPr>
        <w:autoSpaceDE w:val="0"/>
        <w:autoSpaceDN w:val="0"/>
        <w:adjustRightInd w:val="0"/>
        <w:jc w:val="both"/>
        <w:rPr>
          <w:rFonts w:ascii="Arial Narrow" w:hAnsi="Arial Narrow"/>
          <w:b/>
          <w:sz w:val="22"/>
          <w:szCs w:val="22"/>
          <w:u w:val="single"/>
        </w:rPr>
      </w:pPr>
      <w:proofErr w:type="gramStart"/>
      <w:r w:rsidRPr="00260782">
        <w:rPr>
          <w:rFonts w:ascii="Arial Narrow" w:hAnsi="Arial Narrow"/>
          <w:b/>
          <w:sz w:val="22"/>
          <w:szCs w:val="22"/>
          <w:u w:val="single"/>
        </w:rPr>
        <w:t>Подношењем понуде понуђач потврђује да је у потпуности прихватио конкурсну документацију и позивом за подношење понуда.</w:t>
      </w:r>
      <w:proofErr w:type="gramEnd"/>
    </w:p>
    <w:p w:rsidR="00C5792C" w:rsidRPr="00260782" w:rsidRDefault="00C5792C" w:rsidP="00350674">
      <w:pPr>
        <w:ind w:left="748" w:hanging="28"/>
        <w:jc w:val="both"/>
        <w:rPr>
          <w:rFonts w:ascii="Arial Narrow" w:hAnsi="Arial Narrow"/>
          <w:sz w:val="22"/>
          <w:szCs w:val="22"/>
        </w:rPr>
      </w:pPr>
    </w:p>
    <w:p w:rsidR="008D2498" w:rsidRPr="00260782" w:rsidRDefault="008D2498" w:rsidP="00350674">
      <w:pPr>
        <w:pBdr>
          <w:bottom w:val="single" w:sz="4" w:space="1" w:color="auto"/>
        </w:pBdr>
        <w:jc w:val="both"/>
        <w:rPr>
          <w:rFonts w:ascii="Arial Narrow" w:hAnsi="Arial Narrow"/>
          <w:sz w:val="22"/>
          <w:szCs w:val="22"/>
        </w:rPr>
      </w:pPr>
    </w:p>
    <w:p w:rsidR="00350674" w:rsidRPr="00260782" w:rsidRDefault="00350674" w:rsidP="00350674">
      <w:pPr>
        <w:pBdr>
          <w:bottom w:val="single" w:sz="4" w:space="1" w:color="auto"/>
        </w:pBdr>
        <w:autoSpaceDE w:val="0"/>
        <w:autoSpaceDN w:val="0"/>
        <w:adjustRightInd w:val="0"/>
        <w:jc w:val="both"/>
        <w:rPr>
          <w:rFonts w:ascii="Arial Narrow" w:hAnsi="Arial Narrow"/>
          <w:b/>
          <w:sz w:val="22"/>
          <w:szCs w:val="22"/>
        </w:rPr>
      </w:pPr>
    </w:p>
    <w:p w:rsidR="00481C03" w:rsidRPr="00260782" w:rsidRDefault="00481C03" w:rsidP="00C2023E">
      <w:pPr>
        <w:jc w:val="both"/>
        <w:rPr>
          <w:rFonts w:ascii="Arial Narrow" w:hAnsi="Arial Narrow"/>
          <w:b/>
          <w:lang w:val="sr-Cyrl-CS"/>
        </w:rPr>
      </w:pPr>
    </w:p>
    <w:p w:rsidR="004F6365" w:rsidRPr="00260782" w:rsidRDefault="004F6365" w:rsidP="00C2023E">
      <w:pPr>
        <w:jc w:val="both"/>
        <w:rPr>
          <w:rFonts w:ascii="Arial Narrow" w:hAnsi="Arial Narrow"/>
          <w:b/>
          <w:lang w:val="sr-Cyrl-CS"/>
        </w:rPr>
      </w:pPr>
    </w:p>
    <w:p w:rsidR="004F6365" w:rsidRPr="00260782" w:rsidRDefault="004F6365" w:rsidP="00C2023E">
      <w:pPr>
        <w:jc w:val="both"/>
        <w:rPr>
          <w:rFonts w:ascii="Arial Narrow" w:hAnsi="Arial Narrow"/>
          <w:b/>
          <w:lang w:val="sr-Cyrl-CS"/>
        </w:rPr>
      </w:pPr>
    </w:p>
    <w:p w:rsidR="004F6365" w:rsidRPr="00260782" w:rsidRDefault="004F6365" w:rsidP="00C2023E">
      <w:pPr>
        <w:jc w:val="both"/>
        <w:rPr>
          <w:rFonts w:ascii="Arial Narrow" w:hAnsi="Arial Narrow"/>
          <w:b/>
          <w:lang w:val="sr-Cyrl-CS"/>
        </w:rPr>
      </w:pPr>
    </w:p>
    <w:p w:rsidR="004F6365" w:rsidRPr="00260782" w:rsidRDefault="004F6365" w:rsidP="00C2023E">
      <w:pPr>
        <w:jc w:val="both"/>
        <w:rPr>
          <w:rFonts w:ascii="Arial Narrow" w:hAnsi="Arial Narrow"/>
          <w:b/>
          <w:lang w:val="sr-Cyrl-CS"/>
        </w:rPr>
      </w:pPr>
    </w:p>
    <w:p w:rsidR="004F6365" w:rsidRPr="00260782" w:rsidRDefault="004F6365" w:rsidP="00C2023E">
      <w:pPr>
        <w:jc w:val="both"/>
        <w:rPr>
          <w:rFonts w:ascii="Arial Narrow" w:hAnsi="Arial Narrow"/>
          <w:b/>
          <w:lang w:val="sr-Cyrl-CS"/>
        </w:rPr>
      </w:pPr>
    </w:p>
    <w:p w:rsidR="004F6365" w:rsidRPr="00260782" w:rsidRDefault="004F6365" w:rsidP="00C2023E">
      <w:pPr>
        <w:jc w:val="both"/>
        <w:rPr>
          <w:rFonts w:ascii="Arial Narrow" w:hAnsi="Arial Narrow"/>
          <w:b/>
          <w:lang w:val="sr-Cyrl-CS"/>
        </w:rPr>
      </w:pPr>
    </w:p>
    <w:p w:rsidR="004F6365" w:rsidRPr="00260782" w:rsidRDefault="004F6365" w:rsidP="00C2023E">
      <w:pPr>
        <w:jc w:val="both"/>
        <w:rPr>
          <w:rFonts w:ascii="Arial Narrow" w:hAnsi="Arial Narrow"/>
          <w:b/>
          <w:lang w:val="sr-Cyrl-CS"/>
        </w:rPr>
      </w:pPr>
    </w:p>
    <w:p w:rsidR="004F6365" w:rsidRPr="00260782" w:rsidRDefault="004F6365" w:rsidP="00C2023E">
      <w:pPr>
        <w:jc w:val="both"/>
        <w:rPr>
          <w:rFonts w:ascii="Arial Narrow" w:hAnsi="Arial Narrow"/>
          <w:b/>
          <w:lang w:val="sr-Cyrl-CS"/>
        </w:rPr>
      </w:pPr>
    </w:p>
    <w:p w:rsidR="004F6365" w:rsidRDefault="004F6365" w:rsidP="00C2023E">
      <w:pPr>
        <w:jc w:val="both"/>
        <w:rPr>
          <w:rFonts w:ascii="Arial Narrow" w:hAnsi="Arial Narrow"/>
          <w:b/>
          <w:lang w:val="sr-Cyrl-CS"/>
        </w:rPr>
      </w:pPr>
    </w:p>
    <w:p w:rsidR="00515AD3" w:rsidRDefault="00515AD3" w:rsidP="00C2023E">
      <w:pPr>
        <w:jc w:val="both"/>
        <w:rPr>
          <w:rFonts w:ascii="Arial Narrow" w:hAnsi="Arial Narrow"/>
          <w:b/>
          <w:lang w:val="sr-Cyrl-CS"/>
        </w:rPr>
      </w:pPr>
    </w:p>
    <w:p w:rsidR="00515AD3" w:rsidRPr="00260782" w:rsidRDefault="00515AD3" w:rsidP="00C2023E">
      <w:pPr>
        <w:jc w:val="both"/>
        <w:rPr>
          <w:rFonts w:ascii="Arial Narrow" w:hAnsi="Arial Narrow"/>
          <w:b/>
          <w:lang w:val="sr-Cyrl-CS"/>
        </w:rPr>
      </w:pPr>
    </w:p>
    <w:p w:rsidR="004F6365" w:rsidRPr="00260782" w:rsidRDefault="004F6365" w:rsidP="00C2023E">
      <w:pPr>
        <w:jc w:val="both"/>
        <w:rPr>
          <w:rFonts w:ascii="Arial Narrow" w:hAnsi="Arial Narrow"/>
          <w:b/>
          <w:lang w:val="sr-Cyrl-CS"/>
        </w:rPr>
      </w:pPr>
    </w:p>
    <w:p w:rsidR="004F6365" w:rsidRPr="00260782" w:rsidRDefault="004F6365" w:rsidP="00C2023E">
      <w:pPr>
        <w:jc w:val="both"/>
        <w:rPr>
          <w:rFonts w:ascii="Arial Narrow" w:hAnsi="Arial Narrow"/>
          <w:b/>
          <w:lang w:val="sr-Cyrl-CS"/>
        </w:rPr>
      </w:pPr>
    </w:p>
    <w:p w:rsidR="00036DD7" w:rsidRPr="00260782" w:rsidRDefault="00036DD7" w:rsidP="00C2023E">
      <w:pPr>
        <w:jc w:val="both"/>
        <w:rPr>
          <w:rFonts w:ascii="Arial Narrow" w:hAnsi="Arial Narrow"/>
          <w:b/>
          <w:lang w:val="sr-Cyrl-CS"/>
        </w:rPr>
      </w:pPr>
    </w:p>
    <w:p w:rsidR="00036DD7" w:rsidRPr="00260782" w:rsidRDefault="00036DD7" w:rsidP="00C2023E">
      <w:pPr>
        <w:jc w:val="both"/>
        <w:rPr>
          <w:rFonts w:ascii="Arial Narrow" w:hAnsi="Arial Narrow"/>
          <w:b/>
          <w:lang w:val="sr-Cyrl-CS"/>
        </w:rPr>
      </w:pPr>
    </w:p>
    <w:p w:rsidR="004F6365" w:rsidRPr="00260782" w:rsidRDefault="004F6365" w:rsidP="00C2023E">
      <w:pPr>
        <w:jc w:val="both"/>
        <w:rPr>
          <w:rFonts w:ascii="Arial Narrow" w:hAnsi="Arial Narrow"/>
          <w:b/>
          <w:lang w:val="sr-Cyrl-CS"/>
        </w:rPr>
      </w:pPr>
    </w:p>
    <w:p w:rsidR="004073BB" w:rsidRPr="00260782" w:rsidRDefault="004237EF" w:rsidP="00C2023E">
      <w:pPr>
        <w:jc w:val="both"/>
        <w:rPr>
          <w:rFonts w:ascii="Arial Narrow" w:hAnsi="Arial Narrow"/>
          <w:b/>
          <w:sz w:val="28"/>
          <w:szCs w:val="28"/>
        </w:rPr>
      </w:pPr>
      <w:r w:rsidRPr="00260782">
        <w:rPr>
          <w:rFonts w:ascii="Arial Narrow" w:hAnsi="Arial Narrow"/>
          <w:b/>
          <w:sz w:val="28"/>
          <w:szCs w:val="28"/>
          <w:lang w:val="sr-Cyrl-CS"/>
        </w:rPr>
        <w:lastRenderedPageBreak/>
        <w:t xml:space="preserve">Прилог бр. 9 - </w:t>
      </w:r>
      <w:r w:rsidR="004073BB" w:rsidRPr="00260782">
        <w:rPr>
          <w:rFonts w:ascii="Arial Narrow" w:hAnsi="Arial Narrow"/>
          <w:b/>
          <w:sz w:val="28"/>
          <w:szCs w:val="28"/>
        </w:rPr>
        <w:t xml:space="preserve">Модел  меничног овлашћења: </w:t>
      </w:r>
    </w:p>
    <w:p w:rsidR="00955AC0" w:rsidRPr="00260782" w:rsidRDefault="00955AC0" w:rsidP="00C2023E">
      <w:pPr>
        <w:jc w:val="both"/>
        <w:rPr>
          <w:rFonts w:ascii="Arial Narrow" w:hAnsi="Arial Narrow"/>
          <w:b/>
        </w:rPr>
      </w:pPr>
    </w:p>
    <w:p w:rsidR="00DC7543" w:rsidRPr="00260782" w:rsidRDefault="00DC7543" w:rsidP="00C2023E">
      <w:pPr>
        <w:pBdr>
          <w:top w:val="single" w:sz="4" w:space="1" w:color="auto"/>
          <w:left w:val="single" w:sz="4" w:space="4" w:color="auto"/>
          <w:bottom w:val="single" w:sz="4" w:space="1" w:color="auto"/>
          <w:right w:val="single" w:sz="4" w:space="4" w:color="auto"/>
        </w:pBdr>
        <w:jc w:val="both"/>
        <w:rPr>
          <w:rFonts w:ascii="Arial Narrow" w:hAnsi="Arial Narrow"/>
        </w:rPr>
      </w:pPr>
    </w:p>
    <w:p w:rsidR="00DC7543" w:rsidRPr="00260782" w:rsidRDefault="00DC7543" w:rsidP="00C2023E">
      <w:pPr>
        <w:pBdr>
          <w:top w:val="single" w:sz="4" w:space="1" w:color="auto"/>
          <w:left w:val="single" w:sz="4" w:space="4" w:color="auto"/>
          <w:bottom w:val="single" w:sz="4" w:space="1" w:color="auto"/>
          <w:right w:val="single" w:sz="4" w:space="4" w:color="auto"/>
        </w:pBdr>
        <w:jc w:val="both"/>
        <w:rPr>
          <w:rFonts w:ascii="Arial Narrow" w:hAnsi="Arial Narrow"/>
          <w:outline/>
          <w:sz w:val="48"/>
        </w:rPr>
      </w:pPr>
      <w:proofErr w:type="gramStart"/>
      <w:r w:rsidRPr="00260782">
        <w:rPr>
          <w:rFonts w:ascii="Arial Narrow" w:hAnsi="Arial Narrow"/>
          <w:outline/>
          <w:sz w:val="48"/>
        </w:rPr>
        <w:t>МЕМОРАНДУМ  /</w:t>
      </w:r>
      <w:proofErr w:type="gramEnd"/>
      <w:r w:rsidRPr="00260782">
        <w:rPr>
          <w:rFonts w:ascii="Arial Narrow" w:hAnsi="Arial Narrow"/>
          <w:outline/>
          <w:sz w:val="48"/>
        </w:rPr>
        <w:t xml:space="preserve">  ЛОГО ПОНУЂАЧА </w:t>
      </w:r>
    </w:p>
    <w:p w:rsidR="00DC7543" w:rsidRPr="00260782" w:rsidRDefault="00DC7543" w:rsidP="00C2023E">
      <w:pPr>
        <w:pBdr>
          <w:top w:val="single" w:sz="4" w:space="1" w:color="auto"/>
          <w:left w:val="single" w:sz="4" w:space="4" w:color="auto"/>
          <w:bottom w:val="single" w:sz="4" w:space="1" w:color="auto"/>
          <w:right w:val="single" w:sz="4" w:space="4" w:color="auto"/>
        </w:pBdr>
        <w:jc w:val="both"/>
        <w:rPr>
          <w:rFonts w:ascii="Arial Narrow" w:hAnsi="Arial Narrow"/>
        </w:rPr>
      </w:pPr>
      <w:r w:rsidRPr="00260782">
        <w:rPr>
          <w:rFonts w:ascii="Arial Narrow" w:hAnsi="Arial Narrow"/>
        </w:rPr>
        <w:t>Пун назив Дужника – Понуђача _________________________</w:t>
      </w:r>
    </w:p>
    <w:p w:rsidR="00DC7543" w:rsidRPr="00260782" w:rsidRDefault="00DC7543" w:rsidP="00C2023E">
      <w:pPr>
        <w:pBdr>
          <w:top w:val="single" w:sz="4" w:space="1" w:color="auto"/>
          <w:left w:val="single" w:sz="4" w:space="4" w:color="auto"/>
          <w:bottom w:val="single" w:sz="4" w:space="1" w:color="auto"/>
          <w:right w:val="single" w:sz="4" w:space="4" w:color="auto"/>
        </w:pBdr>
        <w:jc w:val="both"/>
        <w:rPr>
          <w:rFonts w:ascii="Arial Narrow" w:hAnsi="Arial Narrow"/>
        </w:rPr>
      </w:pPr>
      <w:r w:rsidRPr="00260782">
        <w:rPr>
          <w:rFonts w:ascii="Arial Narrow" w:hAnsi="Arial Narrow"/>
        </w:rPr>
        <w:t>Матични број</w:t>
      </w:r>
      <w:proofErr w:type="gramStart"/>
      <w:r w:rsidRPr="00260782">
        <w:rPr>
          <w:rFonts w:ascii="Arial Narrow" w:hAnsi="Arial Narrow"/>
        </w:rPr>
        <w:t>,  _</w:t>
      </w:r>
      <w:proofErr w:type="gramEnd"/>
      <w:r w:rsidRPr="00260782">
        <w:rPr>
          <w:rFonts w:ascii="Arial Narrow" w:hAnsi="Arial Narrow"/>
        </w:rPr>
        <w:t>_____________</w:t>
      </w:r>
    </w:p>
    <w:p w:rsidR="00DC7543" w:rsidRPr="00260782" w:rsidRDefault="00DC7543" w:rsidP="00C2023E">
      <w:pPr>
        <w:pBdr>
          <w:top w:val="single" w:sz="4" w:space="1" w:color="auto"/>
          <w:left w:val="single" w:sz="4" w:space="4" w:color="auto"/>
          <w:bottom w:val="single" w:sz="4" w:space="1" w:color="auto"/>
          <w:right w:val="single" w:sz="4" w:space="4" w:color="auto"/>
        </w:pBdr>
        <w:jc w:val="both"/>
        <w:rPr>
          <w:rFonts w:ascii="Arial Narrow" w:hAnsi="Arial Narrow"/>
        </w:rPr>
      </w:pPr>
      <w:r w:rsidRPr="00260782">
        <w:rPr>
          <w:rFonts w:ascii="Arial Narrow" w:hAnsi="Arial Narrow"/>
        </w:rPr>
        <w:t xml:space="preserve">ПИБ </w:t>
      </w:r>
      <w:r w:rsidRPr="00260782">
        <w:rPr>
          <w:rStyle w:val="FootnoteReference"/>
          <w:rFonts w:ascii="Arial Narrow" w:hAnsi="Arial Narrow"/>
        </w:rPr>
        <w:footnoteReference w:id="1"/>
      </w:r>
      <w:r w:rsidRPr="00260782">
        <w:rPr>
          <w:rFonts w:ascii="Arial Narrow" w:hAnsi="Arial Narrow"/>
        </w:rPr>
        <w:t>______________________</w:t>
      </w:r>
    </w:p>
    <w:p w:rsidR="005D2F02" w:rsidRPr="00260782" w:rsidRDefault="005D2F02" w:rsidP="00C2023E">
      <w:pPr>
        <w:pBdr>
          <w:top w:val="single" w:sz="4" w:space="1" w:color="auto"/>
          <w:left w:val="single" w:sz="4" w:space="4" w:color="auto"/>
          <w:bottom w:val="single" w:sz="4" w:space="1" w:color="auto"/>
          <w:right w:val="single" w:sz="4" w:space="4" w:color="auto"/>
        </w:pBdr>
        <w:jc w:val="both"/>
        <w:rPr>
          <w:rFonts w:ascii="Arial Narrow" w:hAnsi="Arial Narrow"/>
        </w:rPr>
      </w:pPr>
    </w:p>
    <w:p w:rsidR="00DC7543" w:rsidRPr="00260782" w:rsidRDefault="00DC7543" w:rsidP="00C2023E">
      <w:pPr>
        <w:jc w:val="both"/>
        <w:rPr>
          <w:rFonts w:ascii="Arial Narrow" w:hAnsi="Arial Narrow"/>
        </w:rPr>
      </w:pPr>
      <w:r w:rsidRPr="00260782">
        <w:rPr>
          <w:rFonts w:ascii="Arial Narrow" w:hAnsi="Arial Narrow"/>
        </w:rPr>
        <w:t>Дел бр</w:t>
      </w:r>
      <w:r w:rsidRPr="00260782">
        <w:rPr>
          <w:rFonts w:ascii="Arial Narrow" w:hAnsi="Arial Narrow"/>
          <w:b/>
          <w:i/>
        </w:rPr>
        <w:t>.__________</w:t>
      </w:r>
      <w:r w:rsidRPr="00260782">
        <w:rPr>
          <w:rFonts w:ascii="Arial Narrow" w:hAnsi="Arial Narrow"/>
        </w:rPr>
        <w:t xml:space="preserve">                                               </w:t>
      </w:r>
    </w:p>
    <w:p w:rsidR="00DC7543" w:rsidRPr="00260782" w:rsidRDefault="00DC7543" w:rsidP="00C2023E">
      <w:pPr>
        <w:jc w:val="both"/>
        <w:rPr>
          <w:rFonts w:ascii="Arial Narrow" w:hAnsi="Arial Narrow"/>
        </w:rPr>
      </w:pPr>
      <w:r w:rsidRPr="00260782">
        <w:rPr>
          <w:rFonts w:ascii="Arial Narrow" w:hAnsi="Arial Narrow"/>
        </w:rPr>
        <w:t xml:space="preserve">Датум: </w:t>
      </w:r>
      <w:r w:rsidR="00F42155" w:rsidRPr="00260782">
        <w:rPr>
          <w:rFonts w:ascii="Arial Narrow" w:hAnsi="Arial Narrow"/>
          <w:b/>
          <w:i/>
        </w:rPr>
        <w:t>__________</w:t>
      </w:r>
    </w:p>
    <w:p w:rsidR="00DC7543" w:rsidRPr="00260782" w:rsidRDefault="00DC7543" w:rsidP="00C2023E">
      <w:pPr>
        <w:pStyle w:val="Heading1"/>
        <w:jc w:val="both"/>
        <w:rPr>
          <w:rFonts w:ascii="Arial Narrow" w:hAnsi="Arial Narrow"/>
          <w:b/>
          <w:sz w:val="24"/>
          <w:szCs w:val="24"/>
        </w:rPr>
      </w:pPr>
      <w:r w:rsidRPr="00260782">
        <w:rPr>
          <w:rFonts w:ascii="Arial Narrow" w:hAnsi="Arial Narrow"/>
          <w:b/>
          <w:sz w:val="24"/>
          <w:szCs w:val="24"/>
        </w:rPr>
        <w:t>СВИМ СВОЈИМ БАНКАМА</w:t>
      </w:r>
    </w:p>
    <w:p w:rsidR="00DC7543" w:rsidRPr="00260782" w:rsidRDefault="00DC7543" w:rsidP="00C2023E">
      <w:pPr>
        <w:jc w:val="both"/>
        <w:rPr>
          <w:rFonts w:ascii="Arial Narrow" w:hAnsi="Arial Narrow"/>
          <w:b/>
        </w:rPr>
      </w:pPr>
    </w:p>
    <w:p w:rsidR="00DC7543" w:rsidRPr="00260782" w:rsidRDefault="00DC7543" w:rsidP="00C2023E">
      <w:pPr>
        <w:pStyle w:val="BodyText"/>
        <w:jc w:val="both"/>
        <w:rPr>
          <w:rFonts w:ascii="Arial Narrow" w:hAnsi="Arial Narrow"/>
          <w:b w:val="0"/>
          <w:i w:val="0"/>
          <w:sz w:val="24"/>
        </w:rPr>
      </w:pPr>
      <w:r w:rsidRPr="00260782">
        <w:rPr>
          <w:rFonts w:ascii="Arial Narrow" w:hAnsi="Arial Narrow"/>
          <w:b w:val="0"/>
          <w:i w:val="0"/>
          <w:sz w:val="24"/>
        </w:rPr>
        <w:tab/>
      </w:r>
      <w:r w:rsidR="00502FE2" w:rsidRPr="00260782">
        <w:rPr>
          <w:rFonts w:ascii="Arial Narrow" w:hAnsi="Arial Narrow"/>
          <w:b w:val="0"/>
          <w:i w:val="0"/>
          <w:sz w:val="24"/>
        </w:rPr>
        <w:t>На основу Закона о меници ( „Сл. лист ФНРЈ“, бр.104/46 и 15/58; „Сл. лист СФРЈ“, бр. 16/65, 54/70 и 57/89 и „Сл. лист СРЈ“ бр. 46/96, „Сл. лист СЦГ бр. 1/2003- Уставна повеља) и Одлуке о облику, садржини и начину коришћења образаца платних налога за извршење платних трансакција у динарима („Сл. Гласник РС“ број 5</w:t>
      </w:r>
      <w:r w:rsidR="00D576CF">
        <w:rPr>
          <w:rFonts w:ascii="Arial Narrow" w:hAnsi="Arial Narrow"/>
          <w:b w:val="0"/>
          <w:i w:val="0"/>
          <w:sz w:val="24"/>
        </w:rPr>
        <w:t>14/20</w:t>
      </w:r>
      <w:r w:rsidR="00502FE2" w:rsidRPr="00260782">
        <w:rPr>
          <w:rFonts w:ascii="Arial Narrow" w:hAnsi="Arial Narrow"/>
          <w:b w:val="0"/>
          <w:i w:val="0"/>
          <w:sz w:val="24"/>
        </w:rPr>
        <w:t>15 и 78/2015</w:t>
      </w:r>
      <w:r w:rsidR="00481C03" w:rsidRPr="00260782">
        <w:rPr>
          <w:rFonts w:ascii="Arial Narrow" w:hAnsi="Arial Narrow"/>
          <w:b w:val="0"/>
          <w:i w:val="0"/>
          <w:sz w:val="24"/>
        </w:rPr>
        <w:t>)</w:t>
      </w:r>
    </w:p>
    <w:p w:rsidR="00F42155" w:rsidRPr="00260782" w:rsidRDefault="00DC7543" w:rsidP="00F42155">
      <w:pPr>
        <w:pStyle w:val="BodyText"/>
        <w:jc w:val="both"/>
        <w:rPr>
          <w:rFonts w:ascii="Arial Narrow" w:hAnsi="Arial Narrow"/>
          <w:b w:val="0"/>
          <w:i w:val="0"/>
          <w:sz w:val="24"/>
        </w:rPr>
      </w:pPr>
      <w:r w:rsidRPr="00260782">
        <w:rPr>
          <w:rFonts w:ascii="Arial Narrow" w:hAnsi="Arial Narrow"/>
          <w:b w:val="0"/>
          <w:sz w:val="24"/>
        </w:rPr>
        <w:t xml:space="preserve">___________________________________________________________________ </w:t>
      </w:r>
      <w:r w:rsidRPr="00260782">
        <w:rPr>
          <w:rFonts w:ascii="Arial Narrow" w:hAnsi="Arial Narrow"/>
          <w:b w:val="0"/>
          <w:i w:val="0"/>
          <w:sz w:val="24"/>
        </w:rPr>
        <w:t>(</w:t>
      </w:r>
      <w:r w:rsidR="000A5CA5" w:rsidRPr="00260782">
        <w:rPr>
          <w:rFonts w:ascii="Arial Narrow" w:hAnsi="Arial Narrow"/>
          <w:b w:val="0"/>
          <w:i w:val="0"/>
          <w:sz w:val="24"/>
        </w:rPr>
        <w:t xml:space="preserve"> </w:t>
      </w:r>
      <w:r w:rsidRPr="00260782">
        <w:rPr>
          <w:rFonts w:ascii="Arial Narrow" w:hAnsi="Arial Narrow"/>
          <w:b w:val="0"/>
          <w:i w:val="0"/>
          <w:sz w:val="24"/>
        </w:rPr>
        <w:t>навести пун назив понуђача</w:t>
      </w:r>
      <w:r w:rsidR="000A5CA5" w:rsidRPr="00260782">
        <w:rPr>
          <w:rFonts w:ascii="Arial Narrow" w:hAnsi="Arial Narrow"/>
          <w:b w:val="0"/>
          <w:i w:val="0"/>
          <w:sz w:val="24"/>
        </w:rPr>
        <w:t xml:space="preserve"> -</w:t>
      </w:r>
      <w:r w:rsidR="00A56559" w:rsidRPr="00260782">
        <w:rPr>
          <w:rFonts w:ascii="Arial Narrow" w:hAnsi="Arial Narrow"/>
          <w:b w:val="0"/>
          <w:i w:val="0"/>
          <w:sz w:val="24"/>
        </w:rPr>
        <w:t xml:space="preserve"> </w:t>
      </w:r>
      <w:r w:rsidRPr="00260782">
        <w:rPr>
          <w:rFonts w:ascii="Arial Narrow" w:hAnsi="Arial Narrow"/>
          <w:b w:val="0"/>
          <w:i w:val="0"/>
          <w:sz w:val="24"/>
        </w:rPr>
        <w:t>у даљем тексту: Дужник</w:t>
      </w:r>
      <w:r w:rsidR="00A56559" w:rsidRPr="00260782">
        <w:rPr>
          <w:rFonts w:ascii="Arial Narrow" w:hAnsi="Arial Narrow"/>
          <w:b w:val="0"/>
          <w:i w:val="0"/>
          <w:sz w:val="24"/>
        </w:rPr>
        <w:t xml:space="preserve"> </w:t>
      </w:r>
      <w:r w:rsidRPr="00260782">
        <w:rPr>
          <w:rFonts w:ascii="Arial Narrow" w:hAnsi="Arial Narrow"/>
          <w:b w:val="0"/>
          <w:i w:val="0"/>
          <w:sz w:val="24"/>
        </w:rPr>
        <w:t>), а ради реализације обавеза насталих по основу учешћа у поступку јавне набавке</w:t>
      </w:r>
      <w:r w:rsidR="00030722" w:rsidRPr="00260782">
        <w:rPr>
          <w:rFonts w:ascii="Arial Narrow" w:hAnsi="Arial Narrow"/>
          <w:b w:val="0"/>
          <w:i w:val="0"/>
          <w:sz w:val="24"/>
        </w:rPr>
        <w:t xml:space="preserve"> добара: </w:t>
      </w:r>
    </w:p>
    <w:p w:rsidR="00510053" w:rsidRPr="00260782" w:rsidRDefault="00510053" w:rsidP="00F42155">
      <w:pPr>
        <w:pStyle w:val="BodyText"/>
        <w:jc w:val="both"/>
        <w:rPr>
          <w:rFonts w:ascii="Arial Narrow" w:hAnsi="Arial Narrow"/>
          <w:b w:val="0"/>
          <w:i w:val="0"/>
          <w:sz w:val="24"/>
          <w:u w:val="single"/>
        </w:rPr>
      </w:pPr>
    </w:p>
    <w:p w:rsidR="00DC7543" w:rsidRPr="00260782" w:rsidRDefault="003054BF" w:rsidP="00C2023E">
      <w:pPr>
        <w:pStyle w:val="BodyText"/>
        <w:jc w:val="both"/>
        <w:rPr>
          <w:rFonts w:ascii="Arial Narrow" w:hAnsi="Arial Narrow"/>
          <w:b w:val="0"/>
          <w:i w:val="0"/>
          <w:sz w:val="24"/>
        </w:rPr>
      </w:pPr>
      <w:r w:rsidRPr="00260782">
        <w:rPr>
          <w:rFonts w:ascii="Arial Narrow" w:hAnsi="Arial Narrow"/>
          <w:i w:val="0"/>
          <w:sz w:val="24"/>
          <w:u w:val="single"/>
        </w:rPr>
        <w:t xml:space="preserve">Медицински потрошни материјал: Санитетски и остали уградни материјал за </w:t>
      </w:r>
      <w:r w:rsidR="001534F0">
        <w:rPr>
          <w:rFonts w:ascii="Arial Narrow" w:hAnsi="Arial Narrow"/>
          <w:i w:val="0"/>
          <w:sz w:val="24"/>
          <w:u w:val="single"/>
        </w:rPr>
        <w:t>потребе</w:t>
      </w:r>
      <w:r w:rsidRPr="00260782">
        <w:rPr>
          <w:rFonts w:ascii="Arial Narrow" w:hAnsi="Arial Narrow"/>
          <w:i w:val="0"/>
          <w:sz w:val="24"/>
          <w:u w:val="single"/>
        </w:rPr>
        <w:t xml:space="preserve"> хирургије</w:t>
      </w:r>
      <w:r w:rsidR="009A72F3" w:rsidRPr="00260782">
        <w:rPr>
          <w:rFonts w:ascii="Arial Narrow" w:hAnsi="Arial Narrow"/>
          <w:i w:val="0"/>
          <w:sz w:val="24"/>
          <w:u w:val="single"/>
        </w:rPr>
        <w:t xml:space="preserve"> </w:t>
      </w:r>
      <w:r w:rsidR="003F2582" w:rsidRPr="00260782">
        <w:rPr>
          <w:rFonts w:ascii="Arial Narrow" w:hAnsi="Arial Narrow"/>
          <w:i w:val="0"/>
          <w:sz w:val="24"/>
          <w:u w:val="single"/>
        </w:rPr>
        <w:t>по партијама</w:t>
      </w:r>
      <w:r w:rsidR="0017032F" w:rsidRPr="00260782">
        <w:rPr>
          <w:rFonts w:ascii="Arial Narrow" w:hAnsi="Arial Narrow"/>
          <w:i w:val="0"/>
          <w:sz w:val="24"/>
          <w:u w:val="single"/>
        </w:rPr>
        <w:t>,</w:t>
      </w:r>
      <w:r w:rsidR="00B63636" w:rsidRPr="00260782">
        <w:rPr>
          <w:rFonts w:ascii="Arial Narrow" w:hAnsi="Arial Narrow"/>
          <w:i w:val="0"/>
          <w:sz w:val="24"/>
          <w:u w:val="single"/>
        </w:rPr>
        <w:t xml:space="preserve"> </w:t>
      </w:r>
      <w:r w:rsidR="0083532D" w:rsidRPr="00260782">
        <w:rPr>
          <w:rFonts w:ascii="Arial Narrow" w:hAnsi="Arial Narrow"/>
          <w:i w:val="0"/>
          <w:sz w:val="24"/>
          <w:u w:val="single"/>
        </w:rPr>
        <w:t>Редни</w:t>
      </w:r>
      <w:r w:rsidR="0017032F" w:rsidRPr="00260782">
        <w:rPr>
          <w:rFonts w:ascii="Arial Narrow" w:hAnsi="Arial Narrow"/>
          <w:i w:val="0"/>
          <w:sz w:val="24"/>
          <w:u w:val="single"/>
        </w:rPr>
        <w:t xml:space="preserve"> број јавне набавке </w:t>
      </w:r>
      <w:r w:rsidR="00A34FD7" w:rsidRPr="00260782">
        <w:rPr>
          <w:rFonts w:ascii="Arial Narrow" w:hAnsi="Arial Narrow"/>
          <w:i w:val="0"/>
          <w:sz w:val="24"/>
          <w:u w:val="single"/>
        </w:rPr>
        <w:t>ЈН-</w:t>
      </w:r>
      <w:r w:rsidR="00D576CF">
        <w:rPr>
          <w:rFonts w:ascii="Arial Narrow" w:hAnsi="Arial Narrow"/>
          <w:i w:val="0"/>
          <w:sz w:val="24"/>
          <w:u w:val="single"/>
        </w:rPr>
        <w:t>14/20</w:t>
      </w:r>
      <w:r w:rsidR="00147055" w:rsidRPr="00260782">
        <w:rPr>
          <w:rFonts w:ascii="Arial Narrow" w:hAnsi="Arial Narrow"/>
          <w:i w:val="0"/>
          <w:sz w:val="24"/>
          <w:u w:val="single"/>
        </w:rPr>
        <w:t xml:space="preserve"> </w:t>
      </w:r>
      <w:r w:rsidR="00F42155" w:rsidRPr="00260782">
        <w:rPr>
          <w:rFonts w:ascii="Arial Narrow" w:hAnsi="Arial Narrow"/>
          <w:i w:val="0"/>
          <w:sz w:val="24"/>
        </w:rPr>
        <w:t xml:space="preserve">,  </w:t>
      </w:r>
      <w:r w:rsidR="00F42155" w:rsidRPr="00260782">
        <w:rPr>
          <w:rFonts w:ascii="Arial Narrow" w:hAnsi="Arial Narrow"/>
          <w:b w:val="0"/>
          <w:i w:val="0"/>
          <w:sz w:val="24"/>
        </w:rPr>
        <w:t xml:space="preserve"> по позиву за подношење понуде објављеном на порталу </w:t>
      </w:r>
      <w:r w:rsidR="00CF753E" w:rsidRPr="00260782">
        <w:rPr>
          <w:rFonts w:ascii="Arial Narrow" w:hAnsi="Arial Narrow"/>
          <w:b w:val="0"/>
          <w:i w:val="0"/>
          <w:sz w:val="24"/>
        </w:rPr>
        <w:t>УЈН</w:t>
      </w:r>
      <w:r w:rsidR="00F42155" w:rsidRPr="00260782">
        <w:rPr>
          <w:rFonts w:ascii="Arial Narrow" w:hAnsi="Arial Narrow"/>
          <w:b w:val="0"/>
          <w:i w:val="0"/>
          <w:sz w:val="24"/>
        </w:rPr>
        <w:t xml:space="preserve"> дана</w:t>
      </w:r>
      <w:r w:rsidR="00105281" w:rsidRPr="00260782">
        <w:rPr>
          <w:rFonts w:ascii="Arial Narrow" w:hAnsi="Arial Narrow"/>
          <w:b w:val="0"/>
          <w:i w:val="0"/>
          <w:sz w:val="24"/>
        </w:rPr>
        <w:t>:</w:t>
      </w:r>
      <w:r w:rsidR="00A41829" w:rsidRPr="00260782">
        <w:rPr>
          <w:rFonts w:ascii="Arial Narrow" w:hAnsi="Arial Narrow"/>
          <w:b w:val="0"/>
          <w:i w:val="0"/>
          <w:sz w:val="24"/>
        </w:rPr>
        <w:t xml:space="preserve"> </w:t>
      </w:r>
      <w:r w:rsidR="00D576CF">
        <w:rPr>
          <w:rFonts w:ascii="Arial Narrow" w:hAnsi="Arial Narrow"/>
          <w:i w:val="0"/>
          <w:sz w:val="24"/>
          <w:u w:val="single"/>
        </w:rPr>
        <w:t>26.03</w:t>
      </w:r>
      <w:r w:rsidR="00EC3AFA" w:rsidRPr="00260782">
        <w:rPr>
          <w:rFonts w:ascii="Arial Narrow" w:hAnsi="Arial Narrow"/>
          <w:i w:val="0"/>
          <w:sz w:val="24"/>
          <w:u w:val="single"/>
        </w:rPr>
        <w:t>.2020.</w:t>
      </w:r>
      <w:r w:rsidR="00D27848" w:rsidRPr="00260782">
        <w:rPr>
          <w:rFonts w:ascii="Arial Narrow" w:hAnsi="Arial Narrow"/>
          <w:i w:val="0"/>
          <w:sz w:val="24"/>
          <w:u w:val="single"/>
        </w:rPr>
        <w:t xml:space="preserve"> </w:t>
      </w:r>
      <w:r w:rsidR="00A41829" w:rsidRPr="00260782">
        <w:rPr>
          <w:rFonts w:ascii="Arial Narrow" w:hAnsi="Arial Narrow"/>
          <w:b w:val="0"/>
          <w:i w:val="0"/>
          <w:sz w:val="24"/>
        </w:rPr>
        <w:t>г.</w:t>
      </w:r>
      <w:r w:rsidR="00F42155" w:rsidRPr="00260782">
        <w:rPr>
          <w:rFonts w:ascii="Arial Narrow" w:hAnsi="Arial Narrow"/>
          <w:b w:val="0"/>
          <w:i w:val="0"/>
          <w:sz w:val="24"/>
        </w:rPr>
        <w:t xml:space="preserve">, </w:t>
      </w:r>
      <w:r w:rsidR="00DD7038" w:rsidRPr="00260782">
        <w:rPr>
          <w:rFonts w:ascii="Arial Narrow" w:hAnsi="Arial Narrow"/>
          <w:b w:val="0"/>
          <w:i w:val="0"/>
          <w:sz w:val="24"/>
        </w:rPr>
        <w:t xml:space="preserve"> коју спроводи </w:t>
      </w:r>
      <w:r w:rsidR="00EC3AFA" w:rsidRPr="00260782">
        <w:rPr>
          <w:rFonts w:ascii="Arial Narrow" w:hAnsi="Arial Narrow"/>
          <w:b w:val="0"/>
          <w:i w:val="0"/>
          <w:sz w:val="24"/>
        </w:rPr>
        <w:t>ИНСТИТУТ ЗА ОНКОЛОГИЈУ И РАДИОЛОГИЈУ СРБИЈЕ</w:t>
      </w:r>
      <w:r w:rsidR="00DC7543" w:rsidRPr="00260782">
        <w:rPr>
          <w:rFonts w:ascii="Arial Narrow" w:hAnsi="Arial Narrow"/>
          <w:b w:val="0"/>
          <w:i w:val="0"/>
          <w:sz w:val="24"/>
        </w:rPr>
        <w:t xml:space="preserve"> као НАРУЧИЛАЦ, дана </w:t>
      </w:r>
      <w:r w:rsidR="009C7229" w:rsidRPr="00260782">
        <w:rPr>
          <w:rFonts w:ascii="Arial Narrow" w:hAnsi="Arial Narrow"/>
          <w:b w:val="0"/>
          <w:i w:val="0"/>
          <w:sz w:val="24"/>
        </w:rPr>
        <w:t>_________________</w:t>
      </w:r>
      <w:r w:rsidR="009A72F3" w:rsidRPr="00260782">
        <w:rPr>
          <w:rFonts w:ascii="Arial Narrow" w:hAnsi="Arial Narrow"/>
          <w:b w:val="0"/>
          <w:i w:val="0"/>
          <w:sz w:val="24"/>
        </w:rPr>
        <w:t>2020.</w:t>
      </w:r>
      <w:r w:rsidR="00DC7543" w:rsidRPr="00260782">
        <w:rPr>
          <w:rFonts w:ascii="Arial Narrow" w:hAnsi="Arial Narrow"/>
          <w:b w:val="0"/>
          <w:i w:val="0"/>
          <w:sz w:val="24"/>
        </w:rPr>
        <w:t xml:space="preserve"> </w:t>
      </w:r>
      <w:r w:rsidR="00DC7543" w:rsidRPr="00260782">
        <w:rPr>
          <w:rFonts w:ascii="Arial Narrow" w:hAnsi="Arial Narrow"/>
          <w:b w:val="0"/>
          <w:i w:val="0"/>
          <w:noProof/>
          <w:sz w:val="24"/>
        </w:rPr>
        <w:t xml:space="preserve">године издајемо </w:t>
      </w:r>
    </w:p>
    <w:p w:rsidR="00862384" w:rsidRPr="00260782" w:rsidRDefault="00862384" w:rsidP="00C2023E">
      <w:pPr>
        <w:pStyle w:val="BodyText"/>
        <w:jc w:val="both"/>
        <w:rPr>
          <w:rFonts w:ascii="Arial Narrow" w:hAnsi="Arial Narrow"/>
        </w:rPr>
      </w:pPr>
    </w:p>
    <w:p w:rsidR="00DC7543" w:rsidRPr="00260782" w:rsidRDefault="00DC7543" w:rsidP="009B21F0">
      <w:pPr>
        <w:pStyle w:val="BodyText"/>
        <w:rPr>
          <w:rFonts w:ascii="Arial Narrow" w:hAnsi="Arial Narrow"/>
          <w:b w:val="0"/>
          <w:szCs w:val="28"/>
        </w:rPr>
      </w:pPr>
      <w:r w:rsidRPr="00260782">
        <w:rPr>
          <w:rFonts w:ascii="Arial Narrow" w:hAnsi="Arial Narrow"/>
          <w:b w:val="0"/>
          <w:szCs w:val="28"/>
        </w:rPr>
        <w:t>О В Л А Ш Ћ Е Њ Е  –  М Е Н И Ч Н О    П И С М О</w:t>
      </w:r>
    </w:p>
    <w:p w:rsidR="00DC7543" w:rsidRPr="00260782" w:rsidRDefault="00DC7543" w:rsidP="00C2023E">
      <w:pPr>
        <w:pStyle w:val="BodyText"/>
        <w:jc w:val="both"/>
        <w:rPr>
          <w:rFonts w:ascii="Arial Narrow" w:hAnsi="Arial Narrow"/>
          <w:b w:val="0"/>
          <w:szCs w:val="28"/>
        </w:rPr>
      </w:pPr>
    </w:p>
    <w:p w:rsidR="00DC7543" w:rsidRPr="00260782" w:rsidRDefault="00DC7543" w:rsidP="00C2023E">
      <w:pPr>
        <w:numPr>
          <w:ilvl w:val="0"/>
          <w:numId w:val="1"/>
        </w:numPr>
        <w:jc w:val="both"/>
        <w:rPr>
          <w:rFonts w:ascii="Arial Narrow" w:hAnsi="Arial Narrow"/>
        </w:rPr>
      </w:pPr>
      <w:r w:rsidRPr="00260782">
        <w:rPr>
          <w:rFonts w:ascii="Arial Narrow" w:hAnsi="Arial Narrow"/>
          <w:b/>
        </w:rPr>
        <w:t xml:space="preserve">Овлашћујемо </w:t>
      </w:r>
      <w:r w:rsidR="00105281" w:rsidRPr="00260782">
        <w:rPr>
          <w:rFonts w:ascii="Arial Narrow" w:hAnsi="Arial Narrow"/>
          <w:b/>
          <w:i/>
        </w:rPr>
        <w:t>ИНСТИТУТ ЗА ОНКОЛОГИЈУ И РАДИОЛОГИЈУ СРБИЈЕ</w:t>
      </w:r>
      <w:r w:rsidR="00DD7038" w:rsidRPr="00260782">
        <w:rPr>
          <w:rFonts w:ascii="Arial Narrow" w:hAnsi="Arial Narrow"/>
        </w:rPr>
        <w:t>“</w:t>
      </w:r>
      <w:r w:rsidRPr="00260782">
        <w:rPr>
          <w:rFonts w:ascii="Arial Narrow" w:hAnsi="Arial Narrow"/>
          <w:b/>
        </w:rPr>
        <w:t xml:space="preserve">, </w:t>
      </w:r>
      <w:r w:rsidR="00DD7038" w:rsidRPr="00260782">
        <w:rPr>
          <w:rFonts w:ascii="Arial Narrow" w:hAnsi="Arial Narrow"/>
          <w:b/>
        </w:rPr>
        <w:t xml:space="preserve">11000 </w:t>
      </w:r>
      <w:r w:rsidRPr="00260782">
        <w:rPr>
          <w:rFonts w:ascii="Arial Narrow" w:hAnsi="Arial Narrow"/>
          <w:b/>
        </w:rPr>
        <w:t xml:space="preserve">Београд, </w:t>
      </w:r>
      <w:r w:rsidR="00105281" w:rsidRPr="00260782">
        <w:rPr>
          <w:rFonts w:ascii="Arial Narrow" w:hAnsi="Arial Narrow"/>
          <w:b/>
        </w:rPr>
        <w:t>Пастерова 14</w:t>
      </w:r>
      <w:r w:rsidRPr="00260782">
        <w:rPr>
          <w:rFonts w:ascii="Arial Narrow" w:hAnsi="Arial Narrow"/>
        </w:rPr>
        <w:t xml:space="preserve">( у даљем текст: Повериоца),  </w:t>
      </w:r>
      <w:r w:rsidRPr="00260782">
        <w:rPr>
          <w:rFonts w:ascii="Arial Narrow" w:hAnsi="Arial Narrow"/>
          <w:b/>
        </w:rPr>
        <w:t>да може извршити попуну</w:t>
      </w:r>
      <w:r w:rsidRPr="00260782">
        <w:rPr>
          <w:rFonts w:ascii="Arial Narrow" w:hAnsi="Arial Narrow"/>
        </w:rPr>
        <w:t xml:space="preserve"> бланко потписане соло менице следећих идентификационих ознака : </w:t>
      </w:r>
    </w:p>
    <w:p w:rsidR="00DC7543" w:rsidRPr="00260782" w:rsidRDefault="00DC7543" w:rsidP="00C2023E">
      <w:pPr>
        <w:tabs>
          <w:tab w:val="left" w:pos="7935"/>
        </w:tabs>
        <w:ind w:right="193"/>
        <w:jc w:val="both"/>
        <w:rPr>
          <w:rFonts w:ascii="Arial Narrow" w:hAnsi="Arial Narrow"/>
          <w:noProof/>
          <w:sz w:val="28"/>
          <w:szCs w:val="28"/>
        </w:rPr>
      </w:pPr>
    </w:p>
    <w:p w:rsidR="00DC7543" w:rsidRPr="00260782" w:rsidRDefault="00DC7543" w:rsidP="00510053">
      <w:pPr>
        <w:tabs>
          <w:tab w:val="left" w:pos="7935"/>
        </w:tabs>
        <w:ind w:right="193"/>
        <w:jc w:val="center"/>
        <w:rPr>
          <w:rFonts w:ascii="Arial Narrow" w:hAnsi="Arial Narrow"/>
          <w:noProof/>
          <w:sz w:val="28"/>
          <w:szCs w:val="28"/>
        </w:rPr>
      </w:pPr>
      <w:r w:rsidRPr="00260782">
        <w:rPr>
          <w:rFonts w:ascii="Arial Narrow" w:hAnsi="Arial Narrow"/>
          <w:noProof/>
          <w:sz w:val="28"/>
          <w:szCs w:val="28"/>
          <w:u w:val="single"/>
        </w:rPr>
        <w:t>___</w:t>
      </w:r>
      <w:r w:rsidRPr="00260782">
        <w:rPr>
          <w:rFonts w:ascii="Arial Narrow" w:hAnsi="Arial Narrow"/>
          <w:noProof/>
          <w:sz w:val="28"/>
          <w:szCs w:val="28"/>
        </w:rPr>
        <w:t xml:space="preserve">  /</w:t>
      </w:r>
      <w:r w:rsidRPr="00260782">
        <w:rPr>
          <w:rFonts w:ascii="Arial Narrow" w:hAnsi="Arial Narrow"/>
          <w:noProof/>
          <w:sz w:val="28"/>
          <w:szCs w:val="28"/>
          <w:u w:val="single"/>
        </w:rPr>
        <w:t>___</w:t>
      </w:r>
      <w:r w:rsidRPr="00260782">
        <w:rPr>
          <w:rFonts w:ascii="Arial Narrow" w:hAnsi="Arial Narrow"/>
          <w:noProof/>
          <w:sz w:val="28"/>
          <w:szCs w:val="28"/>
        </w:rPr>
        <w:t xml:space="preserve"> /  ;  ___/ ___ / ___/ ___/ ___/ ___/ ___/,</w:t>
      </w:r>
    </w:p>
    <w:p w:rsidR="00DC7543" w:rsidRPr="00260782" w:rsidRDefault="00DC7543" w:rsidP="00510053">
      <w:pPr>
        <w:tabs>
          <w:tab w:val="left" w:pos="7935"/>
        </w:tabs>
        <w:spacing w:line="360" w:lineRule="auto"/>
        <w:ind w:right="193"/>
        <w:jc w:val="center"/>
        <w:rPr>
          <w:rFonts w:ascii="Arial Narrow" w:hAnsi="Arial Narrow"/>
          <w:noProof/>
          <w:sz w:val="20"/>
          <w:szCs w:val="20"/>
        </w:rPr>
      </w:pPr>
      <w:r w:rsidRPr="00260782">
        <w:rPr>
          <w:rFonts w:ascii="Arial Narrow" w:hAnsi="Arial Narrow"/>
          <w:noProof/>
          <w:sz w:val="20"/>
          <w:szCs w:val="20"/>
        </w:rPr>
        <w:t>(словна )                             (    н   у   м   е   р   и   ч   к  а   )</w:t>
      </w:r>
    </w:p>
    <w:p w:rsidR="008B0021" w:rsidRPr="00260782" w:rsidRDefault="008B0021" w:rsidP="00C2023E">
      <w:pPr>
        <w:jc w:val="both"/>
        <w:rPr>
          <w:rFonts w:ascii="Arial Narrow" w:hAnsi="Arial Narrow"/>
          <w:sz w:val="28"/>
          <w:szCs w:val="28"/>
          <w:lang w:val="sr-Cyrl-CS"/>
        </w:rPr>
      </w:pPr>
    </w:p>
    <w:p w:rsidR="00DC7543" w:rsidRPr="00260782" w:rsidRDefault="00DC7543" w:rsidP="00C2023E">
      <w:pPr>
        <w:jc w:val="both"/>
        <w:rPr>
          <w:rFonts w:ascii="Arial Narrow" w:hAnsi="Arial Narrow"/>
        </w:rPr>
      </w:pPr>
      <w:proofErr w:type="gramStart"/>
      <w:r w:rsidRPr="00260782">
        <w:rPr>
          <w:rFonts w:ascii="Arial Narrow" w:hAnsi="Arial Narrow"/>
        </w:rPr>
        <w:t>до</w:t>
      </w:r>
      <w:proofErr w:type="gramEnd"/>
      <w:r w:rsidRPr="00260782">
        <w:rPr>
          <w:rFonts w:ascii="Arial Narrow" w:hAnsi="Arial Narrow"/>
        </w:rPr>
        <w:t xml:space="preserve"> укупног износа од </w:t>
      </w:r>
      <w:r w:rsidR="00510053" w:rsidRPr="00260782">
        <w:rPr>
          <w:rFonts w:ascii="Arial Narrow" w:hAnsi="Arial Narrow"/>
        </w:rPr>
        <w:t>___________</w:t>
      </w:r>
      <w:r w:rsidR="000C54ED" w:rsidRPr="00260782">
        <w:rPr>
          <w:rFonts w:ascii="Arial Narrow" w:hAnsi="Arial Narrow"/>
        </w:rPr>
        <w:t>____________</w:t>
      </w:r>
      <w:r w:rsidR="00510053" w:rsidRPr="00260782">
        <w:rPr>
          <w:rFonts w:ascii="Arial Narrow" w:hAnsi="Arial Narrow"/>
        </w:rPr>
        <w:t>_____________________________</w:t>
      </w:r>
      <w:r w:rsidR="00232248" w:rsidRPr="00260782">
        <w:rPr>
          <w:rFonts w:ascii="Arial Narrow" w:hAnsi="Arial Narrow"/>
        </w:rPr>
        <w:t xml:space="preserve"> </w:t>
      </w:r>
      <w:r w:rsidRPr="00260782">
        <w:rPr>
          <w:rFonts w:ascii="Arial Narrow" w:hAnsi="Arial Narrow"/>
        </w:rPr>
        <w:t xml:space="preserve">динара                                      (словима: </w:t>
      </w:r>
      <w:r w:rsidR="00510053" w:rsidRPr="00260782">
        <w:rPr>
          <w:rFonts w:ascii="Arial Narrow" w:hAnsi="Arial Narrow"/>
        </w:rPr>
        <w:t>_____________________________________</w:t>
      </w:r>
      <w:r w:rsidR="000C54ED" w:rsidRPr="00260782">
        <w:rPr>
          <w:rFonts w:ascii="Arial Narrow" w:hAnsi="Arial Narrow"/>
        </w:rPr>
        <w:t>_______________</w:t>
      </w:r>
      <w:r w:rsidR="00510053" w:rsidRPr="00260782">
        <w:rPr>
          <w:rFonts w:ascii="Arial Narrow" w:hAnsi="Arial Narrow"/>
        </w:rPr>
        <w:t>_____________</w:t>
      </w:r>
      <w:r w:rsidR="00232248" w:rsidRPr="00260782">
        <w:rPr>
          <w:rFonts w:ascii="Arial Narrow" w:hAnsi="Arial Narrow"/>
        </w:rPr>
        <w:t xml:space="preserve"> </w:t>
      </w:r>
      <w:r w:rsidRPr="00260782">
        <w:rPr>
          <w:rFonts w:ascii="Arial Narrow" w:hAnsi="Arial Narrow"/>
        </w:rPr>
        <w:t xml:space="preserve">динара), </w:t>
      </w:r>
    </w:p>
    <w:p w:rsidR="00105281" w:rsidRPr="00260782" w:rsidRDefault="00105281" w:rsidP="00C2023E">
      <w:pPr>
        <w:jc w:val="both"/>
        <w:rPr>
          <w:rFonts w:ascii="Arial Narrow" w:hAnsi="Arial Narrow"/>
          <w:b/>
        </w:rPr>
      </w:pPr>
    </w:p>
    <w:p w:rsidR="00510053" w:rsidRPr="00260782" w:rsidRDefault="00DC7543" w:rsidP="00C2023E">
      <w:pPr>
        <w:jc w:val="both"/>
        <w:rPr>
          <w:rFonts w:ascii="Arial Narrow" w:hAnsi="Arial Narrow"/>
          <w:b/>
          <w:noProof/>
        </w:rPr>
      </w:pPr>
      <w:proofErr w:type="gramStart"/>
      <w:r w:rsidRPr="00260782">
        <w:rPr>
          <w:rFonts w:ascii="Arial Narrow" w:hAnsi="Arial Narrow"/>
          <w:b/>
        </w:rPr>
        <w:t>на</w:t>
      </w:r>
      <w:proofErr w:type="gramEnd"/>
      <w:r w:rsidRPr="00260782">
        <w:rPr>
          <w:rFonts w:ascii="Arial Narrow" w:hAnsi="Arial Narrow"/>
          <w:b/>
        </w:rPr>
        <w:t xml:space="preserve"> име гаранције за озбиљност понуде </w:t>
      </w:r>
      <w:r w:rsidRPr="00260782">
        <w:rPr>
          <w:rFonts w:ascii="Arial Narrow" w:hAnsi="Arial Narrow"/>
          <w:b/>
          <w:noProof/>
        </w:rPr>
        <w:t>у поступку јавне набавке</w:t>
      </w:r>
      <w:r w:rsidR="00510053" w:rsidRPr="00260782">
        <w:rPr>
          <w:rFonts w:ascii="Arial Narrow" w:hAnsi="Arial Narrow"/>
          <w:b/>
          <w:noProof/>
        </w:rPr>
        <w:t xml:space="preserve"> </w:t>
      </w:r>
      <w:r w:rsidR="00030722" w:rsidRPr="00260782">
        <w:rPr>
          <w:rFonts w:ascii="Arial Narrow" w:hAnsi="Arial Narrow"/>
          <w:b/>
          <w:noProof/>
        </w:rPr>
        <w:t xml:space="preserve">добара: </w:t>
      </w:r>
    </w:p>
    <w:p w:rsidR="00105281" w:rsidRPr="00260782" w:rsidRDefault="00105281" w:rsidP="00C2023E">
      <w:pPr>
        <w:jc w:val="both"/>
        <w:rPr>
          <w:rFonts w:ascii="Arial Narrow" w:hAnsi="Arial Narrow"/>
          <w:b/>
          <w:noProof/>
        </w:rPr>
      </w:pPr>
    </w:p>
    <w:p w:rsidR="00DC7543" w:rsidRPr="00260782" w:rsidRDefault="00515AD3" w:rsidP="00C2023E">
      <w:pPr>
        <w:jc w:val="both"/>
        <w:rPr>
          <w:rFonts w:ascii="Arial Narrow" w:hAnsi="Arial Narrow"/>
        </w:rPr>
      </w:pPr>
      <w:r w:rsidRPr="00515AD3">
        <w:rPr>
          <w:rFonts w:ascii="Arial Narrow" w:hAnsi="Arial Narrow"/>
          <w:b/>
          <w:bCs/>
          <w:iCs/>
          <w:noProof/>
          <w:u w:val="single"/>
          <w:lang w:val="sr-Cyrl-CS"/>
        </w:rPr>
        <w:t>Медицински потрошни материјал: Санитетски и остали уградни материјал за потребе хирургије по партијама, Редни број јавне набавке ЈН-</w:t>
      </w:r>
      <w:r w:rsidR="00D576CF">
        <w:rPr>
          <w:rFonts w:ascii="Arial Narrow" w:hAnsi="Arial Narrow"/>
          <w:b/>
          <w:bCs/>
          <w:iCs/>
          <w:noProof/>
          <w:u w:val="single"/>
          <w:lang w:val="sr-Cyrl-CS"/>
        </w:rPr>
        <w:t>14/20</w:t>
      </w:r>
      <w:r w:rsidR="00510053" w:rsidRPr="00260782">
        <w:rPr>
          <w:rFonts w:ascii="Arial Narrow" w:hAnsi="Arial Narrow"/>
          <w:b/>
          <w:noProof/>
        </w:rPr>
        <w:t xml:space="preserve">, </w:t>
      </w:r>
      <w:r w:rsidR="00510053" w:rsidRPr="00260782">
        <w:rPr>
          <w:rFonts w:ascii="Arial Narrow" w:hAnsi="Arial Narrow"/>
          <w:b/>
          <w:bCs/>
          <w:iCs/>
          <w:noProof/>
        </w:rPr>
        <w:t xml:space="preserve"> </w:t>
      </w:r>
      <w:r w:rsidR="00DC7543" w:rsidRPr="00260782">
        <w:rPr>
          <w:rFonts w:ascii="Arial Narrow" w:hAnsi="Arial Narrow"/>
          <w:noProof/>
        </w:rPr>
        <w:t xml:space="preserve">који спроводи </w:t>
      </w:r>
      <w:r w:rsidR="00105281" w:rsidRPr="00260782">
        <w:rPr>
          <w:rFonts w:ascii="Arial Narrow" w:hAnsi="Arial Narrow"/>
          <w:b/>
          <w:i/>
        </w:rPr>
        <w:t>ИНСТИТУТ ЗА ОНКОЛОГИЈУ И РАДИОЛОГИЈУ СРБИЈЕ</w:t>
      </w:r>
      <w:r w:rsidR="00510053" w:rsidRPr="00260782">
        <w:rPr>
          <w:rFonts w:ascii="Arial Narrow" w:hAnsi="Arial Narrow"/>
        </w:rPr>
        <w:t xml:space="preserve">, </w:t>
      </w:r>
      <w:r w:rsidR="00DC7543" w:rsidRPr="00260782">
        <w:rPr>
          <w:rFonts w:ascii="Arial Narrow" w:hAnsi="Arial Narrow"/>
          <w:noProof/>
        </w:rPr>
        <w:t xml:space="preserve">као </w:t>
      </w:r>
      <w:r w:rsidR="00510053" w:rsidRPr="00260782">
        <w:rPr>
          <w:rFonts w:ascii="Arial Narrow" w:hAnsi="Arial Narrow"/>
          <w:noProof/>
        </w:rPr>
        <w:t>наручилац</w:t>
      </w:r>
      <w:r w:rsidR="004F6365" w:rsidRPr="00260782">
        <w:rPr>
          <w:rFonts w:ascii="Arial Narrow" w:hAnsi="Arial Narrow"/>
          <w:noProof/>
        </w:rPr>
        <w:t xml:space="preserve">, </w:t>
      </w:r>
      <w:r w:rsidR="002B0668" w:rsidRPr="00260782">
        <w:rPr>
          <w:rFonts w:ascii="Arial Narrow" w:hAnsi="Arial Narrow"/>
          <w:noProof/>
        </w:rPr>
        <w:t xml:space="preserve"> </w:t>
      </w:r>
      <w:r w:rsidR="00DC7543" w:rsidRPr="00260782">
        <w:rPr>
          <w:rFonts w:ascii="Arial Narrow" w:hAnsi="Arial Narrow"/>
        </w:rPr>
        <w:t xml:space="preserve">у складу са </w:t>
      </w:r>
      <w:r w:rsidR="00DC74B4" w:rsidRPr="00260782">
        <w:rPr>
          <w:rFonts w:ascii="Arial Narrow" w:hAnsi="Arial Narrow"/>
        </w:rPr>
        <w:t xml:space="preserve">позивом за подношење позива </w:t>
      </w:r>
      <w:r w:rsidR="00DC7543" w:rsidRPr="00260782">
        <w:rPr>
          <w:rFonts w:ascii="Arial Narrow" w:hAnsi="Arial Narrow"/>
        </w:rPr>
        <w:t xml:space="preserve">и конкурсном документацијом, </w:t>
      </w:r>
      <w:r w:rsidR="00DC7543" w:rsidRPr="00260782">
        <w:rPr>
          <w:rFonts w:ascii="Arial Narrow" w:hAnsi="Arial Narrow"/>
          <w:noProof/>
        </w:rPr>
        <w:t>у следећим случајевима:</w:t>
      </w:r>
    </w:p>
    <w:p w:rsidR="00DC7543" w:rsidRPr="00260782" w:rsidRDefault="00DC7543" w:rsidP="00146101">
      <w:pPr>
        <w:tabs>
          <w:tab w:val="left" w:pos="7935"/>
        </w:tabs>
        <w:ind w:left="1309" w:hanging="595"/>
        <w:jc w:val="both"/>
        <w:rPr>
          <w:rFonts w:ascii="Arial Narrow" w:hAnsi="Arial Narrow"/>
          <w:noProof/>
        </w:rPr>
      </w:pPr>
      <w:r w:rsidRPr="00260782">
        <w:rPr>
          <w:rFonts w:ascii="Arial Narrow" w:hAnsi="Arial Narrow"/>
          <w:noProof/>
        </w:rPr>
        <w:t xml:space="preserve">(а)    Ако ПОНУЂАЧ повуче </w:t>
      </w:r>
      <w:r w:rsidR="00DC74B4" w:rsidRPr="00260782">
        <w:rPr>
          <w:rFonts w:ascii="Arial Narrow" w:hAnsi="Arial Narrow"/>
          <w:noProof/>
        </w:rPr>
        <w:t xml:space="preserve"> или мења </w:t>
      </w:r>
      <w:r w:rsidRPr="00260782">
        <w:rPr>
          <w:rFonts w:ascii="Arial Narrow" w:hAnsi="Arial Narrow"/>
          <w:noProof/>
        </w:rPr>
        <w:t>своју понуду</w:t>
      </w:r>
      <w:r w:rsidR="00DC74B4" w:rsidRPr="00260782">
        <w:rPr>
          <w:rFonts w:ascii="Arial Narrow" w:hAnsi="Arial Narrow"/>
          <w:noProof/>
        </w:rPr>
        <w:t xml:space="preserve">, након истека рока за подношење понуда, а </w:t>
      </w:r>
      <w:r w:rsidRPr="00260782">
        <w:rPr>
          <w:rFonts w:ascii="Arial Narrow" w:hAnsi="Arial Narrow"/>
          <w:noProof/>
        </w:rPr>
        <w:t xml:space="preserve"> током периода важења понуде, назначеног од стране Понуђача у </w:t>
      </w:r>
      <w:r w:rsidR="00146101" w:rsidRPr="00260782">
        <w:rPr>
          <w:rFonts w:ascii="Arial Narrow" w:hAnsi="Arial Narrow"/>
          <w:noProof/>
        </w:rPr>
        <w:t>Прилогу бр. 7</w:t>
      </w:r>
      <w:r w:rsidR="004043A1" w:rsidRPr="00260782">
        <w:rPr>
          <w:rFonts w:ascii="Arial Narrow" w:hAnsi="Arial Narrow"/>
          <w:noProof/>
          <w:lang w:val="sr-Cyrl-CS"/>
        </w:rPr>
        <w:t xml:space="preserve"> </w:t>
      </w:r>
      <w:r w:rsidR="00146101" w:rsidRPr="00260782">
        <w:rPr>
          <w:rFonts w:ascii="Arial Narrow" w:hAnsi="Arial Narrow"/>
          <w:noProof/>
        </w:rPr>
        <w:t xml:space="preserve">- </w:t>
      </w:r>
      <w:r w:rsidR="00DC74B4" w:rsidRPr="00260782">
        <w:rPr>
          <w:rFonts w:ascii="Arial Narrow" w:hAnsi="Arial Narrow"/>
          <w:noProof/>
        </w:rPr>
        <w:t xml:space="preserve">обрасцу </w:t>
      </w:r>
      <w:r w:rsidRPr="00260782">
        <w:rPr>
          <w:rFonts w:ascii="Arial Narrow" w:hAnsi="Arial Narrow"/>
          <w:noProof/>
        </w:rPr>
        <w:t>понуде</w:t>
      </w:r>
      <w:r w:rsidR="00146101" w:rsidRPr="00260782">
        <w:rPr>
          <w:rFonts w:ascii="Arial Narrow" w:hAnsi="Arial Narrow"/>
          <w:noProof/>
        </w:rPr>
        <w:t xml:space="preserve"> </w:t>
      </w:r>
      <w:r w:rsidR="00DC74B4" w:rsidRPr="00260782">
        <w:rPr>
          <w:rFonts w:ascii="Arial Narrow" w:hAnsi="Arial Narrow"/>
          <w:noProof/>
        </w:rPr>
        <w:t>конкурсне документације</w:t>
      </w:r>
    </w:p>
    <w:p w:rsidR="00DC7543" w:rsidRPr="00260782" w:rsidRDefault="00DC7543" w:rsidP="00146101">
      <w:pPr>
        <w:tabs>
          <w:tab w:val="left" w:pos="7935"/>
        </w:tabs>
        <w:ind w:left="1309" w:hanging="595"/>
        <w:jc w:val="both"/>
        <w:rPr>
          <w:rFonts w:ascii="Arial Narrow" w:hAnsi="Arial Narrow"/>
          <w:noProof/>
        </w:rPr>
      </w:pPr>
      <w:r w:rsidRPr="00260782">
        <w:rPr>
          <w:rFonts w:ascii="Arial Narrow" w:hAnsi="Arial Narrow"/>
          <w:noProof/>
        </w:rPr>
        <w:lastRenderedPageBreak/>
        <w:t>(б)  Ако ПОНУЂАЧ, пошто је обавештен о прихватању његове понуде</w:t>
      </w:r>
      <w:r w:rsidR="00146101" w:rsidRPr="00260782">
        <w:rPr>
          <w:rFonts w:ascii="Arial Narrow" w:hAnsi="Arial Narrow"/>
          <w:noProof/>
        </w:rPr>
        <w:t xml:space="preserve"> као најповољније, </w:t>
      </w:r>
      <w:r w:rsidRPr="00260782">
        <w:rPr>
          <w:rFonts w:ascii="Arial Narrow" w:hAnsi="Arial Narrow"/>
          <w:noProof/>
        </w:rPr>
        <w:t xml:space="preserve">у току периода њеног важења: (а) не потпише или одбије да потпише </w:t>
      </w:r>
      <w:r w:rsidR="00920F02" w:rsidRPr="00260782">
        <w:rPr>
          <w:rFonts w:ascii="Arial Narrow" w:hAnsi="Arial Narrow"/>
          <w:noProof/>
        </w:rPr>
        <w:t>оквирни споразум</w:t>
      </w:r>
      <w:r w:rsidRPr="00260782">
        <w:rPr>
          <w:rFonts w:ascii="Arial Narrow" w:hAnsi="Arial Narrow"/>
          <w:noProof/>
        </w:rPr>
        <w:t xml:space="preserve"> или (б) не обезбеди или одбије да достави финансијску гаранцију за добро извршење посла по </w:t>
      </w:r>
      <w:r w:rsidR="00920F02" w:rsidRPr="00260782">
        <w:rPr>
          <w:rFonts w:ascii="Arial Narrow" w:hAnsi="Arial Narrow"/>
          <w:noProof/>
        </w:rPr>
        <w:t>оквирном споразуму</w:t>
      </w:r>
      <w:r w:rsidRPr="00260782">
        <w:rPr>
          <w:rFonts w:ascii="Arial Narrow" w:hAnsi="Arial Narrow"/>
          <w:noProof/>
        </w:rPr>
        <w:t xml:space="preserve">. </w:t>
      </w:r>
    </w:p>
    <w:p w:rsidR="00DC7543" w:rsidRPr="00260782" w:rsidRDefault="00DC7543" w:rsidP="00C2023E">
      <w:pPr>
        <w:tabs>
          <w:tab w:val="left" w:pos="7935"/>
        </w:tabs>
        <w:ind w:left="714"/>
        <w:jc w:val="both"/>
        <w:rPr>
          <w:rFonts w:ascii="Arial Narrow" w:hAnsi="Arial Narrow"/>
          <w:noProof/>
        </w:rPr>
      </w:pPr>
    </w:p>
    <w:p w:rsidR="00CC3383" w:rsidRPr="00260782" w:rsidRDefault="00CC3383" w:rsidP="00CC3383">
      <w:pPr>
        <w:numPr>
          <w:ilvl w:val="0"/>
          <w:numId w:val="1"/>
        </w:numPr>
        <w:jc w:val="both"/>
        <w:rPr>
          <w:rFonts w:ascii="Arial Narrow" w:hAnsi="Arial Narrow"/>
        </w:rPr>
      </w:pPr>
      <w:r w:rsidRPr="00260782">
        <w:rPr>
          <w:rFonts w:ascii="Arial Narrow" w:hAnsi="Arial Narrow"/>
          <w:b/>
        </w:rPr>
        <w:t>Овлашћујемо</w:t>
      </w:r>
      <w:r w:rsidRPr="00260782">
        <w:rPr>
          <w:rFonts w:ascii="Arial Narrow" w:hAnsi="Arial Narrow"/>
        </w:rPr>
        <w:t xml:space="preserve"> Повериоца да </w:t>
      </w:r>
      <w:r w:rsidRPr="00260782">
        <w:rPr>
          <w:rFonts w:ascii="Arial Narrow" w:hAnsi="Arial Narrow"/>
          <w:b/>
        </w:rPr>
        <w:t>иницира наплату</w:t>
      </w:r>
      <w:r w:rsidRPr="00260782">
        <w:rPr>
          <w:rFonts w:ascii="Arial Narrow" w:hAnsi="Arial Narrow"/>
        </w:rPr>
        <w:t xml:space="preserve"> попуњених меница са клаузулом без протеста, безусловно и неопозиво, без трошкова, вансудски</w:t>
      </w:r>
      <w:proofErr w:type="gramStart"/>
      <w:r w:rsidRPr="00260782">
        <w:rPr>
          <w:rFonts w:ascii="Arial Narrow" w:hAnsi="Arial Narrow"/>
        </w:rPr>
        <w:t>,  издавањем</w:t>
      </w:r>
      <w:proofErr w:type="gramEnd"/>
      <w:r w:rsidRPr="00260782">
        <w:rPr>
          <w:rFonts w:ascii="Arial Narrow" w:hAnsi="Arial Narrow"/>
        </w:rPr>
        <w:t xml:space="preserve"> налога за наплату на терет свих  наших рачуна код пословних банака у корист Повериоца, али не пре  дана </w:t>
      </w:r>
      <w:r w:rsidRPr="00260782">
        <w:rPr>
          <w:rFonts w:ascii="Arial Narrow" w:hAnsi="Arial Narrow"/>
          <w:lang w:val="sr-Cyrl-CS"/>
        </w:rPr>
        <w:t xml:space="preserve"> (уписати датум  јавног отварања понуда) </w:t>
      </w:r>
      <w:r w:rsidRPr="00260782">
        <w:rPr>
          <w:rFonts w:ascii="Arial Narrow" w:hAnsi="Arial Narrow"/>
        </w:rPr>
        <w:t xml:space="preserve"> </w:t>
      </w:r>
      <w:r w:rsidRPr="00260782">
        <w:rPr>
          <w:rFonts w:ascii="Arial Narrow" w:hAnsi="Arial Narrow"/>
          <w:b/>
          <w:u w:val="single"/>
        </w:rPr>
        <w:t xml:space="preserve">                  </w:t>
      </w:r>
      <w:r w:rsidRPr="00260782">
        <w:rPr>
          <w:rFonts w:ascii="Arial Narrow" w:hAnsi="Arial Narrow"/>
          <w:b/>
          <w:u w:val="single"/>
          <w:lang w:val="sr-Cyrl-CS"/>
        </w:rPr>
        <w:t xml:space="preserve">     </w:t>
      </w:r>
      <w:r w:rsidR="00EC3AFA" w:rsidRPr="00260782">
        <w:rPr>
          <w:rFonts w:ascii="Arial Narrow" w:hAnsi="Arial Narrow"/>
          <w:b/>
        </w:rPr>
        <w:t>2020.</w:t>
      </w:r>
      <w:r w:rsidRPr="00260782">
        <w:rPr>
          <w:rFonts w:ascii="Arial Narrow" w:hAnsi="Arial Narrow"/>
        </w:rPr>
        <w:t xml:space="preserve"> </w:t>
      </w:r>
      <w:proofErr w:type="gramStart"/>
      <w:r w:rsidRPr="00260782">
        <w:rPr>
          <w:rFonts w:ascii="Arial Narrow" w:hAnsi="Arial Narrow"/>
        </w:rPr>
        <w:t>год</w:t>
      </w:r>
      <w:proofErr w:type="gramEnd"/>
      <w:r w:rsidRPr="00260782">
        <w:rPr>
          <w:rFonts w:ascii="Arial Narrow" w:hAnsi="Arial Narrow"/>
        </w:rPr>
        <w:t>.</w:t>
      </w:r>
    </w:p>
    <w:p w:rsidR="00CC3383" w:rsidRPr="00260782" w:rsidRDefault="00CC3383" w:rsidP="00CC3383">
      <w:pPr>
        <w:ind w:left="720"/>
        <w:jc w:val="both"/>
        <w:rPr>
          <w:rFonts w:ascii="Arial Narrow" w:hAnsi="Arial Narrow"/>
        </w:rPr>
      </w:pPr>
    </w:p>
    <w:p w:rsidR="00CC3383" w:rsidRPr="00260782" w:rsidRDefault="00CC3383" w:rsidP="00107D4A">
      <w:pPr>
        <w:numPr>
          <w:ilvl w:val="0"/>
          <w:numId w:val="1"/>
        </w:numPr>
        <w:ind w:left="680"/>
        <w:jc w:val="both"/>
        <w:rPr>
          <w:rFonts w:ascii="Arial Narrow" w:hAnsi="Arial Narrow"/>
          <w:b/>
        </w:rPr>
      </w:pPr>
      <w:r w:rsidRPr="00260782">
        <w:rPr>
          <w:rFonts w:ascii="Arial Narrow" w:hAnsi="Arial Narrow"/>
        </w:rPr>
        <w:t xml:space="preserve">Овлашћујемо пословне банке код којих имамо рачуне да наплату – плаћање изврше на терет свих наших рачуна као и да налоге за наплату из тачке 2. </w:t>
      </w:r>
      <w:proofErr w:type="gramStart"/>
      <w:r w:rsidRPr="00260782">
        <w:rPr>
          <w:rFonts w:ascii="Arial Narrow" w:hAnsi="Arial Narrow"/>
        </w:rPr>
        <w:t>овог</w:t>
      </w:r>
      <w:proofErr w:type="gramEnd"/>
      <w:r w:rsidRPr="00260782">
        <w:rPr>
          <w:rFonts w:ascii="Arial Narrow" w:hAnsi="Arial Narrow"/>
        </w:rPr>
        <w:t xml:space="preserve">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CC3383" w:rsidRPr="00260782" w:rsidRDefault="00CC3383" w:rsidP="00CC3383">
      <w:pPr>
        <w:tabs>
          <w:tab w:val="num" w:pos="709"/>
        </w:tabs>
        <w:jc w:val="both"/>
        <w:rPr>
          <w:rFonts w:ascii="Arial Narrow" w:hAnsi="Arial Narrow"/>
          <w:b/>
        </w:rPr>
      </w:pPr>
    </w:p>
    <w:p w:rsidR="00CC3383" w:rsidRPr="00260782" w:rsidRDefault="00CC3383" w:rsidP="00CC3383">
      <w:pPr>
        <w:numPr>
          <w:ilvl w:val="0"/>
          <w:numId w:val="1"/>
        </w:numPr>
        <w:jc w:val="both"/>
        <w:rPr>
          <w:rFonts w:ascii="Arial Narrow" w:hAnsi="Arial Narrow"/>
        </w:rPr>
      </w:pPr>
      <w:r w:rsidRPr="00260782">
        <w:rPr>
          <w:rFonts w:ascii="Arial Narrow" w:hAnsi="Arial Narrow"/>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CC3383" w:rsidRPr="00260782" w:rsidRDefault="00CC3383" w:rsidP="00CC3383">
      <w:pPr>
        <w:jc w:val="both"/>
        <w:rPr>
          <w:rFonts w:ascii="Arial Narrow" w:hAnsi="Arial Narrow"/>
        </w:rPr>
      </w:pPr>
    </w:p>
    <w:p w:rsidR="00CC3383" w:rsidRPr="00260782" w:rsidRDefault="00CC3383" w:rsidP="00CC3383">
      <w:pPr>
        <w:numPr>
          <w:ilvl w:val="0"/>
          <w:numId w:val="1"/>
        </w:numPr>
        <w:jc w:val="both"/>
        <w:rPr>
          <w:rFonts w:ascii="Arial Narrow" w:hAnsi="Arial Narrow"/>
        </w:rPr>
      </w:pPr>
      <w:r w:rsidRPr="00260782">
        <w:rPr>
          <w:rFonts w:ascii="Arial Narrow" w:hAnsi="Arial Narrow"/>
          <w:lang w:val="sr-Cyrl-CS"/>
        </w:rPr>
        <w:t>Р</w:t>
      </w:r>
      <w:r w:rsidRPr="00260782">
        <w:rPr>
          <w:rFonts w:ascii="Arial Narrow" w:hAnsi="Arial Narrow"/>
        </w:rPr>
        <w:t>ок</w:t>
      </w:r>
      <w:r w:rsidRPr="00260782">
        <w:rPr>
          <w:rFonts w:ascii="Arial Narrow" w:hAnsi="Arial Narrow"/>
          <w:lang w:val="sr-Cyrl-CS"/>
        </w:rPr>
        <w:t xml:space="preserve"> </w:t>
      </w:r>
      <w:r w:rsidRPr="00260782">
        <w:rPr>
          <w:rFonts w:ascii="Arial Narrow" w:hAnsi="Arial Narrow"/>
        </w:rPr>
        <w:t xml:space="preserve"> важења менице </w:t>
      </w:r>
      <w:r w:rsidRPr="00260782">
        <w:rPr>
          <w:rFonts w:ascii="Arial Narrow" w:hAnsi="Arial Narrow"/>
          <w:lang w:val="sr-Cyrl-CS"/>
        </w:rPr>
        <w:t xml:space="preserve"> је </w:t>
      </w:r>
      <w:r w:rsidRPr="00260782">
        <w:rPr>
          <w:rFonts w:ascii="Arial Narrow" w:hAnsi="Arial Narrow"/>
          <w:b/>
          <w:u w:val="single"/>
        </w:rPr>
        <w:t xml:space="preserve">                  </w:t>
      </w:r>
      <w:r w:rsidRPr="00260782">
        <w:rPr>
          <w:rFonts w:ascii="Arial Narrow" w:hAnsi="Arial Narrow"/>
        </w:rPr>
        <w:t xml:space="preserve"> дана од дана отварања понуда</w:t>
      </w:r>
      <w:r w:rsidRPr="00260782">
        <w:rPr>
          <w:rFonts w:ascii="Arial Narrow" w:hAnsi="Arial Narrow"/>
          <w:lang w:val="sr-Cyrl-CS"/>
        </w:rPr>
        <w:t>.</w:t>
      </w:r>
    </w:p>
    <w:p w:rsidR="00CC3383" w:rsidRPr="00260782" w:rsidRDefault="00CC3383" w:rsidP="00CC3383">
      <w:pPr>
        <w:jc w:val="both"/>
        <w:rPr>
          <w:rFonts w:ascii="Arial Narrow" w:hAnsi="Arial Narrow"/>
        </w:rPr>
      </w:pPr>
    </w:p>
    <w:p w:rsidR="00CC3383" w:rsidRPr="00260782" w:rsidRDefault="00CC3383" w:rsidP="00CC3383">
      <w:pPr>
        <w:numPr>
          <w:ilvl w:val="0"/>
          <w:numId w:val="1"/>
        </w:numPr>
        <w:jc w:val="both"/>
        <w:rPr>
          <w:rFonts w:ascii="Arial Narrow" w:hAnsi="Arial Narrow"/>
        </w:rPr>
      </w:pPr>
      <w:r w:rsidRPr="00260782">
        <w:rPr>
          <w:rFonts w:ascii="Arial Narrow" w:hAnsi="Arial Narrow"/>
        </w:rPr>
        <w:t xml:space="preserve">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w:t>
      </w:r>
      <w:proofErr w:type="gramStart"/>
      <w:r w:rsidRPr="00260782">
        <w:rPr>
          <w:rFonts w:ascii="Arial Narrow" w:hAnsi="Arial Narrow"/>
        </w:rPr>
        <w:t>документације .</w:t>
      </w:r>
      <w:proofErr w:type="gramEnd"/>
    </w:p>
    <w:p w:rsidR="00862384" w:rsidRPr="00260782" w:rsidRDefault="00862384" w:rsidP="00862384">
      <w:pPr>
        <w:jc w:val="both"/>
        <w:rPr>
          <w:rFonts w:ascii="Arial Narrow" w:hAnsi="Arial Narrow"/>
        </w:rPr>
      </w:pPr>
    </w:p>
    <w:p w:rsidR="00CC3383" w:rsidRPr="00260782" w:rsidRDefault="00CC3383" w:rsidP="00CC3383">
      <w:pPr>
        <w:numPr>
          <w:ilvl w:val="0"/>
          <w:numId w:val="1"/>
        </w:numPr>
        <w:jc w:val="both"/>
        <w:rPr>
          <w:rFonts w:ascii="Arial Narrow" w:hAnsi="Arial Narrow"/>
        </w:rPr>
      </w:pPr>
      <w:r w:rsidRPr="00260782">
        <w:rPr>
          <w:rFonts w:ascii="Arial Narrow" w:hAnsi="Arial Narrow"/>
        </w:rPr>
        <w:t>У случају спора по овом овлашћењу надлежан је Привредни суд у Београду.</w:t>
      </w:r>
    </w:p>
    <w:p w:rsidR="00DC7543" w:rsidRPr="00260782" w:rsidRDefault="00DC7543" w:rsidP="00C2023E">
      <w:pPr>
        <w:jc w:val="both"/>
        <w:rPr>
          <w:rFonts w:ascii="Arial Narrow" w:hAnsi="Arial Narrow"/>
          <w:b/>
        </w:rPr>
      </w:pPr>
    </w:p>
    <w:p w:rsidR="00DC7543" w:rsidRPr="00260782" w:rsidRDefault="00DC7543" w:rsidP="00C2023E">
      <w:pPr>
        <w:ind w:left="360"/>
        <w:jc w:val="both"/>
        <w:rPr>
          <w:rFonts w:ascii="Arial Narrow" w:hAnsi="Arial Narrow"/>
          <w:b/>
        </w:rPr>
      </w:pPr>
    </w:p>
    <w:p w:rsidR="00DC7543" w:rsidRPr="00260782" w:rsidRDefault="00C873A6" w:rsidP="00C2023E">
      <w:pPr>
        <w:ind w:left="7080"/>
        <w:jc w:val="both"/>
        <w:rPr>
          <w:rFonts w:ascii="Arial Narrow" w:hAnsi="Arial Narrow"/>
          <w:b/>
        </w:rPr>
      </w:pPr>
      <w:r w:rsidRPr="00260782">
        <w:rPr>
          <w:rFonts w:ascii="Arial Narrow" w:hAnsi="Arial Narrow"/>
          <w:b/>
        </w:rPr>
        <w:t xml:space="preserve">   </w:t>
      </w:r>
      <w:proofErr w:type="gramStart"/>
      <w:r w:rsidR="00DC7543" w:rsidRPr="00260782">
        <w:rPr>
          <w:rFonts w:ascii="Arial Narrow" w:hAnsi="Arial Narrow"/>
          <w:b/>
        </w:rPr>
        <w:t>ЗА</w:t>
      </w:r>
      <w:r w:rsidRPr="00260782">
        <w:rPr>
          <w:rFonts w:ascii="Arial Narrow" w:hAnsi="Arial Narrow"/>
          <w:b/>
        </w:rPr>
        <w:t xml:space="preserve"> </w:t>
      </w:r>
      <w:r w:rsidR="00DC7543" w:rsidRPr="00260782">
        <w:rPr>
          <w:rFonts w:ascii="Arial Narrow" w:hAnsi="Arial Narrow"/>
          <w:b/>
        </w:rPr>
        <w:t xml:space="preserve"> ДУЖНИКА</w:t>
      </w:r>
      <w:proofErr w:type="gramEnd"/>
    </w:p>
    <w:p w:rsidR="00DC7543" w:rsidRPr="00260782" w:rsidRDefault="00677F94" w:rsidP="00C2023E">
      <w:pPr>
        <w:ind w:left="7080"/>
        <w:jc w:val="both"/>
        <w:rPr>
          <w:rFonts w:ascii="Arial Narrow" w:hAnsi="Arial Narrow"/>
          <w:b/>
          <w:i/>
        </w:rPr>
      </w:pPr>
      <w:r w:rsidRPr="00260782">
        <w:rPr>
          <w:rFonts w:ascii="Arial Narrow" w:hAnsi="Arial Narrow"/>
        </w:rPr>
        <w:t xml:space="preserve"> </w:t>
      </w:r>
      <w:r w:rsidR="009B21F0" w:rsidRPr="00260782">
        <w:rPr>
          <w:rFonts w:ascii="Arial Narrow" w:hAnsi="Arial Narrow"/>
        </w:rPr>
        <w:t xml:space="preserve">  </w:t>
      </w:r>
      <w:r w:rsidR="00DC7543" w:rsidRPr="00260782">
        <w:rPr>
          <w:rFonts w:ascii="Arial Narrow" w:hAnsi="Arial Narrow"/>
        </w:rPr>
        <w:t>Овлашћено лице</w:t>
      </w:r>
      <w:r w:rsidR="00DC7543" w:rsidRPr="00260782">
        <w:rPr>
          <w:rStyle w:val="FootnoteReference"/>
          <w:rFonts w:ascii="Arial Narrow" w:hAnsi="Arial Narrow"/>
          <w:b/>
        </w:rPr>
        <w:footnoteReference w:id="2"/>
      </w:r>
    </w:p>
    <w:p w:rsidR="00DC7543" w:rsidRPr="00260782" w:rsidRDefault="00DC7543" w:rsidP="00C2023E">
      <w:pPr>
        <w:jc w:val="both"/>
        <w:rPr>
          <w:rFonts w:ascii="Arial Narrow" w:hAnsi="Arial Narrow"/>
        </w:rPr>
      </w:pPr>
    </w:p>
    <w:p w:rsidR="00DC7543" w:rsidRPr="00260782" w:rsidRDefault="00DC7543" w:rsidP="00C2023E">
      <w:pPr>
        <w:jc w:val="both"/>
        <w:rPr>
          <w:rFonts w:ascii="Arial Narrow" w:hAnsi="Arial Narrow"/>
        </w:rPr>
      </w:pPr>
      <w:r w:rsidRPr="00260782">
        <w:rPr>
          <w:rFonts w:ascii="Arial Narrow" w:hAnsi="Arial Narrow"/>
        </w:rPr>
        <w:t xml:space="preserve">                                                                 Печат</w:t>
      </w:r>
    </w:p>
    <w:p w:rsidR="00D20EE6" w:rsidRPr="00260782" w:rsidRDefault="00D20EE6" w:rsidP="00C2023E">
      <w:pPr>
        <w:jc w:val="both"/>
        <w:rPr>
          <w:rFonts w:ascii="Arial Narrow" w:hAnsi="Arial Narrow"/>
          <w:b/>
          <w:sz w:val="28"/>
          <w:szCs w:val="28"/>
        </w:rPr>
      </w:pPr>
    </w:p>
    <w:sectPr w:rsidR="00D20EE6" w:rsidRPr="00260782" w:rsidSect="00AF22A7">
      <w:pgSz w:w="11909" w:h="16834" w:code="9"/>
      <w:pgMar w:top="851" w:right="851" w:bottom="510" w:left="1247" w:header="720" w:footer="1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C3F" w:rsidRDefault="00575C3F">
      <w:r>
        <w:separator/>
      </w:r>
    </w:p>
  </w:endnote>
  <w:endnote w:type="continuationSeparator" w:id="0">
    <w:p w:rsidR="00575C3F" w:rsidRDefault="00575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ECoe_Times">
    <w:altName w:val="Arial Narrow"/>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ont275">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charset w:val="00"/>
    <w:family w:val="auto"/>
    <w:pitch w:val="variable"/>
    <w:sig w:usb0="00000083" w:usb1="00000000" w:usb2="00000000" w:usb3="00000000" w:csb0="00000009" w:csb1="00000000"/>
  </w:font>
  <w:font w:name="Helvetica Yu">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1C" w:rsidRPr="00B64E68" w:rsidRDefault="00CF371C" w:rsidP="00B31829">
    <w:pPr>
      <w:pStyle w:val="Footer"/>
      <w:pBdr>
        <w:top w:val="single" w:sz="4" w:space="1" w:color="auto"/>
      </w:pBdr>
      <w:jc w:val="center"/>
      <w:rPr>
        <w:rFonts w:ascii="Arial Narrow" w:hAnsi="Arial Narrow"/>
        <w:b/>
        <w:sz w:val="18"/>
        <w:szCs w:val="18"/>
        <w:lang w:val="sr-Cyrl-CS"/>
      </w:rPr>
    </w:pPr>
    <w:r w:rsidRPr="00B64E68">
      <w:rPr>
        <w:rFonts w:ascii="Arial Narrow" w:hAnsi="Arial Narrow"/>
        <w:b/>
        <w:sz w:val="18"/>
        <w:szCs w:val="18"/>
        <w:lang w:val="sr-Cyrl-CS"/>
      </w:rPr>
      <w:t xml:space="preserve">Конкурсна документација за јавну набавку добара  у отвореном поступку  </w:t>
    </w:r>
  </w:p>
  <w:p w:rsidR="00CF371C" w:rsidRPr="003054BF" w:rsidRDefault="00CF371C" w:rsidP="00B31829">
    <w:pPr>
      <w:pStyle w:val="Footer"/>
      <w:pBdr>
        <w:top w:val="single" w:sz="4" w:space="1" w:color="auto"/>
      </w:pBdr>
      <w:jc w:val="center"/>
      <w:rPr>
        <w:rFonts w:ascii="Arial Narrow" w:hAnsi="Arial Narrow"/>
        <w:b/>
        <w:sz w:val="18"/>
        <w:szCs w:val="18"/>
      </w:rPr>
    </w:pPr>
    <w:r>
      <w:rPr>
        <w:rFonts w:ascii="Arial Narrow" w:hAnsi="Arial Narrow"/>
        <w:b/>
        <w:sz w:val="18"/>
        <w:szCs w:val="18"/>
        <w:lang w:val="sr-Cyrl-CS"/>
      </w:rPr>
      <w:t>Б</w:t>
    </w:r>
    <w:r w:rsidRPr="00B64E68">
      <w:rPr>
        <w:rFonts w:ascii="Arial Narrow" w:hAnsi="Arial Narrow"/>
        <w:b/>
        <w:sz w:val="18"/>
        <w:szCs w:val="18"/>
        <w:lang w:val="sr-Cyrl-CS"/>
      </w:rPr>
      <w:t>рој јавне набавке</w:t>
    </w:r>
    <w:r>
      <w:rPr>
        <w:rFonts w:ascii="Arial Narrow" w:hAnsi="Arial Narrow"/>
        <w:b/>
        <w:sz w:val="18"/>
        <w:szCs w:val="18"/>
        <w:lang w:val="sr-Cyrl-CS"/>
      </w:rPr>
      <w:t xml:space="preserve"> ЈН-</w:t>
    </w:r>
    <w:r w:rsidR="00D576CF">
      <w:rPr>
        <w:rFonts w:ascii="Arial Narrow" w:hAnsi="Arial Narrow"/>
        <w:b/>
        <w:sz w:val="18"/>
        <w:szCs w:val="18"/>
      </w:rPr>
      <w:t>14</w:t>
    </w:r>
    <w:r>
      <w:rPr>
        <w:rFonts w:ascii="Arial Narrow" w:hAnsi="Arial Narrow"/>
        <w:b/>
        <w:sz w:val="18"/>
        <w:szCs w:val="18"/>
        <w:lang w:val="sr-Cyrl-CS"/>
      </w:rPr>
      <w:t>/20</w:t>
    </w:r>
    <w:r w:rsidRPr="00B64E68">
      <w:rPr>
        <w:rFonts w:ascii="Arial Narrow" w:hAnsi="Arial Narrow"/>
        <w:b/>
        <w:sz w:val="18"/>
        <w:szCs w:val="18"/>
        <w:lang w:val="sr-Cyrl-CS"/>
      </w:rPr>
      <w:t xml:space="preserve"> </w:t>
    </w:r>
    <w:r>
      <w:rPr>
        <w:rFonts w:ascii="Arial Narrow" w:hAnsi="Arial Narrow"/>
        <w:b/>
        <w:sz w:val="18"/>
        <w:szCs w:val="18"/>
        <w:lang w:val="sr-Cyrl-CS"/>
      </w:rPr>
      <w:t xml:space="preserve">- </w:t>
    </w:r>
    <w:r w:rsidR="003054BF" w:rsidRPr="003054BF">
      <w:rPr>
        <w:rFonts w:ascii="Arial Narrow" w:hAnsi="Arial Narrow"/>
        <w:b/>
        <w:sz w:val="18"/>
        <w:szCs w:val="18"/>
      </w:rPr>
      <w:t>Санитетски и остали уградни материјал за потебе хирургије</w:t>
    </w:r>
  </w:p>
  <w:p w:rsidR="00CF371C" w:rsidRPr="003054BF" w:rsidRDefault="00CF371C" w:rsidP="00B31829">
    <w:pPr>
      <w:pStyle w:val="Footer"/>
      <w:pBdr>
        <w:top w:val="single" w:sz="4" w:space="1" w:color="auto"/>
      </w:pBdr>
      <w:tabs>
        <w:tab w:val="left" w:pos="3465"/>
        <w:tab w:val="center" w:pos="4905"/>
      </w:tabs>
      <w:rPr>
        <w:rFonts w:ascii="Arial Narrow" w:hAnsi="Arial Narrow"/>
        <w:b/>
        <w:sz w:val="18"/>
        <w:szCs w:val="18"/>
      </w:rPr>
    </w:pPr>
    <w:r w:rsidRPr="003054BF">
      <w:rPr>
        <w:rFonts w:ascii="Arial Narrow" w:hAnsi="Arial Narrow"/>
        <w:b/>
        <w:sz w:val="18"/>
        <w:szCs w:val="18"/>
        <w:lang w:val="sr-Cyrl-CS"/>
      </w:rPr>
      <w:tab/>
    </w:r>
    <w:r w:rsidRPr="003054BF">
      <w:rPr>
        <w:rFonts w:ascii="Arial Narrow" w:hAnsi="Arial Narrow"/>
        <w:b/>
        <w:sz w:val="18"/>
        <w:szCs w:val="18"/>
        <w:lang w:val="sr-Cyrl-CS"/>
      </w:rPr>
      <w:tab/>
    </w:r>
    <w:r w:rsidRPr="003054BF">
      <w:rPr>
        <w:rFonts w:ascii="Arial Narrow" w:hAnsi="Arial Narrow"/>
        <w:b/>
        <w:sz w:val="18"/>
        <w:szCs w:val="18"/>
        <w:lang w:val="sr-Cyrl-CS"/>
      </w:rPr>
      <w:tab/>
      <w:t xml:space="preserve">Стр. </w:t>
    </w:r>
    <w:r w:rsidR="0042497F" w:rsidRPr="003054BF">
      <w:rPr>
        <w:rFonts w:ascii="Arial Narrow" w:hAnsi="Arial Narrow"/>
        <w:b/>
        <w:sz w:val="18"/>
        <w:szCs w:val="18"/>
      </w:rPr>
      <w:fldChar w:fldCharType="begin"/>
    </w:r>
    <w:r w:rsidRPr="003054BF">
      <w:rPr>
        <w:rFonts w:ascii="Arial Narrow" w:hAnsi="Arial Narrow"/>
        <w:b/>
        <w:sz w:val="18"/>
        <w:szCs w:val="18"/>
        <w:lang w:val="sr-Cyrl-CS"/>
      </w:rPr>
      <w:instrText xml:space="preserve"> </w:instrText>
    </w:r>
    <w:r w:rsidRPr="003054BF">
      <w:rPr>
        <w:rFonts w:ascii="Arial Narrow" w:hAnsi="Arial Narrow"/>
        <w:b/>
        <w:sz w:val="18"/>
        <w:szCs w:val="18"/>
      </w:rPr>
      <w:instrText>PAGE</w:instrText>
    </w:r>
    <w:r w:rsidRPr="003054BF">
      <w:rPr>
        <w:rFonts w:ascii="Arial Narrow" w:hAnsi="Arial Narrow"/>
        <w:b/>
        <w:sz w:val="18"/>
        <w:szCs w:val="18"/>
        <w:lang w:val="sr-Cyrl-CS"/>
      </w:rPr>
      <w:instrText xml:space="preserve"> </w:instrText>
    </w:r>
    <w:r w:rsidR="0042497F" w:rsidRPr="003054BF">
      <w:rPr>
        <w:rFonts w:ascii="Arial Narrow" w:hAnsi="Arial Narrow"/>
        <w:b/>
        <w:sz w:val="18"/>
        <w:szCs w:val="18"/>
      </w:rPr>
      <w:fldChar w:fldCharType="separate"/>
    </w:r>
    <w:r w:rsidR="00642F62">
      <w:rPr>
        <w:rFonts w:ascii="Arial Narrow" w:hAnsi="Arial Narrow"/>
        <w:b/>
        <w:noProof/>
        <w:sz w:val="18"/>
        <w:szCs w:val="18"/>
      </w:rPr>
      <w:t>4</w:t>
    </w:r>
    <w:r w:rsidR="0042497F" w:rsidRPr="003054BF">
      <w:rPr>
        <w:rFonts w:ascii="Arial Narrow" w:hAnsi="Arial Narrow"/>
        <w:b/>
        <w:sz w:val="18"/>
        <w:szCs w:val="18"/>
      </w:rPr>
      <w:fldChar w:fldCharType="end"/>
    </w:r>
    <w:r w:rsidRPr="003054BF">
      <w:rPr>
        <w:rFonts w:ascii="Arial Narrow" w:hAnsi="Arial Narrow"/>
        <w:b/>
        <w:sz w:val="18"/>
        <w:szCs w:val="18"/>
      </w:rPr>
      <w:t xml:space="preserve"> </w:t>
    </w:r>
    <w:r w:rsidRPr="003054BF">
      <w:rPr>
        <w:rFonts w:ascii="Arial Narrow" w:hAnsi="Arial Narrow"/>
        <w:b/>
        <w:sz w:val="18"/>
        <w:szCs w:val="18"/>
        <w:lang w:val="sr-Cyrl-CS"/>
      </w:rPr>
      <w:t>од</w:t>
    </w:r>
    <w:r w:rsidRPr="003054BF">
      <w:rPr>
        <w:rFonts w:ascii="Arial Narrow" w:hAnsi="Arial Narrow"/>
        <w:b/>
        <w:sz w:val="18"/>
        <w:szCs w:val="18"/>
      </w:rPr>
      <w:t xml:space="preserve"> </w:t>
    </w:r>
    <w:r w:rsidR="0042497F" w:rsidRPr="003054BF">
      <w:rPr>
        <w:rFonts w:ascii="Arial Narrow" w:hAnsi="Arial Narrow"/>
        <w:b/>
        <w:sz w:val="18"/>
        <w:szCs w:val="18"/>
      </w:rPr>
      <w:fldChar w:fldCharType="begin"/>
    </w:r>
    <w:r w:rsidRPr="003054BF">
      <w:rPr>
        <w:rFonts w:ascii="Arial Narrow" w:hAnsi="Arial Narrow"/>
        <w:b/>
        <w:sz w:val="18"/>
        <w:szCs w:val="18"/>
      </w:rPr>
      <w:instrText xml:space="preserve"> NUMPAGES  </w:instrText>
    </w:r>
    <w:r w:rsidR="0042497F" w:rsidRPr="003054BF">
      <w:rPr>
        <w:rFonts w:ascii="Arial Narrow" w:hAnsi="Arial Narrow"/>
        <w:b/>
        <w:sz w:val="18"/>
        <w:szCs w:val="18"/>
      </w:rPr>
      <w:fldChar w:fldCharType="separate"/>
    </w:r>
    <w:r w:rsidR="00642F62">
      <w:rPr>
        <w:rFonts w:ascii="Arial Narrow" w:hAnsi="Arial Narrow"/>
        <w:b/>
        <w:noProof/>
        <w:sz w:val="18"/>
        <w:szCs w:val="18"/>
      </w:rPr>
      <w:t>4</w:t>
    </w:r>
    <w:r w:rsidR="0042497F" w:rsidRPr="003054BF">
      <w:rPr>
        <w:rFonts w:ascii="Arial Narrow" w:hAnsi="Arial Narrow"/>
        <w:b/>
        <w:sz w:val="18"/>
        <w:szCs w:val="18"/>
      </w:rPr>
      <w:fldChar w:fldCharType="end"/>
    </w:r>
  </w:p>
  <w:p w:rsidR="00CF371C" w:rsidRPr="00106252" w:rsidRDefault="00CF371C" w:rsidP="000E7D52">
    <w:pPr>
      <w:pStyle w:val="Footer"/>
      <w:rPr>
        <w:sz w:val="18"/>
        <w:szCs w:val="18"/>
      </w:rPr>
    </w:pPr>
  </w:p>
  <w:p w:rsidR="00CF371C" w:rsidRPr="002011D0" w:rsidRDefault="00CF371C" w:rsidP="00867BD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1C" w:rsidRPr="00B64E68" w:rsidRDefault="00CF371C" w:rsidP="0033651C">
    <w:pPr>
      <w:pStyle w:val="Footer"/>
      <w:pBdr>
        <w:top w:val="single" w:sz="4" w:space="1" w:color="auto"/>
      </w:pBdr>
      <w:jc w:val="center"/>
      <w:rPr>
        <w:rFonts w:ascii="Arial Narrow" w:hAnsi="Arial Narrow"/>
        <w:b/>
        <w:sz w:val="18"/>
        <w:szCs w:val="18"/>
        <w:lang w:val="sr-Cyrl-CS"/>
      </w:rPr>
    </w:pPr>
    <w:r w:rsidRPr="00B64E68">
      <w:rPr>
        <w:rFonts w:ascii="Arial Narrow" w:hAnsi="Arial Narrow"/>
        <w:b/>
        <w:sz w:val="18"/>
        <w:szCs w:val="18"/>
        <w:lang w:val="sr-Cyrl-CS"/>
      </w:rPr>
      <w:t xml:space="preserve">Конкурсна документација за јавну набавку добара  у отвореном поступку  </w:t>
    </w:r>
  </w:p>
  <w:p w:rsidR="00CF371C" w:rsidRDefault="00CF371C" w:rsidP="0033651C">
    <w:pPr>
      <w:pStyle w:val="Footer"/>
      <w:tabs>
        <w:tab w:val="left" w:pos="3465"/>
        <w:tab w:val="center" w:pos="4905"/>
        <w:tab w:val="center" w:pos="7736"/>
        <w:tab w:val="left" w:pos="8640"/>
      </w:tabs>
      <w:rPr>
        <w:sz w:val="18"/>
        <w:szCs w:val="18"/>
        <w:lang w:val="sr-Cyrl-CS"/>
      </w:rPr>
    </w:pPr>
    <w:r>
      <w:rPr>
        <w:rFonts w:ascii="Arial Narrow" w:hAnsi="Arial Narrow"/>
        <w:b/>
        <w:sz w:val="18"/>
        <w:szCs w:val="18"/>
        <w:lang w:val="sr-Cyrl-CS"/>
      </w:rPr>
      <w:t xml:space="preserve">                                                                                                                         Б</w:t>
    </w:r>
    <w:r w:rsidRPr="00B64E68">
      <w:rPr>
        <w:rFonts w:ascii="Arial Narrow" w:hAnsi="Arial Narrow"/>
        <w:b/>
        <w:sz w:val="18"/>
        <w:szCs w:val="18"/>
        <w:lang w:val="sr-Cyrl-CS"/>
      </w:rPr>
      <w:t>рој јавне набавке</w:t>
    </w:r>
    <w:r>
      <w:rPr>
        <w:rFonts w:ascii="Arial Narrow" w:hAnsi="Arial Narrow"/>
        <w:b/>
        <w:sz w:val="18"/>
        <w:szCs w:val="18"/>
        <w:lang w:val="sr-Cyrl-CS"/>
      </w:rPr>
      <w:t xml:space="preserve"> ЈН-5/20</w:t>
    </w:r>
    <w:r w:rsidRPr="00B64E68">
      <w:rPr>
        <w:rFonts w:ascii="Arial Narrow" w:hAnsi="Arial Narrow"/>
        <w:b/>
        <w:sz w:val="18"/>
        <w:szCs w:val="18"/>
        <w:lang w:val="sr-Cyrl-CS"/>
      </w:rPr>
      <w:t xml:space="preserve"> </w:t>
    </w:r>
    <w:r>
      <w:rPr>
        <w:rFonts w:ascii="Arial Narrow" w:hAnsi="Arial Narrow"/>
        <w:b/>
        <w:sz w:val="18"/>
        <w:szCs w:val="18"/>
        <w:lang w:val="sr-Cyrl-CS"/>
      </w:rPr>
      <w:t>- медицински</w:t>
    </w:r>
    <w:r w:rsidRPr="00B64E68">
      <w:rPr>
        <w:rFonts w:ascii="Arial Narrow" w:hAnsi="Arial Narrow"/>
        <w:b/>
        <w:sz w:val="18"/>
        <w:szCs w:val="18"/>
        <w:lang w:val="sr-Cyrl-CS"/>
      </w:rPr>
      <w:t xml:space="preserve"> потрошни материјал по партијама</w:t>
    </w:r>
    <w:r>
      <w:rPr>
        <w:sz w:val="18"/>
        <w:szCs w:val="18"/>
        <w:lang w:val="sr-Cyrl-CS"/>
      </w:rPr>
      <w:tab/>
    </w:r>
    <w:r>
      <w:rPr>
        <w:sz w:val="18"/>
        <w:szCs w:val="18"/>
        <w:lang w:val="sr-Cyrl-CS"/>
      </w:rPr>
      <w:tab/>
    </w:r>
    <w:r>
      <w:rPr>
        <w:sz w:val="18"/>
        <w:szCs w:val="18"/>
        <w:lang w:val="sr-Cyrl-CS"/>
      </w:rPr>
      <w:tab/>
    </w:r>
    <w:r>
      <w:rPr>
        <w:sz w:val="18"/>
        <w:szCs w:val="18"/>
        <w:lang w:val="sr-Cyrl-CS"/>
      </w:rPr>
      <w:tab/>
    </w:r>
  </w:p>
  <w:p w:rsidR="00CF371C" w:rsidRPr="0033651C" w:rsidRDefault="00CF371C" w:rsidP="0033651C">
    <w:pPr>
      <w:pStyle w:val="Footer"/>
      <w:tabs>
        <w:tab w:val="left" w:pos="3465"/>
        <w:tab w:val="center" w:pos="4905"/>
        <w:tab w:val="center" w:pos="7736"/>
        <w:tab w:val="left" w:pos="8640"/>
      </w:tabs>
      <w:rPr>
        <w:rFonts w:ascii="Arial Narrow" w:hAnsi="Arial Narrow"/>
        <w:b/>
        <w:sz w:val="18"/>
        <w:szCs w:val="18"/>
      </w:rPr>
    </w:pPr>
    <w:r>
      <w:rPr>
        <w:sz w:val="18"/>
        <w:szCs w:val="18"/>
        <w:lang w:val="sr-Cyrl-CS"/>
      </w:rPr>
      <w:t xml:space="preserve">                                                                                                                                                           </w:t>
    </w:r>
    <w:r w:rsidRPr="0033651C">
      <w:rPr>
        <w:rFonts w:ascii="Arial Narrow" w:hAnsi="Arial Narrow"/>
        <w:b/>
        <w:sz w:val="18"/>
        <w:szCs w:val="18"/>
        <w:lang w:val="sr-Cyrl-CS"/>
      </w:rPr>
      <w:t xml:space="preserve">Стр. </w:t>
    </w:r>
    <w:r w:rsidR="0042497F" w:rsidRPr="0033651C">
      <w:rPr>
        <w:rFonts w:ascii="Arial Narrow" w:hAnsi="Arial Narrow"/>
        <w:b/>
        <w:sz w:val="18"/>
        <w:szCs w:val="18"/>
      </w:rPr>
      <w:fldChar w:fldCharType="begin"/>
    </w:r>
    <w:r w:rsidRPr="0033651C">
      <w:rPr>
        <w:rFonts w:ascii="Arial Narrow" w:hAnsi="Arial Narrow"/>
        <w:b/>
        <w:sz w:val="18"/>
        <w:szCs w:val="18"/>
        <w:lang w:val="sr-Cyrl-CS"/>
      </w:rPr>
      <w:instrText xml:space="preserve"> </w:instrText>
    </w:r>
    <w:r w:rsidRPr="0033651C">
      <w:rPr>
        <w:rFonts w:ascii="Arial Narrow" w:hAnsi="Arial Narrow"/>
        <w:b/>
        <w:sz w:val="18"/>
        <w:szCs w:val="18"/>
      </w:rPr>
      <w:instrText>PAGE</w:instrText>
    </w:r>
    <w:r w:rsidRPr="0033651C">
      <w:rPr>
        <w:rFonts w:ascii="Arial Narrow" w:hAnsi="Arial Narrow"/>
        <w:b/>
        <w:sz w:val="18"/>
        <w:szCs w:val="18"/>
        <w:lang w:val="sr-Cyrl-CS"/>
      </w:rPr>
      <w:instrText xml:space="preserve"> </w:instrText>
    </w:r>
    <w:r w:rsidR="0042497F" w:rsidRPr="0033651C">
      <w:rPr>
        <w:rFonts w:ascii="Arial Narrow" w:hAnsi="Arial Narrow"/>
        <w:b/>
        <w:sz w:val="18"/>
        <w:szCs w:val="18"/>
      </w:rPr>
      <w:fldChar w:fldCharType="separate"/>
    </w:r>
    <w:r w:rsidR="00642F62">
      <w:rPr>
        <w:rFonts w:ascii="Arial Narrow" w:hAnsi="Arial Narrow"/>
        <w:b/>
        <w:noProof/>
        <w:sz w:val="18"/>
        <w:szCs w:val="18"/>
      </w:rPr>
      <w:t>7</w:t>
    </w:r>
    <w:r w:rsidR="0042497F" w:rsidRPr="0033651C">
      <w:rPr>
        <w:rFonts w:ascii="Arial Narrow" w:hAnsi="Arial Narrow"/>
        <w:b/>
        <w:sz w:val="18"/>
        <w:szCs w:val="18"/>
      </w:rPr>
      <w:fldChar w:fldCharType="end"/>
    </w:r>
    <w:r w:rsidRPr="0033651C">
      <w:rPr>
        <w:rFonts w:ascii="Arial Narrow" w:hAnsi="Arial Narrow"/>
        <w:b/>
        <w:sz w:val="18"/>
        <w:szCs w:val="18"/>
      </w:rPr>
      <w:t xml:space="preserve"> </w:t>
    </w:r>
    <w:r w:rsidRPr="0033651C">
      <w:rPr>
        <w:rFonts w:ascii="Arial Narrow" w:hAnsi="Arial Narrow"/>
        <w:b/>
        <w:sz w:val="18"/>
        <w:szCs w:val="18"/>
        <w:lang w:val="sr-Cyrl-CS"/>
      </w:rPr>
      <w:t>од</w:t>
    </w:r>
    <w:r w:rsidRPr="0033651C">
      <w:rPr>
        <w:rFonts w:ascii="Arial Narrow" w:hAnsi="Arial Narrow"/>
        <w:b/>
        <w:sz w:val="18"/>
        <w:szCs w:val="18"/>
      </w:rPr>
      <w:t xml:space="preserve"> </w:t>
    </w:r>
    <w:r w:rsidR="0042497F" w:rsidRPr="0033651C">
      <w:rPr>
        <w:rFonts w:ascii="Arial Narrow" w:hAnsi="Arial Narrow"/>
        <w:b/>
        <w:sz w:val="18"/>
        <w:szCs w:val="18"/>
      </w:rPr>
      <w:fldChar w:fldCharType="begin"/>
    </w:r>
    <w:r w:rsidRPr="0033651C">
      <w:rPr>
        <w:rFonts w:ascii="Arial Narrow" w:hAnsi="Arial Narrow"/>
        <w:b/>
        <w:sz w:val="18"/>
        <w:szCs w:val="18"/>
      </w:rPr>
      <w:instrText xml:space="preserve"> NUMPAGES  </w:instrText>
    </w:r>
    <w:r w:rsidR="0042497F" w:rsidRPr="0033651C">
      <w:rPr>
        <w:rFonts w:ascii="Arial Narrow" w:hAnsi="Arial Narrow"/>
        <w:b/>
        <w:sz w:val="18"/>
        <w:szCs w:val="18"/>
      </w:rPr>
      <w:fldChar w:fldCharType="separate"/>
    </w:r>
    <w:r w:rsidR="00642F62">
      <w:rPr>
        <w:rFonts w:ascii="Arial Narrow" w:hAnsi="Arial Narrow"/>
        <w:b/>
        <w:noProof/>
        <w:sz w:val="18"/>
        <w:szCs w:val="18"/>
      </w:rPr>
      <w:t>69</w:t>
    </w:r>
    <w:r w:rsidR="0042497F" w:rsidRPr="0033651C">
      <w:rPr>
        <w:rFonts w:ascii="Arial Narrow" w:hAnsi="Arial Narrow"/>
        <w:b/>
        <w:sz w:val="18"/>
        <w:szCs w:val="18"/>
      </w:rPr>
      <w:fldChar w:fldCharType="end"/>
    </w:r>
    <w:r w:rsidRPr="0033651C">
      <w:rPr>
        <w:rFonts w:ascii="Arial Narrow" w:hAnsi="Arial Narrow"/>
        <w:b/>
        <w:sz w:val="18"/>
        <w:szCs w:val="18"/>
      </w:rPr>
      <w:tab/>
    </w:r>
  </w:p>
  <w:p w:rsidR="00CF371C" w:rsidRDefault="00CF371C" w:rsidP="00EF75E9">
    <w:pPr>
      <w:pStyle w:val="Footer"/>
      <w:jc w:val="right"/>
    </w:pPr>
  </w:p>
  <w:p w:rsidR="00CF371C" w:rsidRDefault="00CF37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1C" w:rsidRDefault="00CF371C" w:rsidP="00B31829">
    <w:pPr>
      <w:pStyle w:val="Footer"/>
      <w:jc w:val="center"/>
      <w:rPr>
        <w:rFonts w:ascii="Arial Narrow" w:hAnsi="Arial Narrow"/>
        <w:b/>
        <w:sz w:val="18"/>
        <w:szCs w:val="18"/>
        <w:lang w:val="sr-Cyrl-CS"/>
      </w:rPr>
    </w:pPr>
  </w:p>
  <w:p w:rsidR="00F67789" w:rsidRPr="00B64E68" w:rsidRDefault="00F67789" w:rsidP="00F67789">
    <w:pPr>
      <w:pStyle w:val="Footer"/>
      <w:pBdr>
        <w:top w:val="single" w:sz="4" w:space="1" w:color="auto"/>
      </w:pBdr>
      <w:jc w:val="center"/>
      <w:rPr>
        <w:rFonts w:ascii="Arial Narrow" w:hAnsi="Arial Narrow"/>
        <w:b/>
        <w:sz w:val="18"/>
        <w:szCs w:val="18"/>
        <w:lang w:val="sr-Cyrl-CS"/>
      </w:rPr>
    </w:pPr>
    <w:r w:rsidRPr="00B64E68">
      <w:rPr>
        <w:rFonts w:ascii="Arial Narrow" w:hAnsi="Arial Narrow"/>
        <w:b/>
        <w:sz w:val="18"/>
        <w:szCs w:val="18"/>
        <w:lang w:val="sr-Cyrl-CS"/>
      </w:rPr>
      <w:t xml:space="preserve">Конкурсна документација за јавну набавку добара  у отвореном поступку  </w:t>
    </w:r>
  </w:p>
  <w:p w:rsidR="00F67789" w:rsidRPr="003054BF" w:rsidRDefault="00F67789" w:rsidP="00F67789">
    <w:pPr>
      <w:pStyle w:val="Footer"/>
      <w:pBdr>
        <w:top w:val="single" w:sz="4" w:space="1" w:color="auto"/>
      </w:pBdr>
      <w:jc w:val="center"/>
      <w:rPr>
        <w:rFonts w:ascii="Arial Narrow" w:hAnsi="Arial Narrow"/>
        <w:b/>
        <w:sz w:val="18"/>
        <w:szCs w:val="18"/>
      </w:rPr>
    </w:pPr>
    <w:r>
      <w:rPr>
        <w:rFonts w:ascii="Arial Narrow" w:hAnsi="Arial Narrow"/>
        <w:b/>
        <w:sz w:val="18"/>
        <w:szCs w:val="18"/>
        <w:lang w:val="sr-Cyrl-CS"/>
      </w:rPr>
      <w:t>Б</w:t>
    </w:r>
    <w:r w:rsidRPr="00B64E68">
      <w:rPr>
        <w:rFonts w:ascii="Arial Narrow" w:hAnsi="Arial Narrow"/>
        <w:b/>
        <w:sz w:val="18"/>
        <w:szCs w:val="18"/>
        <w:lang w:val="sr-Cyrl-CS"/>
      </w:rPr>
      <w:t>рој јавне набавке</w:t>
    </w:r>
    <w:r>
      <w:rPr>
        <w:rFonts w:ascii="Arial Narrow" w:hAnsi="Arial Narrow"/>
        <w:b/>
        <w:sz w:val="18"/>
        <w:szCs w:val="18"/>
        <w:lang w:val="sr-Cyrl-CS"/>
      </w:rPr>
      <w:t xml:space="preserve"> ЈН-</w:t>
    </w:r>
    <w:r w:rsidR="002754B8">
      <w:rPr>
        <w:rFonts w:ascii="Arial Narrow" w:hAnsi="Arial Narrow"/>
        <w:b/>
        <w:sz w:val="18"/>
        <w:szCs w:val="18"/>
        <w:lang w:val="sr-Cyrl-CS"/>
      </w:rPr>
      <w:t>ХХ</w:t>
    </w:r>
    <w:r>
      <w:rPr>
        <w:rFonts w:ascii="Arial Narrow" w:hAnsi="Arial Narrow"/>
        <w:b/>
        <w:sz w:val="18"/>
        <w:szCs w:val="18"/>
        <w:lang w:val="sr-Cyrl-CS"/>
      </w:rPr>
      <w:t>/20</w:t>
    </w:r>
    <w:r w:rsidRPr="00B64E68">
      <w:rPr>
        <w:rFonts w:ascii="Arial Narrow" w:hAnsi="Arial Narrow"/>
        <w:b/>
        <w:sz w:val="18"/>
        <w:szCs w:val="18"/>
        <w:lang w:val="sr-Cyrl-CS"/>
      </w:rPr>
      <w:t xml:space="preserve"> </w:t>
    </w:r>
    <w:r>
      <w:rPr>
        <w:rFonts w:ascii="Arial Narrow" w:hAnsi="Arial Narrow"/>
        <w:b/>
        <w:sz w:val="18"/>
        <w:szCs w:val="18"/>
        <w:lang w:val="sr-Cyrl-CS"/>
      </w:rPr>
      <w:t xml:space="preserve">- </w:t>
    </w:r>
    <w:r w:rsidRPr="003054BF">
      <w:rPr>
        <w:rFonts w:ascii="Arial Narrow" w:hAnsi="Arial Narrow"/>
        <w:b/>
        <w:sz w:val="18"/>
        <w:szCs w:val="18"/>
      </w:rPr>
      <w:t>Санитетски и остали уградни материјал за пот</w:t>
    </w:r>
    <w:r>
      <w:rPr>
        <w:rFonts w:ascii="Arial Narrow" w:hAnsi="Arial Narrow"/>
        <w:b/>
        <w:sz w:val="18"/>
        <w:szCs w:val="18"/>
      </w:rPr>
      <w:t>р</w:t>
    </w:r>
    <w:r w:rsidRPr="003054BF">
      <w:rPr>
        <w:rFonts w:ascii="Arial Narrow" w:hAnsi="Arial Narrow"/>
        <w:b/>
        <w:sz w:val="18"/>
        <w:szCs w:val="18"/>
      </w:rPr>
      <w:t>ебе хирургије</w:t>
    </w:r>
  </w:p>
  <w:p w:rsidR="00F67789" w:rsidRPr="003054BF" w:rsidRDefault="00F67789" w:rsidP="00F67789">
    <w:pPr>
      <w:pStyle w:val="Footer"/>
      <w:pBdr>
        <w:top w:val="single" w:sz="4" w:space="1" w:color="auto"/>
      </w:pBdr>
      <w:tabs>
        <w:tab w:val="left" w:pos="3465"/>
        <w:tab w:val="center" w:pos="4905"/>
      </w:tabs>
      <w:rPr>
        <w:rFonts w:ascii="Arial Narrow" w:hAnsi="Arial Narrow"/>
        <w:b/>
        <w:sz w:val="18"/>
        <w:szCs w:val="18"/>
      </w:rPr>
    </w:pPr>
    <w:r w:rsidRPr="003054BF">
      <w:rPr>
        <w:rFonts w:ascii="Arial Narrow" w:hAnsi="Arial Narrow"/>
        <w:b/>
        <w:sz w:val="18"/>
        <w:szCs w:val="18"/>
        <w:lang w:val="sr-Cyrl-CS"/>
      </w:rPr>
      <w:tab/>
    </w:r>
    <w:r w:rsidRPr="003054BF">
      <w:rPr>
        <w:rFonts w:ascii="Arial Narrow" w:hAnsi="Arial Narrow"/>
        <w:b/>
        <w:sz w:val="18"/>
        <w:szCs w:val="18"/>
        <w:lang w:val="sr-Cyrl-CS"/>
      </w:rPr>
      <w:tab/>
    </w:r>
    <w:r w:rsidRPr="003054BF">
      <w:rPr>
        <w:rFonts w:ascii="Arial Narrow" w:hAnsi="Arial Narrow"/>
        <w:b/>
        <w:sz w:val="18"/>
        <w:szCs w:val="18"/>
        <w:lang w:val="sr-Cyrl-CS"/>
      </w:rPr>
      <w:tab/>
      <w:t xml:space="preserve">Стр. </w:t>
    </w:r>
    <w:r w:rsidR="0042497F" w:rsidRPr="003054BF">
      <w:rPr>
        <w:rFonts w:ascii="Arial Narrow" w:hAnsi="Arial Narrow"/>
        <w:b/>
        <w:sz w:val="18"/>
        <w:szCs w:val="18"/>
      </w:rPr>
      <w:fldChar w:fldCharType="begin"/>
    </w:r>
    <w:r w:rsidRPr="003054BF">
      <w:rPr>
        <w:rFonts w:ascii="Arial Narrow" w:hAnsi="Arial Narrow"/>
        <w:b/>
        <w:sz w:val="18"/>
        <w:szCs w:val="18"/>
        <w:lang w:val="sr-Cyrl-CS"/>
      </w:rPr>
      <w:instrText xml:space="preserve"> </w:instrText>
    </w:r>
    <w:r w:rsidRPr="003054BF">
      <w:rPr>
        <w:rFonts w:ascii="Arial Narrow" w:hAnsi="Arial Narrow"/>
        <w:b/>
        <w:sz w:val="18"/>
        <w:szCs w:val="18"/>
      </w:rPr>
      <w:instrText>PAGE</w:instrText>
    </w:r>
    <w:r w:rsidRPr="003054BF">
      <w:rPr>
        <w:rFonts w:ascii="Arial Narrow" w:hAnsi="Arial Narrow"/>
        <w:b/>
        <w:sz w:val="18"/>
        <w:szCs w:val="18"/>
        <w:lang w:val="sr-Cyrl-CS"/>
      </w:rPr>
      <w:instrText xml:space="preserve"> </w:instrText>
    </w:r>
    <w:r w:rsidR="0042497F" w:rsidRPr="003054BF">
      <w:rPr>
        <w:rFonts w:ascii="Arial Narrow" w:hAnsi="Arial Narrow"/>
        <w:b/>
        <w:sz w:val="18"/>
        <w:szCs w:val="18"/>
      </w:rPr>
      <w:fldChar w:fldCharType="separate"/>
    </w:r>
    <w:r w:rsidR="00642F62">
      <w:rPr>
        <w:rFonts w:ascii="Arial Narrow" w:hAnsi="Arial Narrow"/>
        <w:b/>
        <w:noProof/>
        <w:sz w:val="18"/>
        <w:szCs w:val="18"/>
      </w:rPr>
      <w:t>41</w:t>
    </w:r>
    <w:r w:rsidR="0042497F" w:rsidRPr="003054BF">
      <w:rPr>
        <w:rFonts w:ascii="Arial Narrow" w:hAnsi="Arial Narrow"/>
        <w:b/>
        <w:sz w:val="18"/>
        <w:szCs w:val="18"/>
      </w:rPr>
      <w:fldChar w:fldCharType="end"/>
    </w:r>
    <w:r w:rsidRPr="003054BF">
      <w:rPr>
        <w:rFonts w:ascii="Arial Narrow" w:hAnsi="Arial Narrow"/>
        <w:b/>
        <w:sz w:val="18"/>
        <w:szCs w:val="18"/>
      </w:rPr>
      <w:t xml:space="preserve"> </w:t>
    </w:r>
    <w:r w:rsidRPr="003054BF">
      <w:rPr>
        <w:rFonts w:ascii="Arial Narrow" w:hAnsi="Arial Narrow"/>
        <w:b/>
        <w:sz w:val="18"/>
        <w:szCs w:val="18"/>
        <w:lang w:val="sr-Cyrl-CS"/>
      </w:rPr>
      <w:t>од</w:t>
    </w:r>
    <w:r w:rsidRPr="003054BF">
      <w:rPr>
        <w:rFonts w:ascii="Arial Narrow" w:hAnsi="Arial Narrow"/>
        <w:b/>
        <w:sz w:val="18"/>
        <w:szCs w:val="18"/>
      </w:rPr>
      <w:t xml:space="preserve"> </w:t>
    </w:r>
    <w:r w:rsidR="0042497F" w:rsidRPr="003054BF">
      <w:rPr>
        <w:rFonts w:ascii="Arial Narrow" w:hAnsi="Arial Narrow"/>
        <w:b/>
        <w:sz w:val="18"/>
        <w:szCs w:val="18"/>
      </w:rPr>
      <w:fldChar w:fldCharType="begin"/>
    </w:r>
    <w:r w:rsidRPr="003054BF">
      <w:rPr>
        <w:rFonts w:ascii="Arial Narrow" w:hAnsi="Arial Narrow"/>
        <w:b/>
        <w:sz w:val="18"/>
        <w:szCs w:val="18"/>
      </w:rPr>
      <w:instrText xml:space="preserve"> NUMPAGES  </w:instrText>
    </w:r>
    <w:r w:rsidR="0042497F" w:rsidRPr="003054BF">
      <w:rPr>
        <w:rFonts w:ascii="Arial Narrow" w:hAnsi="Arial Narrow"/>
        <w:b/>
        <w:sz w:val="18"/>
        <w:szCs w:val="18"/>
      </w:rPr>
      <w:fldChar w:fldCharType="separate"/>
    </w:r>
    <w:r w:rsidR="00642F62">
      <w:rPr>
        <w:rFonts w:ascii="Arial Narrow" w:hAnsi="Arial Narrow"/>
        <w:b/>
        <w:noProof/>
        <w:sz w:val="18"/>
        <w:szCs w:val="18"/>
      </w:rPr>
      <w:t>69</w:t>
    </w:r>
    <w:r w:rsidR="0042497F" w:rsidRPr="003054BF">
      <w:rPr>
        <w:rFonts w:ascii="Arial Narrow" w:hAnsi="Arial Narrow"/>
        <w:b/>
        <w:sz w:val="18"/>
        <w:szCs w:val="18"/>
      </w:rPr>
      <w:fldChar w:fldCharType="end"/>
    </w:r>
  </w:p>
  <w:p w:rsidR="00CF371C" w:rsidRPr="002011D0" w:rsidRDefault="00CF371C" w:rsidP="003F075C">
    <w:pPr>
      <w:pStyle w:val="Footer"/>
      <w:jc w:val="center"/>
    </w:pPr>
  </w:p>
  <w:p w:rsidR="00CF371C" w:rsidRDefault="00CF371C" w:rsidP="003F075C">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C3F" w:rsidRDefault="00575C3F">
      <w:r>
        <w:separator/>
      </w:r>
    </w:p>
  </w:footnote>
  <w:footnote w:type="continuationSeparator" w:id="0">
    <w:p w:rsidR="00575C3F" w:rsidRDefault="00575C3F">
      <w:r>
        <w:continuationSeparator/>
      </w:r>
    </w:p>
  </w:footnote>
  <w:footnote w:id="1">
    <w:p w:rsidR="00CF371C" w:rsidRPr="00DC74B4" w:rsidRDefault="00CF371C" w:rsidP="00DC7543">
      <w:pPr>
        <w:pStyle w:val="FootnoteText"/>
        <w:rPr>
          <w:b/>
          <w:i/>
          <w:lang w:val="sr-Cyrl-CS"/>
        </w:rPr>
      </w:pPr>
      <w:r>
        <w:rPr>
          <w:rStyle w:val="FootnoteReference"/>
        </w:rPr>
        <w:footnoteRef/>
      </w:r>
      <w:r w:rsidRPr="00252091">
        <w:rPr>
          <w:lang w:val="sr-Cyrl-CS"/>
        </w:rPr>
        <w:t xml:space="preserve"> </w:t>
      </w:r>
      <w:r w:rsidRPr="00DC74B4">
        <w:rPr>
          <w:b/>
          <w:i/>
          <w:lang w:val="sr-Cyrl-CS"/>
        </w:rPr>
        <w:t>Сви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w:t>
      </w:r>
    </w:p>
  </w:footnote>
  <w:footnote w:id="2">
    <w:p w:rsidR="00CF371C" w:rsidRPr="00EC46CE" w:rsidRDefault="00CF371C" w:rsidP="00DC7543">
      <w:pPr>
        <w:pStyle w:val="FootnoteText"/>
        <w:rPr>
          <w:rFonts w:ascii="Arial Narrow" w:hAnsi="Arial Narrow"/>
          <w:lang w:val="sr-Cyrl-CS"/>
        </w:rPr>
      </w:pPr>
      <w:r w:rsidRPr="00EC46CE">
        <w:rPr>
          <w:rStyle w:val="FootnoteReference"/>
          <w:rFonts w:ascii="Arial Narrow" w:hAnsi="Arial Narrow"/>
        </w:rPr>
        <w:footnoteRef/>
      </w:r>
      <w:r w:rsidRPr="00EC46CE">
        <w:rPr>
          <w:rFonts w:ascii="Arial Narrow" w:hAnsi="Arial Narrow"/>
          <w:lang w:val="sr-Cyrl-CS"/>
        </w:rPr>
        <w:t xml:space="preserve"> Лице уписано у регистар привредних субјеката или лице које он овласти писаним овлашћењем које се мора  доставити у прилогу.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836EB80"/>
    <w:name w:val="WW8Num4"/>
    <w:lvl w:ilvl="0">
      <w:start w:val="1"/>
      <w:numFmt w:val="decimal"/>
      <w:lvlText w:val="%1)"/>
      <w:lvlJc w:val="left"/>
      <w:pPr>
        <w:tabs>
          <w:tab w:val="num" w:pos="810"/>
        </w:tabs>
        <w:ind w:left="1530" w:hanging="360"/>
      </w:pPr>
      <w:rPr>
        <w:rFonts w:cs="Arial"/>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8040A1"/>
    <w:multiLevelType w:val="hybridMultilevel"/>
    <w:tmpl w:val="1ED2D420"/>
    <w:lvl w:ilvl="0" w:tplc="B9C0997A">
      <w:start w:val="1"/>
      <w:numFmt w:val="upperRoman"/>
      <w:lvlText w:val="%1."/>
      <w:lvlJc w:val="right"/>
      <w:pPr>
        <w:tabs>
          <w:tab w:val="num" w:pos="1302"/>
        </w:tabs>
        <w:ind w:left="1302" w:hanging="180"/>
      </w:pPr>
      <w:rPr>
        <w:rFonts w:hint="default"/>
        <w:b/>
      </w:rPr>
    </w:lvl>
    <w:lvl w:ilvl="1" w:tplc="081A0019" w:tentative="1">
      <w:start w:val="1"/>
      <w:numFmt w:val="lowerLetter"/>
      <w:lvlText w:val="%2."/>
      <w:lvlJc w:val="left"/>
      <w:pPr>
        <w:tabs>
          <w:tab w:val="num" w:pos="2562"/>
        </w:tabs>
        <w:ind w:left="2562" w:hanging="360"/>
      </w:pPr>
    </w:lvl>
    <w:lvl w:ilvl="2" w:tplc="081A001B" w:tentative="1">
      <w:start w:val="1"/>
      <w:numFmt w:val="lowerRoman"/>
      <w:lvlText w:val="%3."/>
      <w:lvlJc w:val="right"/>
      <w:pPr>
        <w:tabs>
          <w:tab w:val="num" w:pos="3282"/>
        </w:tabs>
        <w:ind w:left="3282" w:hanging="180"/>
      </w:pPr>
    </w:lvl>
    <w:lvl w:ilvl="3" w:tplc="081A000F" w:tentative="1">
      <w:start w:val="1"/>
      <w:numFmt w:val="decimal"/>
      <w:lvlText w:val="%4."/>
      <w:lvlJc w:val="left"/>
      <w:pPr>
        <w:tabs>
          <w:tab w:val="num" w:pos="4002"/>
        </w:tabs>
        <w:ind w:left="4002" w:hanging="360"/>
      </w:pPr>
    </w:lvl>
    <w:lvl w:ilvl="4" w:tplc="081A0019" w:tentative="1">
      <w:start w:val="1"/>
      <w:numFmt w:val="lowerLetter"/>
      <w:lvlText w:val="%5."/>
      <w:lvlJc w:val="left"/>
      <w:pPr>
        <w:tabs>
          <w:tab w:val="num" w:pos="4722"/>
        </w:tabs>
        <w:ind w:left="4722" w:hanging="360"/>
      </w:pPr>
    </w:lvl>
    <w:lvl w:ilvl="5" w:tplc="081A001B" w:tentative="1">
      <w:start w:val="1"/>
      <w:numFmt w:val="lowerRoman"/>
      <w:lvlText w:val="%6."/>
      <w:lvlJc w:val="right"/>
      <w:pPr>
        <w:tabs>
          <w:tab w:val="num" w:pos="5442"/>
        </w:tabs>
        <w:ind w:left="5442" w:hanging="180"/>
      </w:pPr>
    </w:lvl>
    <w:lvl w:ilvl="6" w:tplc="081A000F" w:tentative="1">
      <w:start w:val="1"/>
      <w:numFmt w:val="decimal"/>
      <w:lvlText w:val="%7."/>
      <w:lvlJc w:val="left"/>
      <w:pPr>
        <w:tabs>
          <w:tab w:val="num" w:pos="6162"/>
        </w:tabs>
        <w:ind w:left="6162" w:hanging="360"/>
      </w:pPr>
    </w:lvl>
    <w:lvl w:ilvl="7" w:tplc="081A0019" w:tentative="1">
      <w:start w:val="1"/>
      <w:numFmt w:val="lowerLetter"/>
      <w:lvlText w:val="%8."/>
      <w:lvlJc w:val="left"/>
      <w:pPr>
        <w:tabs>
          <w:tab w:val="num" w:pos="6882"/>
        </w:tabs>
        <w:ind w:left="6882" w:hanging="360"/>
      </w:pPr>
    </w:lvl>
    <w:lvl w:ilvl="8" w:tplc="081A001B" w:tentative="1">
      <w:start w:val="1"/>
      <w:numFmt w:val="lowerRoman"/>
      <w:lvlText w:val="%9."/>
      <w:lvlJc w:val="right"/>
      <w:pPr>
        <w:tabs>
          <w:tab w:val="num" w:pos="7602"/>
        </w:tabs>
        <w:ind w:left="7602" w:hanging="180"/>
      </w:pPr>
    </w:lvl>
  </w:abstractNum>
  <w:abstractNum w:abstractNumId="4">
    <w:nsid w:val="01B65D36"/>
    <w:multiLevelType w:val="multilevel"/>
    <w:tmpl w:val="551A4AB2"/>
    <w:lvl w:ilvl="0">
      <w:start w:val="1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B01623"/>
    <w:multiLevelType w:val="multilevel"/>
    <w:tmpl w:val="E7DA5832"/>
    <w:lvl w:ilvl="0">
      <w:start w:val="2"/>
      <w:numFmt w:val="decimal"/>
      <w:lvlText w:val="%1."/>
      <w:lvlJc w:val="left"/>
      <w:pPr>
        <w:tabs>
          <w:tab w:val="num" w:pos="510"/>
        </w:tabs>
        <w:ind w:left="510" w:hanging="510"/>
      </w:pPr>
      <w:rPr>
        <w:rFonts w:hint="default"/>
      </w:rPr>
    </w:lvl>
    <w:lvl w:ilvl="1">
      <w:start w:val="6"/>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D042D6"/>
    <w:multiLevelType w:val="hybridMultilevel"/>
    <w:tmpl w:val="EFB0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7E32656"/>
    <w:multiLevelType w:val="hybridMultilevel"/>
    <w:tmpl w:val="6D0C002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1A055A7F"/>
    <w:multiLevelType w:val="multilevel"/>
    <w:tmpl w:val="1926497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nsid w:val="1AF84F26"/>
    <w:multiLevelType w:val="multilevel"/>
    <w:tmpl w:val="34F63E54"/>
    <w:lvl w:ilvl="0">
      <w:start w:val="16"/>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FA648D6"/>
    <w:multiLevelType w:val="singleLevel"/>
    <w:tmpl w:val="EEB8A586"/>
    <w:lvl w:ilvl="0">
      <w:start w:val="1"/>
      <w:numFmt w:val="lowerLetter"/>
      <w:lvlText w:val="(%1)"/>
      <w:lvlJc w:val="left"/>
      <w:pPr>
        <w:tabs>
          <w:tab w:val="num" w:pos="1080"/>
        </w:tabs>
        <w:ind w:left="1080" w:hanging="360"/>
      </w:pPr>
    </w:lvl>
  </w:abstractNum>
  <w:abstractNum w:abstractNumId="12">
    <w:nsid w:val="1FB51584"/>
    <w:multiLevelType w:val="hybridMultilevel"/>
    <w:tmpl w:val="262CEA26"/>
    <w:lvl w:ilvl="0" w:tplc="11C2938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E2246F"/>
    <w:multiLevelType w:val="hybridMultilevel"/>
    <w:tmpl w:val="8B6C25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5184C61"/>
    <w:multiLevelType w:val="hybridMultilevel"/>
    <w:tmpl w:val="D8D4CC1C"/>
    <w:lvl w:ilvl="0" w:tplc="9A82D4C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5">
    <w:nsid w:val="25C64943"/>
    <w:multiLevelType w:val="multilevel"/>
    <w:tmpl w:val="ACAA78C4"/>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6583436"/>
    <w:multiLevelType w:val="multilevel"/>
    <w:tmpl w:val="702CE42E"/>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99D2A8F"/>
    <w:multiLevelType w:val="multilevel"/>
    <w:tmpl w:val="E94EDFD8"/>
    <w:lvl w:ilvl="0">
      <w:start w:val="9"/>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360"/>
        </w:tabs>
        <w:ind w:left="360" w:hanging="36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color w:val="auto"/>
      </w:rPr>
    </w:lvl>
    <w:lvl w:ilvl="3">
      <w:start w:val="1"/>
      <w:numFmt w:val="decimal"/>
      <w:lvlText w:val="%1.%2.%3.%4."/>
      <w:lvlJc w:val="left"/>
      <w:pPr>
        <w:tabs>
          <w:tab w:val="num" w:pos="720"/>
        </w:tabs>
        <w:ind w:left="720" w:hanging="720"/>
      </w:pPr>
      <w:rPr>
        <w:rFonts w:ascii="Times New Roman" w:hAnsi="Times New Roman" w:cs="Times New Roman" w:hint="default"/>
        <w:color w:val="auto"/>
      </w:rPr>
    </w:lvl>
    <w:lvl w:ilvl="4">
      <w:start w:val="1"/>
      <w:numFmt w:val="decimal"/>
      <w:lvlText w:val="%1.%2.%3.%4.%5."/>
      <w:lvlJc w:val="left"/>
      <w:pPr>
        <w:tabs>
          <w:tab w:val="num" w:pos="1080"/>
        </w:tabs>
        <w:ind w:left="1080" w:hanging="1080"/>
      </w:pPr>
      <w:rPr>
        <w:rFonts w:ascii="Times New Roman" w:hAnsi="Times New Roman" w:cs="Times New Roman" w:hint="default"/>
        <w:color w:val="auto"/>
      </w:rPr>
    </w:lvl>
    <w:lvl w:ilvl="5">
      <w:start w:val="1"/>
      <w:numFmt w:val="decimal"/>
      <w:lvlText w:val="%1.%2.%3.%4.%5.%6."/>
      <w:lvlJc w:val="left"/>
      <w:pPr>
        <w:tabs>
          <w:tab w:val="num" w:pos="1080"/>
        </w:tabs>
        <w:ind w:left="1080" w:hanging="1080"/>
      </w:pPr>
      <w:rPr>
        <w:rFonts w:ascii="Times New Roman" w:hAnsi="Times New Roman" w:cs="Times New Roman" w:hint="default"/>
        <w:color w:val="auto"/>
      </w:rPr>
    </w:lvl>
    <w:lvl w:ilvl="6">
      <w:start w:val="1"/>
      <w:numFmt w:val="decimal"/>
      <w:lvlText w:val="%1.%2.%3.%4.%5.%6.%7."/>
      <w:lvlJc w:val="left"/>
      <w:pPr>
        <w:tabs>
          <w:tab w:val="num" w:pos="1440"/>
        </w:tabs>
        <w:ind w:left="1440" w:hanging="1440"/>
      </w:pPr>
      <w:rPr>
        <w:rFonts w:ascii="Times New Roman" w:hAnsi="Times New Roman" w:cs="Times New Roman" w:hint="default"/>
        <w:color w:val="auto"/>
      </w:rPr>
    </w:lvl>
    <w:lvl w:ilvl="7">
      <w:start w:val="1"/>
      <w:numFmt w:val="decimal"/>
      <w:lvlText w:val="%1.%2.%3.%4.%5.%6.%7.%8."/>
      <w:lvlJc w:val="left"/>
      <w:pPr>
        <w:tabs>
          <w:tab w:val="num" w:pos="1440"/>
        </w:tabs>
        <w:ind w:left="1440" w:hanging="1440"/>
      </w:pPr>
      <w:rPr>
        <w:rFonts w:ascii="Times New Roman" w:hAnsi="Times New Roman" w:cs="Times New Roman" w:hint="default"/>
        <w:color w:val="auto"/>
      </w:rPr>
    </w:lvl>
    <w:lvl w:ilvl="8">
      <w:start w:val="1"/>
      <w:numFmt w:val="decimal"/>
      <w:lvlText w:val="%1.%2.%3.%4.%5.%6.%7.%8.%9."/>
      <w:lvlJc w:val="left"/>
      <w:pPr>
        <w:tabs>
          <w:tab w:val="num" w:pos="1800"/>
        </w:tabs>
        <w:ind w:left="1800" w:hanging="1800"/>
      </w:pPr>
      <w:rPr>
        <w:rFonts w:ascii="Times New Roman" w:hAnsi="Times New Roman" w:cs="Times New Roman" w:hint="default"/>
        <w:color w:val="auto"/>
      </w:rPr>
    </w:lvl>
  </w:abstractNum>
  <w:abstractNum w:abstractNumId="18">
    <w:nsid w:val="2E1D3B9A"/>
    <w:multiLevelType w:val="multilevel"/>
    <w:tmpl w:val="87CC15B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1A42C39"/>
    <w:multiLevelType w:val="hybridMultilevel"/>
    <w:tmpl w:val="7774116A"/>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2994799"/>
    <w:multiLevelType w:val="multilevel"/>
    <w:tmpl w:val="F56AAE4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1B73E2"/>
    <w:multiLevelType w:val="multilevel"/>
    <w:tmpl w:val="199E1650"/>
    <w:name w:val="WW8Num42"/>
    <w:lvl w:ilvl="0">
      <w:start w:val="1"/>
      <w:numFmt w:val="decimal"/>
      <w:lvlText w:val="%1)"/>
      <w:lvlJc w:val="left"/>
      <w:pPr>
        <w:tabs>
          <w:tab w:val="num" w:pos="810"/>
        </w:tabs>
        <w:ind w:left="1530" w:hanging="360"/>
      </w:pPr>
      <w:rPr>
        <w:rFonts w:cs="Arial" w:hint="default"/>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2">
    <w:nsid w:val="3A0E5862"/>
    <w:multiLevelType w:val="hybridMultilevel"/>
    <w:tmpl w:val="F38015D6"/>
    <w:lvl w:ilvl="0" w:tplc="C40ECA74">
      <w:start w:val="9"/>
      <w:numFmt w:val="bullet"/>
      <w:lvlText w:val="-"/>
      <w:lvlJc w:val="left"/>
      <w:pPr>
        <w:tabs>
          <w:tab w:val="num" w:pos="720"/>
        </w:tabs>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B2A6BE6"/>
    <w:multiLevelType w:val="hybridMultilevel"/>
    <w:tmpl w:val="5EBC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8570A"/>
    <w:multiLevelType w:val="multilevel"/>
    <w:tmpl w:val="D36C657A"/>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E214257"/>
    <w:multiLevelType w:val="hybridMultilevel"/>
    <w:tmpl w:val="DD92A6FE"/>
    <w:lvl w:ilvl="0" w:tplc="14D4513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40D16056"/>
    <w:multiLevelType w:val="hybridMultilevel"/>
    <w:tmpl w:val="299E1C04"/>
    <w:lvl w:ilvl="0" w:tplc="46384F16">
      <w:start w:val="1"/>
      <w:numFmt w:val="decimal"/>
      <w:lvlText w:val="%1."/>
      <w:lvlJc w:val="left"/>
      <w:pPr>
        <w:tabs>
          <w:tab w:val="num" w:pos="720"/>
        </w:tabs>
        <w:ind w:left="720" w:hanging="360"/>
      </w:pPr>
      <w:rPr>
        <w:b w:val="0"/>
      </w:rPr>
    </w:lvl>
    <w:lvl w:ilvl="1" w:tplc="43242AC2">
      <w:start w:val="2"/>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435023C9"/>
    <w:multiLevelType w:val="hybridMultilevel"/>
    <w:tmpl w:val="3426EFD2"/>
    <w:lvl w:ilvl="0" w:tplc="17047B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1B4615"/>
    <w:multiLevelType w:val="hybridMultilevel"/>
    <w:tmpl w:val="D5C8E3F2"/>
    <w:lvl w:ilvl="0" w:tplc="3C5C1C8E">
      <w:start w:val="3"/>
      <w:numFmt w:val="decimal"/>
      <w:lvlText w:val="%1)"/>
      <w:lvlJc w:val="left"/>
      <w:pPr>
        <w:ind w:left="1962" w:hanging="360"/>
      </w:pPr>
      <w:rPr>
        <w:rFonts w:hint="default"/>
        <w:b/>
        <w:sz w:val="24"/>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9">
    <w:nsid w:val="498B177C"/>
    <w:multiLevelType w:val="hybridMultilevel"/>
    <w:tmpl w:val="4F44607C"/>
    <w:lvl w:ilvl="0" w:tplc="416C471C">
      <w:numFmt w:val="bullet"/>
      <w:lvlText w:val="-"/>
      <w:lvlJc w:val="left"/>
      <w:pPr>
        <w:ind w:left="720" w:hanging="360"/>
      </w:pPr>
      <w:rPr>
        <w:rFonts w:ascii="Times New Roman" w:eastAsia="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847761"/>
    <w:multiLevelType w:val="hybridMultilevel"/>
    <w:tmpl w:val="ED463050"/>
    <w:lvl w:ilvl="0" w:tplc="F13C42E8">
      <w:start w:val="1"/>
      <w:numFmt w:val="decimal"/>
      <w:lvlText w:val="%1)"/>
      <w:lvlJc w:val="left"/>
      <w:pPr>
        <w:tabs>
          <w:tab w:val="num" w:pos="360"/>
        </w:tabs>
        <w:ind w:left="360" w:hanging="360"/>
      </w:pPr>
      <w:rPr>
        <w:rFonts w:cs="Times New Roman" w:hint="default"/>
        <w:b/>
      </w:rPr>
    </w:lvl>
    <w:lvl w:ilvl="1" w:tplc="A3BCD04A">
      <w:start w:val="1"/>
      <w:numFmt w:val="lowerLetter"/>
      <w:lvlText w:val="%2."/>
      <w:lvlJc w:val="left"/>
      <w:pPr>
        <w:tabs>
          <w:tab w:val="num" w:pos="1260"/>
        </w:tabs>
        <w:ind w:left="1260" w:hanging="360"/>
      </w:pPr>
      <w:rPr>
        <w:rFonts w:cs="Times New Roman" w:hint="default"/>
        <w:b w:val="0"/>
      </w:rPr>
    </w:lvl>
    <w:lvl w:ilvl="2" w:tplc="BDBEC91E">
      <w:start w:val="1"/>
      <w:numFmt w:val="lowerLetter"/>
      <w:lvlText w:val="%3."/>
      <w:lvlJc w:val="left"/>
      <w:pPr>
        <w:tabs>
          <w:tab w:val="num" w:pos="1440"/>
        </w:tabs>
        <w:ind w:left="1440" w:hanging="360"/>
      </w:pPr>
      <w:rPr>
        <w:rFonts w:cs="Times New Roman" w:hint="default"/>
        <w:b w:val="0"/>
      </w:rPr>
    </w:lvl>
    <w:lvl w:ilvl="3" w:tplc="D576C09E">
      <w:start w:val="1"/>
      <w:numFmt w:val="lowerLetter"/>
      <w:lvlText w:val="%4)"/>
      <w:lvlJc w:val="left"/>
      <w:pPr>
        <w:tabs>
          <w:tab w:val="num" w:pos="2880"/>
        </w:tabs>
        <w:ind w:left="2880" w:hanging="360"/>
      </w:pPr>
      <w:rPr>
        <w:rFonts w:cs="Times New Roman" w:hint="default"/>
        <w:b w:val="0"/>
        <w:u w:val="none"/>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1">
    <w:nsid w:val="54E528BF"/>
    <w:multiLevelType w:val="hybridMultilevel"/>
    <w:tmpl w:val="BFB879F4"/>
    <w:lvl w:ilvl="0" w:tplc="11C2938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A90C09"/>
    <w:multiLevelType w:val="hybridMultilevel"/>
    <w:tmpl w:val="0C48A12E"/>
    <w:lvl w:ilvl="0" w:tplc="72D00358">
      <w:start w:val="1"/>
      <w:numFmt w:val="decimal"/>
      <w:lvlText w:val="(%1)"/>
      <w:lvlJc w:val="left"/>
      <w:pPr>
        <w:ind w:left="2191" w:hanging="360"/>
      </w:pPr>
      <w:rPr>
        <w:rFonts w:hint="default"/>
      </w:rPr>
    </w:lvl>
    <w:lvl w:ilvl="1" w:tplc="04090019">
      <w:start w:val="1"/>
      <w:numFmt w:val="lowerLetter"/>
      <w:lvlText w:val="%2."/>
      <w:lvlJc w:val="left"/>
      <w:pPr>
        <w:ind w:left="2911" w:hanging="360"/>
      </w:pPr>
    </w:lvl>
    <w:lvl w:ilvl="2" w:tplc="0409001B" w:tentative="1">
      <w:start w:val="1"/>
      <w:numFmt w:val="lowerRoman"/>
      <w:lvlText w:val="%3."/>
      <w:lvlJc w:val="right"/>
      <w:pPr>
        <w:ind w:left="3631" w:hanging="180"/>
      </w:pPr>
    </w:lvl>
    <w:lvl w:ilvl="3" w:tplc="0409000F" w:tentative="1">
      <w:start w:val="1"/>
      <w:numFmt w:val="decimal"/>
      <w:lvlText w:val="%4."/>
      <w:lvlJc w:val="left"/>
      <w:pPr>
        <w:ind w:left="4351" w:hanging="360"/>
      </w:pPr>
    </w:lvl>
    <w:lvl w:ilvl="4" w:tplc="04090019" w:tentative="1">
      <w:start w:val="1"/>
      <w:numFmt w:val="lowerLetter"/>
      <w:lvlText w:val="%5."/>
      <w:lvlJc w:val="left"/>
      <w:pPr>
        <w:ind w:left="5071" w:hanging="360"/>
      </w:pPr>
    </w:lvl>
    <w:lvl w:ilvl="5" w:tplc="0409001B" w:tentative="1">
      <w:start w:val="1"/>
      <w:numFmt w:val="lowerRoman"/>
      <w:lvlText w:val="%6."/>
      <w:lvlJc w:val="right"/>
      <w:pPr>
        <w:ind w:left="5791" w:hanging="180"/>
      </w:pPr>
    </w:lvl>
    <w:lvl w:ilvl="6" w:tplc="0409000F" w:tentative="1">
      <w:start w:val="1"/>
      <w:numFmt w:val="decimal"/>
      <w:lvlText w:val="%7."/>
      <w:lvlJc w:val="left"/>
      <w:pPr>
        <w:ind w:left="6511" w:hanging="360"/>
      </w:pPr>
    </w:lvl>
    <w:lvl w:ilvl="7" w:tplc="04090019" w:tentative="1">
      <w:start w:val="1"/>
      <w:numFmt w:val="lowerLetter"/>
      <w:lvlText w:val="%8."/>
      <w:lvlJc w:val="left"/>
      <w:pPr>
        <w:ind w:left="7231" w:hanging="360"/>
      </w:pPr>
    </w:lvl>
    <w:lvl w:ilvl="8" w:tplc="0409001B" w:tentative="1">
      <w:start w:val="1"/>
      <w:numFmt w:val="lowerRoman"/>
      <w:lvlText w:val="%9."/>
      <w:lvlJc w:val="right"/>
      <w:pPr>
        <w:ind w:left="7951" w:hanging="180"/>
      </w:pPr>
    </w:lvl>
  </w:abstractNum>
  <w:abstractNum w:abstractNumId="33">
    <w:nsid w:val="5A900544"/>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AE1232A"/>
    <w:multiLevelType w:val="hybridMultilevel"/>
    <w:tmpl w:val="B03EF116"/>
    <w:lvl w:ilvl="0" w:tplc="04090001">
      <w:start w:val="1"/>
      <w:numFmt w:val="bullet"/>
      <w:lvlText w:val=""/>
      <w:lvlJc w:val="left"/>
      <w:pPr>
        <w:tabs>
          <w:tab w:val="num" w:pos="720"/>
        </w:tabs>
        <w:ind w:left="720" w:hanging="360"/>
      </w:pPr>
      <w:rPr>
        <w:rFonts w:ascii="Symbol" w:hAnsi="Symbol" w:hint="default"/>
      </w:rPr>
    </w:lvl>
    <w:lvl w:ilvl="1" w:tplc="205E1C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D974009"/>
    <w:multiLevelType w:val="hybridMultilevel"/>
    <w:tmpl w:val="EE1C4B20"/>
    <w:lvl w:ilvl="0" w:tplc="DE608F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4E5F35"/>
    <w:multiLevelType w:val="hybridMultilevel"/>
    <w:tmpl w:val="7774116A"/>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nsid w:val="60E91578"/>
    <w:multiLevelType w:val="multilevel"/>
    <w:tmpl w:val="C7D6F858"/>
    <w:lvl w:ilvl="0">
      <w:start w:val="1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62E83127"/>
    <w:multiLevelType w:val="hybridMultilevel"/>
    <w:tmpl w:val="7266190C"/>
    <w:lvl w:ilvl="0" w:tplc="081A000F">
      <w:start w:val="1"/>
      <w:numFmt w:val="decimal"/>
      <w:lvlText w:val="%1."/>
      <w:lvlJc w:val="left"/>
      <w:pPr>
        <w:tabs>
          <w:tab w:val="num" w:pos="720"/>
        </w:tabs>
        <w:ind w:left="720" w:hanging="360"/>
      </w:pPr>
    </w:lvl>
    <w:lvl w:ilvl="1" w:tplc="6ABC3BB8">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9">
    <w:nsid w:val="651C2FBF"/>
    <w:multiLevelType w:val="multilevel"/>
    <w:tmpl w:val="F48652B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1"/>
        </w:tabs>
        <w:ind w:left="921" w:hanging="360"/>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6288"/>
        </w:tabs>
        <w:ind w:left="6288" w:hanging="1800"/>
      </w:pPr>
      <w:rPr>
        <w:rFonts w:hint="default"/>
      </w:rPr>
    </w:lvl>
  </w:abstractNum>
  <w:abstractNum w:abstractNumId="40">
    <w:nsid w:val="67D946D3"/>
    <w:multiLevelType w:val="hybridMultilevel"/>
    <w:tmpl w:val="361C1D1A"/>
    <w:lvl w:ilvl="0" w:tplc="F51E4AF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125666C"/>
    <w:multiLevelType w:val="hybridMultilevel"/>
    <w:tmpl w:val="2924D6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nsid w:val="722A769D"/>
    <w:multiLevelType w:val="hybridMultilevel"/>
    <w:tmpl w:val="329E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79058B"/>
    <w:multiLevelType w:val="hybridMultilevel"/>
    <w:tmpl w:val="EABAA13C"/>
    <w:lvl w:ilvl="0" w:tplc="05144154">
      <w:start w:val="1"/>
      <w:numFmt w:val="decimal"/>
      <w:lvlText w:val="%1."/>
      <w:lvlJc w:val="left"/>
      <w:pPr>
        <w:tabs>
          <w:tab w:val="num" w:pos="1080"/>
        </w:tabs>
        <w:ind w:left="1080" w:hanging="360"/>
      </w:pPr>
      <w:rPr>
        <w:rFonts w:hint="default"/>
        <w:b w:val="0"/>
        <w:i w:val="0"/>
      </w:rPr>
    </w:lvl>
    <w:lvl w:ilvl="1" w:tplc="93A6AC5E">
      <w:start w:val="1"/>
      <w:numFmt w:val="bullet"/>
      <w:lvlText w:val=""/>
      <w:lvlJc w:val="left"/>
      <w:pPr>
        <w:tabs>
          <w:tab w:val="num" w:pos="1800"/>
        </w:tabs>
        <w:ind w:left="1800" w:hanging="360"/>
      </w:pPr>
      <w:rPr>
        <w:rFonts w:ascii="Symbol" w:hAnsi="Symbol" w:hint="default"/>
      </w:rPr>
    </w:lvl>
    <w:lvl w:ilvl="2" w:tplc="82020204">
      <w:start w:val="1"/>
      <w:numFmt w:val="decimal"/>
      <w:lvlText w:val="%3."/>
      <w:lvlJc w:val="left"/>
      <w:pPr>
        <w:tabs>
          <w:tab w:val="num" w:pos="2700"/>
        </w:tabs>
        <w:ind w:left="2700" w:hanging="360"/>
      </w:pPr>
      <w:rPr>
        <w:rFonts w:hint="default"/>
        <w:b/>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C6F7ED0"/>
    <w:multiLevelType w:val="multilevel"/>
    <w:tmpl w:val="659C7B12"/>
    <w:lvl w:ilvl="0">
      <w:start w:val="5"/>
      <w:numFmt w:val="decimal"/>
      <w:lvlText w:val="%1."/>
      <w:lvlJc w:val="left"/>
      <w:pPr>
        <w:tabs>
          <w:tab w:val="num" w:pos="360"/>
        </w:tabs>
        <w:ind w:left="360" w:hanging="360"/>
      </w:pPr>
      <w:rPr>
        <w:rFonts w:hint="default"/>
      </w:rPr>
    </w:lvl>
    <w:lvl w:ilvl="1">
      <w:start w:val="1"/>
      <w:numFmt w:val="decimal"/>
      <w:pStyle w:val="NormalJustifi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DF90219"/>
    <w:multiLevelType w:val="multilevel"/>
    <w:tmpl w:val="736C75B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32"/>
  </w:num>
  <w:num w:numId="3">
    <w:abstractNumId w:val="25"/>
  </w:num>
  <w:num w:numId="4">
    <w:abstractNumId w:val="28"/>
  </w:num>
  <w:num w:numId="5">
    <w:abstractNumId w:val="43"/>
  </w:num>
  <w:num w:numId="6">
    <w:abstractNumId w:val="40"/>
  </w:num>
  <w:num w:numId="7">
    <w:abstractNumId w:val="14"/>
  </w:num>
  <w:num w:numId="8">
    <w:abstractNumId w:val="31"/>
  </w:num>
  <w:num w:numId="9">
    <w:abstractNumId w:val="12"/>
  </w:num>
  <w:num w:numId="10">
    <w:abstractNumId w:val="44"/>
  </w:num>
  <w:num w:numId="11">
    <w:abstractNumId w:val="3"/>
  </w:num>
  <w:num w:numId="12">
    <w:abstractNumId w:val="17"/>
  </w:num>
  <w:num w:numId="13">
    <w:abstractNumId w:val="38"/>
  </w:num>
  <w:num w:numId="14">
    <w:abstractNumId w:val="26"/>
  </w:num>
  <w:num w:numId="15">
    <w:abstractNumId w:val="30"/>
  </w:num>
  <w:num w:numId="16">
    <w:abstractNumId w:val="9"/>
  </w:num>
  <w:num w:numId="17">
    <w:abstractNumId w:val="5"/>
  </w:num>
  <w:num w:numId="18">
    <w:abstractNumId w:val="39"/>
  </w:num>
  <w:num w:numId="19">
    <w:abstractNumId w:val="37"/>
  </w:num>
  <w:num w:numId="20">
    <w:abstractNumId w:val="24"/>
  </w:num>
  <w:num w:numId="21">
    <w:abstractNumId w:val="20"/>
  </w:num>
  <w:num w:numId="22">
    <w:abstractNumId w:val="4"/>
  </w:num>
  <w:num w:numId="23">
    <w:abstractNumId w:val="11"/>
    <w:lvlOverride w:ilvl="0">
      <w:startOverride w:val="1"/>
    </w:lvlOverride>
  </w:num>
  <w:num w:numId="2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33"/>
  </w:num>
  <w:num w:numId="28">
    <w:abstractNumId w:val="36"/>
  </w:num>
  <w:num w:numId="29">
    <w:abstractNumId w:val="8"/>
  </w:num>
  <w:num w:numId="30">
    <w:abstractNumId w:val="19"/>
  </w:num>
  <w:num w:numId="31">
    <w:abstractNumId w:val="42"/>
  </w:num>
  <w:num w:numId="32">
    <w:abstractNumId w:val="23"/>
  </w:num>
  <w:num w:numId="33">
    <w:abstractNumId w:val="29"/>
  </w:num>
  <w:num w:numId="34">
    <w:abstractNumId w:val="41"/>
  </w:num>
  <w:num w:numId="35">
    <w:abstractNumId w:val="6"/>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16"/>
  </w:num>
  <w:num w:numId="40">
    <w:abstractNumId w:val="18"/>
  </w:num>
  <w:num w:numId="41">
    <w:abstractNumId w:val="10"/>
  </w:num>
  <w:num w:numId="42">
    <w:abstractNumId w:val="15"/>
  </w:num>
  <w:num w:numId="43">
    <w:abstractNumId w:val="35"/>
  </w:num>
  <w:num w:numId="44">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hideSpellingErrors/>
  <w:hideGrammaticalErrors/>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136B11"/>
    <w:rsid w:val="000000C8"/>
    <w:rsid w:val="00001A3F"/>
    <w:rsid w:val="000037E9"/>
    <w:rsid w:val="0000437E"/>
    <w:rsid w:val="0000470A"/>
    <w:rsid w:val="00005297"/>
    <w:rsid w:val="00005BAA"/>
    <w:rsid w:val="00006433"/>
    <w:rsid w:val="0000660C"/>
    <w:rsid w:val="0000698F"/>
    <w:rsid w:val="00007EF4"/>
    <w:rsid w:val="000102F7"/>
    <w:rsid w:val="00010B78"/>
    <w:rsid w:val="000110B1"/>
    <w:rsid w:val="00011409"/>
    <w:rsid w:val="00011FA7"/>
    <w:rsid w:val="00012221"/>
    <w:rsid w:val="00012E9D"/>
    <w:rsid w:val="00013524"/>
    <w:rsid w:val="00013C2E"/>
    <w:rsid w:val="00013D18"/>
    <w:rsid w:val="00014A49"/>
    <w:rsid w:val="00014D2A"/>
    <w:rsid w:val="0001735A"/>
    <w:rsid w:val="000218AF"/>
    <w:rsid w:val="00021B1D"/>
    <w:rsid w:val="00021E7F"/>
    <w:rsid w:val="00022F18"/>
    <w:rsid w:val="00024256"/>
    <w:rsid w:val="0002472D"/>
    <w:rsid w:val="000248D6"/>
    <w:rsid w:val="00024DB7"/>
    <w:rsid w:val="00025053"/>
    <w:rsid w:val="000251AF"/>
    <w:rsid w:val="00025484"/>
    <w:rsid w:val="00025C17"/>
    <w:rsid w:val="000304C7"/>
    <w:rsid w:val="00030722"/>
    <w:rsid w:val="00031478"/>
    <w:rsid w:val="00031D33"/>
    <w:rsid w:val="0003241F"/>
    <w:rsid w:val="00032F37"/>
    <w:rsid w:val="00033E04"/>
    <w:rsid w:val="000345AE"/>
    <w:rsid w:val="00036478"/>
    <w:rsid w:val="00036609"/>
    <w:rsid w:val="00036DA0"/>
    <w:rsid w:val="00036DD7"/>
    <w:rsid w:val="00037CF6"/>
    <w:rsid w:val="000405FD"/>
    <w:rsid w:val="0004077D"/>
    <w:rsid w:val="00041F67"/>
    <w:rsid w:val="000422D1"/>
    <w:rsid w:val="000424DC"/>
    <w:rsid w:val="00042AEF"/>
    <w:rsid w:val="00042DD2"/>
    <w:rsid w:val="00042E4C"/>
    <w:rsid w:val="00043140"/>
    <w:rsid w:val="0004315B"/>
    <w:rsid w:val="00044753"/>
    <w:rsid w:val="00044B1D"/>
    <w:rsid w:val="00045481"/>
    <w:rsid w:val="00045A3E"/>
    <w:rsid w:val="000463C4"/>
    <w:rsid w:val="000466F3"/>
    <w:rsid w:val="00047C1B"/>
    <w:rsid w:val="00047C64"/>
    <w:rsid w:val="00050B65"/>
    <w:rsid w:val="000512B0"/>
    <w:rsid w:val="00051A30"/>
    <w:rsid w:val="00052A64"/>
    <w:rsid w:val="00053786"/>
    <w:rsid w:val="00053CD1"/>
    <w:rsid w:val="000541DE"/>
    <w:rsid w:val="00055D88"/>
    <w:rsid w:val="0005698F"/>
    <w:rsid w:val="00056A2F"/>
    <w:rsid w:val="00060064"/>
    <w:rsid w:val="00060F9C"/>
    <w:rsid w:val="00063708"/>
    <w:rsid w:val="00063EB5"/>
    <w:rsid w:val="0006461E"/>
    <w:rsid w:val="00064767"/>
    <w:rsid w:val="000674DC"/>
    <w:rsid w:val="00067F0B"/>
    <w:rsid w:val="0007095B"/>
    <w:rsid w:val="00072136"/>
    <w:rsid w:val="0007293A"/>
    <w:rsid w:val="00072D14"/>
    <w:rsid w:val="00073C9C"/>
    <w:rsid w:val="0007599C"/>
    <w:rsid w:val="00075BAF"/>
    <w:rsid w:val="000777D3"/>
    <w:rsid w:val="00077D98"/>
    <w:rsid w:val="00080126"/>
    <w:rsid w:val="00080B89"/>
    <w:rsid w:val="0008182B"/>
    <w:rsid w:val="00082062"/>
    <w:rsid w:val="00082CBA"/>
    <w:rsid w:val="00083458"/>
    <w:rsid w:val="00083815"/>
    <w:rsid w:val="00083BDF"/>
    <w:rsid w:val="00083F10"/>
    <w:rsid w:val="000842AB"/>
    <w:rsid w:val="00085426"/>
    <w:rsid w:val="00085C15"/>
    <w:rsid w:val="00086BA9"/>
    <w:rsid w:val="0008759E"/>
    <w:rsid w:val="00087B56"/>
    <w:rsid w:val="00087C36"/>
    <w:rsid w:val="00090C88"/>
    <w:rsid w:val="000912FB"/>
    <w:rsid w:val="00091F19"/>
    <w:rsid w:val="00092334"/>
    <w:rsid w:val="0009250B"/>
    <w:rsid w:val="000928D3"/>
    <w:rsid w:val="00092AF9"/>
    <w:rsid w:val="00092BAF"/>
    <w:rsid w:val="00092D61"/>
    <w:rsid w:val="00092FCD"/>
    <w:rsid w:val="0009303E"/>
    <w:rsid w:val="000933D5"/>
    <w:rsid w:val="000935ED"/>
    <w:rsid w:val="00094718"/>
    <w:rsid w:val="00094848"/>
    <w:rsid w:val="00094AD8"/>
    <w:rsid w:val="000953BC"/>
    <w:rsid w:val="00096D3E"/>
    <w:rsid w:val="000979F6"/>
    <w:rsid w:val="00097CA8"/>
    <w:rsid w:val="000A144D"/>
    <w:rsid w:val="000A1525"/>
    <w:rsid w:val="000A1609"/>
    <w:rsid w:val="000A1C8C"/>
    <w:rsid w:val="000A23E1"/>
    <w:rsid w:val="000A325A"/>
    <w:rsid w:val="000A492C"/>
    <w:rsid w:val="000A49EB"/>
    <w:rsid w:val="000A4A6B"/>
    <w:rsid w:val="000A4D0E"/>
    <w:rsid w:val="000A517E"/>
    <w:rsid w:val="000A56A9"/>
    <w:rsid w:val="000A5B62"/>
    <w:rsid w:val="000A5CA5"/>
    <w:rsid w:val="000A69EA"/>
    <w:rsid w:val="000A702A"/>
    <w:rsid w:val="000B19C9"/>
    <w:rsid w:val="000B1C02"/>
    <w:rsid w:val="000B2279"/>
    <w:rsid w:val="000B3045"/>
    <w:rsid w:val="000B3B6F"/>
    <w:rsid w:val="000B51D1"/>
    <w:rsid w:val="000B5B4D"/>
    <w:rsid w:val="000B6BD3"/>
    <w:rsid w:val="000B7DEB"/>
    <w:rsid w:val="000C02D3"/>
    <w:rsid w:val="000C1A88"/>
    <w:rsid w:val="000C1F96"/>
    <w:rsid w:val="000C362B"/>
    <w:rsid w:val="000C4861"/>
    <w:rsid w:val="000C54ED"/>
    <w:rsid w:val="000C5E8C"/>
    <w:rsid w:val="000C60AE"/>
    <w:rsid w:val="000C7184"/>
    <w:rsid w:val="000C73D8"/>
    <w:rsid w:val="000C7501"/>
    <w:rsid w:val="000C7B1B"/>
    <w:rsid w:val="000D00FA"/>
    <w:rsid w:val="000D01BA"/>
    <w:rsid w:val="000D0CE4"/>
    <w:rsid w:val="000D0D44"/>
    <w:rsid w:val="000D145C"/>
    <w:rsid w:val="000D1E8C"/>
    <w:rsid w:val="000D1EFD"/>
    <w:rsid w:val="000D28BE"/>
    <w:rsid w:val="000D2B13"/>
    <w:rsid w:val="000D301A"/>
    <w:rsid w:val="000D307C"/>
    <w:rsid w:val="000D312D"/>
    <w:rsid w:val="000D40F4"/>
    <w:rsid w:val="000D45F0"/>
    <w:rsid w:val="000D47AD"/>
    <w:rsid w:val="000D4994"/>
    <w:rsid w:val="000D5CAA"/>
    <w:rsid w:val="000D6156"/>
    <w:rsid w:val="000D654A"/>
    <w:rsid w:val="000D7086"/>
    <w:rsid w:val="000E1D64"/>
    <w:rsid w:val="000E2362"/>
    <w:rsid w:val="000E23E7"/>
    <w:rsid w:val="000E23F1"/>
    <w:rsid w:val="000E5D46"/>
    <w:rsid w:val="000E6351"/>
    <w:rsid w:val="000E63A3"/>
    <w:rsid w:val="000E75B0"/>
    <w:rsid w:val="000E7C55"/>
    <w:rsid w:val="000E7D52"/>
    <w:rsid w:val="000F0AA7"/>
    <w:rsid w:val="000F1194"/>
    <w:rsid w:val="000F1595"/>
    <w:rsid w:val="000F2B4E"/>
    <w:rsid w:val="000F3180"/>
    <w:rsid w:val="000F40B0"/>
    <w:rsid w:val="000F4E3B"/>
    <w:rsid w:val="000F5FC0"/>
    <w:rsid w:val="000F62E6"/>
    <w:rsid w:val="001004E3"/>
    <w:rsid w:val="00100A6E"/>
    <w:rsid w:val="00100DC9"/>
    <w:rsid w:val="00101B92"/>
    <w:rsid w:val="00101E1B"/>
    <w:rsid w:val="0010253F"/>
    <w:rsid w:val="0010269E"/>
    <w:rsid w:val="00104C98"/>
    <w:rsid w:val="00105281"/>
    <w:rsid w:val="00105B3B"/>
    <w:rsid w:val="00106185"/>
    <w:rsid w:val="00106252"/>
    <w:rsid w:val="00107AAA"/>
    <w:rsid w:val="00107D4A"/>
    <w:rsid w:val="00110F50"/>
    <w:rsid w:val="00112983"/>
    <w:rsid w:val="0011341F"/>
    <w:rsid w:val="001143D0"/>
    <w:rsid w:val="00114647"/>
    <w:rsid w:val="00114AEA"/>
    <w:rsid w:val="00114D46"/>
    <w:rsid w:val="00114E19"/>
    <w:rsid w:val="00115034"/>
    <w:rsid w:val="001156F0"/>
    <w:rsid w:val="0011659B"/>
    <w:rsid w:val="00116BA1"/>
    <w:rsid w:val="00116C30"/>
    <w:rsid w:val="00116C87"/>
    <w:rsid w:val="00116EBA"/>
    <w:rsid w:val="00117417"/>
    <w:rsid w:val="0012067A"/>
    <w:rsid w:val="00120B51"/>
    <w:rsid w:val="00123299"/>
    <w:rsid w:val="0012359F"/>
    <w:rsid w:val="00123CD8"/>
    <w:rsid w:val="00125716"/>
    <w:rsid w:val="0012789E"/>
    <w:rsid w:val="00127964"/>
    <w:rsid w:val="00127EEF"/>
    <w:rsid w:val="00127F73"/>
    <w:rsid w:val="00130163"/>
    <w:rsid w:val="00130271"/>
    <w:rsid w:val="00130876"/>
    <w:rsid w:val="00130877"/>
    <w:rsid w:val="00130E8D"/>
    <w:rsid w:val="001310A3"/>
    <w:rsid w:val="00131436"/>
    <w:rsid w:val="001319B9"/>
    <w:rsid w:val="00131D03"/>
    <w:rsid w:val="001329A5"/>
    <w:rsid w:val="00132C11"/>
    <w:rsid w:val="00133A8F"/>
    <w:rsid w:val="00135FA9"/>
    <w:rsid w:val="001361B3"/>
    <w:rsid w:val="00136442"/>
    <w:rsid w:val="00136B11"/>
    <w:rsid w:val="00137BD0"/>
    <w:rsid w:val="001406F6"/>
    <w:rsid w:val="001408B4"/>
    <w:rsid w:val="00140A58"/>
    <w:rsid w:val="00140A69"/>
    <w:rsid w:val="001411A4"/>
    <w:rsid w:val="00141E5A"/>
    <w:rsid w:val="0014225E"/>
    <w:rsid w:val="001423FB"/>
    <w:rsid w:val="001429D0"/>
    <w:rsid w:val="00144616"/>
    <w:rsid w:val="00144B7F"/>
    <w:rsid w:val="00144EB1"/>
    <w:rsid w:val="00145FD6"/>
    <w:rsid w:val="00146101"/>
    <w:rsid w:val="00146BF3"/>
    <w:rsid w:val="00147055"/>
    <w:rsid w:val="00147897"/>
    <w:rsid w:val="00147BEE"/>
    <w:rsid w:val="00147C06"/>
    <w:rsid w:val="0015021F"/>
    <w:rsid w:val="00152188"/>
    <w:rsid w:val="001534F0"/>
    <w:rsid w:val="00153911"/>
    <w:rsid w:val="00153B0F"/>
    <w:rsid w:val="00153D9A"/>
    <w:rsid w:val="00155169"/>
    <w:rsid w:val="00155C1D"/>
    <w:rsid w:val="001563BB"/>
    <w:rsid w:val="0015657E"/>
    <w:rsid w:val="001567F2"/>
    <w:rsid w:val="00156BD5"/>
    <w:rsid w:val="00157C5F"/>
    <w:rsid w:val="00160398"/>
    <w:rsid w:val="00160FA2"/>
    <w:rsid w:val="00161313"/>
    <w:rsid w:val="00162802"/>
    <w:rsid w:val="00162BE5"/>
    <w:rsid w:val="00162FEF"/>
    <w:rsid w:val="00163522"/>
    <w:rsid w:val="00163C43"/>
    <w:rsid w:val="00164446"/>
    <w:rsid w:val="0016468E"/>
    <w:rsid w:val="00164B6D"/>
    <w:rsid w:val="00166A6E"/>
    <w:rsid w:val="00166B4A"/>
    <w:rsid w:val="001674AD"/>
    <w:rsid w:val="001679C5"/>
    <w:rsid w:val="00167FA8"/>
    <w:rsid w:val="00170238"/>
    <w:rsid w:val="0017032F"/>
    <w:rsid w:val="001707A9"/>
    <w:rsid w:val="00171DB8"/>
    <w:rsid w:val="00173482"/>
    <w:rsid w:val="00173AC0"/>
    <w:rsid w:val="00173CAF"/>
    <w:rsid w:val="00174126"/>
    <w:rsid w:val="00174729"/>
    <w:rsid w:val="00174F8C"/>
    <w:rsid w:val="0017514E"/>
    <w:rsid w:val="00175B34"/>
    <w:rsid w:val="00175E56"/>
    <w:rsid w:val="00176D7B"/>
    <w:rsid w:val="00177E2E"/>
    <w:rsid w:val="001806FB"/>
    <w:rsid w:val="00180DB7"/>
    <w:rsid w:val="001812CA"/>
    <w:rsid w:val="0018178A"/>
    <w:rsid w:val="00181CF0"/>
    <w:rsid w:val="001828AC"/>
    <w:rsid w:val="001828C6"/>
    <w:rsid w:val="00182DC7"/>
    <w:rsid w:val="001830EC"/>
    <w:rsid w:val="001841FE"/>
    <w:rsid w:val="00184278"/>
    <w:rsid w:val="001843D3"/>
    <w:rsid w:val="00185916"/>
    <w:rsid w:val="00186F74"/>
    <w:rsid w:val="0018731B"/>
    <w:rsid w:val="0018735A"/>
    <w:rsid w:val="00190587"/>
    <w:rsid w:val="001908CF"/>
    <w:rsid w:val="00190B57"/>
    <w:rsid w:val="00190C62"/>
    <w:rsid w:val="00190EFE"/>
    <w:rsid w:val="00193725"/>
    <w:rsid w:val="00193894"/>
    <w:rsid w:val="00193969"/>
    <w:rsid w:val="00194AED"/>
    <w:rsid w:val="00194C75"/>
    <w:rsid w:val="00194DC6"/>
    <w:rsid w:val="001969C1"/>
    <w:rsid w:val="00196FFA"/>
    <w:rsid w:val="00197773"/>
    <w:rsid w:val="001A120C"/>
    <w:rsid w:val="001A183A"/>
    <w:rsid w:val="001A1BDF"/>
    <w:rsid w:val="001A1BF3"/>
    <w:rsid w:val="001A1D17"/>
    <w:rsid w:val="001A1EB9"/>
    <w:rsid w:val="001A2002"/>
    <w:rsid w:val="001A26BC"/>
    <w:rsid w:val="001A28DC"/>
    <w:rsid w:val="001A45BE"/>
    <w:rsid w:val="001A4667"/>
    <w:rsid w:val="001A576A"/>
    <w:rsid w:val="001A7ACC"/>
    <w:rsid w:val="001B0B17"/>
    <w:rsid w:val="001B0CEA"/>
    <w:rsid w:val="001B1C6F"/>
    <w:rsid w:val="001B2185"/>
    <w:rsid w:val="001B2414"/>
    <w:rsid w:val="001B33A0"/>
    <w:rsid w:val="001B3ED4"/>
    <w:rsid w:val="001B438E"/>
    <w:rsid w:val="001B64CB"/>
    <w:rsid w:val="001B6621"/>
    <w:rsid w:val="001B74D7"/>
    <w:rsid w:val="001C097B"/>
    <w:rsid w:val="001C0B78"/>
    <w:rsid w:val="001C2162"/>
    <w:rsid w:val="001C4108"/>
    <w:rsid w:val="001C4DA0"/>
    <w:rsid w:val="001C52CB"/>
    <w:rsid w:val="001C6096"/>
    <w:rsid w:val="001C6BDA"/>
    <w:rsid w:val="001C6DC2"/>
    <w:rsid w:val="001C72F7"/>
    <w:rsid w:val="001D0385"/>
    <w:rsid w:val="001D1541"/>
    <w:rsid w:val="001D3346"/>
    <w:rsid w:val="001D381D"/>
    <w:rsid w:val="001D38AE"/>
    <w:rsid w:val="001D3F61"/>
    <w:rsid w:val="001D54FB"/>
    <w:rsid w:val="001D552A"/>
    <w:rsid w:val="001D5BCA"/>
    <w:rsid w:val="001D6403"/>
    <w:rsid w:val="001D7F24"/>
    <w:rsid w:val="001E131B"/>
    <w:rsid w:val="001E1BDD"/>
    <w:rsid w:val="001E27A2"/>
    <w:rsid w:val="001E3211"/>
    <w:rsid w:val="001E3A98"/>
    <w:rsid w:val="001E3B7D"/>
    <w:rsid w:val="001E51DB"/>
    <w:rsid w:val="001E66A4"/>
    <w:rsid w:val="001E70B6"/>
    <w:rsid w:val="001E79D5"/>
    <w:rsid w:val="001F0106"/>
    <w:rsid w:val="001F1149"/>
    <w:rsid w:val="001F15CC"/>
    <w:rsid w:val="001F1FA6"/>
    <w:rsid w:val="001F36E1"/>
    <w:rsid w:val="001F5B0E"/>
    <w:rsid w:val="001F5CAC"/>
    <w:rsid w:val="001F6C74"/>
    <w:rsid w:val="001F7C00"/>
    <w:rsid w:val="00200A97"/>
    <w:rsid w:val="002011D0"/>
    <w:rsid w:val="00202F92"/>
    <w:rsid w:val="00203055"/>
    <w:rsid w:val="0020397C"/>
    <w:rsid w:val="00203CDE"/>
    <w:rsid w:val="00203E64"/>
    <w:rsid w:val="00204492"/>
    <w:rsid w:val="002057B1"/>
    <w:rsid w:val="002058C6"/>
    <w:rsid w:val="00206D83"/>
    <w:rsid w:val="00206E9E"/>
    <w:rsid w:val="00207257"/>
    <w:rsid w:val="0020740B"/>
    <w:rsid w:val="002074A7"/>
    <w:rsid w:val="00207681"/>
    <w:rsid w:val="00207B1C"/>
    <w:rsid w:val="00207DA1"/>
    <w:rsid w:val="00207FD3"/>
    <w:rsid w:val="002107F0"/>
    <w:rsid w:val="00210E11"/>
    <w:rsid w:val="00211008"/>
    <w:rsid w:val="00211149"/>
    <w:rsid w:val="0021121E"/>
    <w:rsid w:val="002114B1"/>
    <w:rsid w:val="00212140"/>
    <w:rsid w:val="00212D51"/>
    <w:rsid w:val="002148DE"/>
    <w:rsid w:val="00214999"/>
    <w:rsid w:val="00215C1E"/>
    <w:rsid w:val="002164AE"/>
    <w:rsid w:val="00217344"/>
    <w:rsid w:val="00217614"/>
    <w:rsid w:val="002178B9"/>
    <w:rsid w:val="00217909"/>
    <w:rsid w:val="00217A4D"/>
    <w:rsid w:val="00220EFB"/>
    <w:rsid w:val="002221E8"/>
    <w:rsid w:val="00222251"/>
    <w:rsid w:val="00222938"/>
    <w:rsid w:val="002229B4"/>
    <w:rsid w:val="002231DD"/>
    <w:rsid w:val="00223F59"/>
    <w:rsid w:val="00224F44"/>
    <w:rsid w:val="00225E29"/>
    <w:rsid w:val="00226E33"/>
    <w:rsid w:val="00226E9B"/>
    <w:rsid w:val="00227D06"/>
    <w:rsid w:val="00230A76"/>
    <w:rsid w:val="00231C46"/>
    <w:rsid w:val="00231D7D"/>
    <w:rsid w:val="00232248"/>
    <w:rsid w:val="00233227"/>
    <w:rsid w:val="0023413F"/>
    <w:rsid w:val="00234A83"/>
    <w:rsid w:val="002358FD"/>
    <w:rsid w:val="00235D5D"/>
    <w:rsid w:val="00236D8B"/>
    <w:rsid w:val="0023779E"/>
    <w:rsid w:val="00240100"/>
    <w:rsid w:val="00240DF3"/>
    <w:rsid w:val="00241113"/>
    <w:rsid w:val="00241774"/>
    <w:rsid w:val="00243997"/>
    <w:rsid w:val="00243A09"/>
    <w:rsid w:val="00243A6A"/>
    <w:rsid w:val="00243EB8"/>
    <w:rsid w:val="00245071"/>
    <w:rsid w:val="00245524"/>
    <w:rsid w:val="00247538"/>
    <w:rsid w:val="00250ED2"/>
    <w:rsid w:val="0025155F"/>
    <w:rsid w:val="00252091"/>
    <w:rsid w:val="00252504"/>
    <w:rsid w:val="002526BE"/>
    <w:rsid w:val="00254EB7"/>
    <w:rsid w:val="002561E6"/>
    <w:rsid w:val="002563CF"/>
    <w:rsid w:val="0025761F"/>
    <w:rsid w:val="00257B88"/>
    <w:rsid w:val="00257CB5"/>
    <w:rsid w:val="00260782"/>
    <w:rsid w:val="00260951"/>
    <w:rsid w:val="0026133D"/>
    <w:rsid w:val="00261577"/>
    <w:rsid w:val="00261C6A"/>
    <w:rsid w:val="00262B03"/>
    <w:rsid w:val="0026364F"/>
    <w:rsid w:val="00263877"/>
    <w:rsid w:val="00263DAC"/>
    <w:rsid w:val="00265613"/>
    <w:rsid w:val="00265EE7"/>
    <w:rsid w:val="00267127"/>
    <w:rsid w:val="00267418"/>
    <w:rsid w:val="00267FE5"/>
    <w:rsid w:val="00270875"/>
    <w:rsid w:val="00271028"/>
    <w:rsid w:val="0027163F"/>
    <w:rsid w:val="002728B9"/>
    <w:rsid w:val="00272BF7"/>
    <w:rsid w:val="00273441"/>
    <w:rsid w:val="0027372A"/>
    <w:rsid w:val="00275091"/>
    <w:rsid w:val="002754B8"/>
    <w:rsid w:val="00275CDF"/>
    <w:rsid w:val="0027745A"/>
    <w:rsid w:val="00277721"/>
    <w:rsid w:val="0028033E"/>
    <w:rsid w:val="00280786"/>
    <w:rsid w:val="00280FFA"/>
    <w:rsid w:val="00281B6D"/>
    <w:rsid w:val="00281C34"/>
    <w:rsid w:val="00281E4B"/>
    <w:rsid w:val="00282971"/>
    <w:rsid w:val="00282C9D"/>
    <w:rsid w:val="002843FF"/>
    <w:rsid w:val="002844E8"/>
    <w:rsid w:val="002846D7"/>
    <w:rsid w:val="00284E9D"/>
    <w:rsid w:val="002854A1"/>
    <w:rsid w:val="0028557E"/>
    <w:rsid w:val="0028586B"/>
    <w:rsid w:val="0028691F"/>
    <w:rsid w:val="002900BA"/>
    <w:rsid w:val="0029299D"/>
    <w:rsid w:val="002943B1"/>
    <w:rsid w:val="00294EF9"/>
    <w:rsid w:val="00295199"/>
    <w:rsid w:val="0029729A"/>
    <w:rsid w:val="00297372"/>
    <w:rsid w:val="00297841"/>
    <w:rsid w:val="002A036A"/>
    <w:rsid w:val="002A3741"/>
    <w:rsid w:val="002A3906"/>
    <w:rsid w:val="002A3BD5"/>
    <w:rsid w:val="002A4166"/>
    <w:rsid w:val="002A4363"/>
    <w:rsid w:val="002A4E91"/>
    <w:rsid w:val="002A5123"/>
    <w:rsid w:val="002B033A"/>
    <w:rsid w:val="002B0486"/>
    <w:rsid w:val="002B0668"/>
    <w:rsid w:val="002B184D"/>
    <w:rsid w:val="002B24C2"/>
    <w:rsid w:val="002B2756"/>
    <w:rsid w:val="002B3DA1"/>
    <w:rsid w:val="002B3DA5"/>
    <w:rsid w:val="002B4A9D"/>
    <w:rsid w:val="002B526B"/>
    <w:rsid w:val="002B7807"/>
    <w:rsid w:val="002C0060"/>
    <w:rsid w:val="002C10B2"/>
    <w:rsid w:val="002C1E3C"/>
    <w:rsid w:val="002C210A"/>
    <w:rsid w:val="002C2AD6"/>
    <w:rsid w:val="002C4EB9"/>
    <w:rsid w:val="002C5077"/>
    <w:rsid w:val="002C55F7"/>
    <w:rsid w:val="002C5C1D"/>
    <w:rsid w:val="002C5EB8"/>
    <w:rsid w:val="002C6099"/>
    <w:rsid w:val="002C65C4"/>
    <w:rsid w:val="002D08F4"/>
    <w:rsid w:val="002D16C6"/>
    <w:rsid w:val="002D28CC"/>
    <w:rsid w:val="002D3DED"/>
    <w:rsid w:val="002D4B46"/>
    <w:rsid w:val="002D607D"/>
    <w:rsid w:val="002D615F"/>
    <w:rsid w:val="002D6997"/>
    <w:rsid w:val="002D79E7"/>
    <w:rsid w:val="002D79F4"/>
    <w:rsid w:val="002E0723"/>
    <w:rsid w:val="002E0949"/>
    <w:rsid w:val="002E0CF7"/>
    <w:rsid w:val="002E0F43"/>
    <w:rsid w:val="002E17F7"/>
    <w:rsid w:val="002E1D5F"/>
    <w:rsid w:val="002E2146"/>
    <w:rsid w:val="002E2385"/>
    <w:rsid w:val="002E2CE7"/>
    <w:rsid w:val="002E30D1"/>
    <w:rsid w:val="002E434A"/>
    <w:rsid w:val="002E5292"/>
    <w:rsid w:val="002E5DF8"/>
    <w:rsid w:val="002E6152"/>
    <w:rsid w:val="002E6F92"/>
    <w:rsid w:val="002E7D3A"/>
    <w:rsid w:val="002F1719"/>
    <w:rsid w:val="002F1CAF"/>
    <w:rsid w:val="002F2417"/>
    <w:rsid w:val="002F2548"/>
    <w:rsid w:val="002F2599"/>
    <w:rsid w:val="002F2807"/>
    <w:rsid w:val="002F3889"/>
    <w:rsid w:val="002F3D4C"/>
    <w:rsid w:val="002F4798"/>
    <w:rsid w:val="002F5692"/>
    <w:rsid w:val="002F6622"/>
    <w:rsid w:val="002F6B1F"/>
    <w:rsid w:val="002F73DE"/>
    <w:rsid w:val="002F7AF8"/>
    <w:rsid w:val="00300985"/>
    <w:rsid w:val="003015F8"/>
    <w:rsid w:val="00301CB7"/>
    <w:rsid w:val="0030283A"/>
    <w:rsid w:val="00302D05"/>
    <w:rsid w:val="00302DF8"/>
    <w:rsid w:val="003030F4"/>
    <w:rsid w:val="00303128"/>
    <w:rsid w:val="003034BD"/>
    <w:rsid w:val="00303DF3"/>
    <w:rsid w:val="003054BF"/>
    <w:rsid w:val="00305917"/>
    <w:rsid w:val="00305F5A"/>
    <w:rsid w:val="0030603C"/>
    <w:rsid w:val="00306AEF"/>
    <w:rsid w:val="00306FA2"/>
    <w:rsid w:val="00307970"/>
    <w:rsid w:val="003105F6"/>
    <w:rsid w:val="00311468"/>
    <w:rsid w:val="00311DA6"/>
    <w:rsid w:val="00312498"/>
    <w:rsid w:val="00313376"/>
    <w:rsid w:val="00313C07"/>
    <w:rsid w:val="00314057"/>
    <w:rsid w:val="00314268"/>
    <w:rsid w:val="00314CA1"/>
    <w:rsid w:val="00315304"/>
    <w:rsid w:val="00316064"/>
    <w:rsid w:val="0031612A"/>
    <w:rsid w:val="003175D9"/>
    <w:rsid w:val="003205C5"/>
    <w:rsid w:val="00320B43"/>
    <w:rsid w:val="00321C1F"/>
    <w:rsid w:val="00324508"/>
    <w:rsid w:val="003250E0"/>
    <w:rsid w:val="00326A28"/>
    <w:rsid w:val="00326B7C"/>
    <w:rsid w:val="00330EE4"/>
    <w:rsid w:val="00331C61"/>
    <w:rsid w:val="00333216"/>
    <w:rsid w:val="00335192"/>
    <w:rsid w:val="0033638F"/>
    <w:rsid w:val="0033651C"/>
    <w:rsid w:val="00337777"/>
    <w:rsid w:val="00341C28"/>
    <w:rsid w:val="00343325"/>
    <w:rsid w:val="0034409C"/>
    <w:rsid w:val="00345294"/>
    <w:rsid w:val="00345481"/>
    <w:rsid w:val="00346048"/>
    <w:rsid w:val="003469E2"/>
    <w:rsid w:val="00347375"/>
    <w:rsid w:val="003475D6"/>
    <w:rsid w:val="00350364"/>
    <w:rsid w:val="00350674"/>
    <w:rsid w:val="00351317"/>
    <w:rsid w:val="00351973"/>
    <w:rsid w:val="00351A32"/>
    <w:rsid w:val="0035248E"/>
    <w:rsid w:val="00354220"/>
    <w:rsid w:val="00354821"/>
    <w:rsid w:val="003548D7"/>
    <w:rsid w:val="003559FF"/>
    <w:rsid w:val="00356C47"/>
    <w:rsid w:val="00356F9A"/>
    <w:rsid w:val="00357383"/>
    <w:rsid w:val="00357CB0"/>
    <w:rsid w:val="00357DA1"/>
    <w:rsid w:val="003614E2"/>
    <w:rsid w:val="00362C4B"/>
    <w:rsid w:val="00363D28"/>
    <w:rsid w:val="003640B4"/>
    <w:rsid w:val="00364DCD"/>
    <w:rsid w:val="003650C3"/>
    <w:rsid w:val="003653D9"/>
    <w:rsid w:val="00365C40"/>
    <w:rsid w:val="003660AE"/>
    <w:rsid w:val="00366436"/>
    <w:rsid w:val="00366F22"/>
    <w:rsid w:val="003670F4"/>
    <w:rsid w:val="003671E8"/>
    <w:rsid w:val="0036784D"/>
    <w:rsid w:val="00370E52"/>
    <w:rsid w:val="003713CC"/>
    <w:rsid w:val="0037154A"/>
    <w:rsid w:val="003720F3"/>
    <w:rsid w:val="00372522"/>
    <w:rsid w:val="00373457"/>
    <w:rsid w:val="00373DC0"/>
    <w:rsid w:val="00374E4C"/>
    <w:rsid w:val="003775B5"/>
    <w:rsid w:val="0037786D"/>
    <w:rsid w:val="003779AE"/>
    <w:rsid w:val="003779ED"/>
    <w:rsid w:val="00377BAE"/>
    <w:rsid w:val="00381026"/>
    <w:rsid w:val="003838D0"/>
    <w:rsid w:val="00384C12"/>
    <w:rsid w:val="00384DBE"/>
    <w:rsid w:val="00384E33"/>
    <w:rsid w:val="003878FF"/>
    <w:rsid w:val="00387947"/>
    <w:rsid w:val="00387D80"/>
    <w:rsid w:val="00390CA5"/>
    <w:rsid w:val="003921CC"/>
    <w:rsid w:val="00392290"/>
    <w:rsid w:val="0039342F"/>
    <w:rsid w:val="00394D01"/>
    <w:rsid w:val="00394F51"/>
    <w:rsid w:val="00395D77"/>
    <w:rsid w:val="00396377"/>
    <w:rsid w:val="00396A28"/>
    <w:rsid w:val="003A01CF"/>
    <w:rsid w:val="003A0497"/>
    <w:rsid w:val="003A0EE9"/>
    <w:rsid w:val="003A2C41"/>
    <w:rsid w:val="003A2CB4"/>
    <w:rsid w:val="003A3CE2"/>
    <w:rsid w:val="003A404F"/>
    <w:rsid w:val="003A4790"/>
    <w:rsid w:val="003B026D"/>
    <w:rsid w:val="003B1F79"/>
    <w:rsid w:val="003B2A30"/>
    <w:rsid w:val="003B352E"/>
    <w:rsid w:val="003B4BEB"/>
    <w:rsid w:val="003B5D34"/>
    <w:rsid w:val="003B6C0C"/>
    <w:rsid w:val="003B6E87"/>
    <w:rsid w:val="003B75DB"/>
    <w:rsid w:val="003B760D"/>
    <w:rsid w:val="003C0BAC"/>
    <w:rsid w:val="003C1CBE"/>
    <w:rsid w:val="003C2518"/>
    <w:rsid w:val="003C28C3"/>
    <w:rsid w:val="003C2A14"/>
    <w:rsid w:val="003C2D55"/>
    <w:rsid w:val="003C3054"/>
    <w:rsid w:val="003C3090"/>
    <w:rsid w:val="003C347E"/>
    <w:rsid w:val="003C4522"/>
    <w:rsid w:val="003C6EB9"/>
    <w:rsid w:val="003C7711"/>
    <w:rsid w:val="003D0701"/>
    <w:rsid w:val="003D1D68"/>
    <w:rsid w:val="003D202D"/>
    <w:rsid w:val="003D2210"/>
    <w:rsid w:val="003D2896"/>
    <w:rsid w:val="003D2D48"/>
    <w:rsid w:val="003D4A85"/>
    <w:rsid w:val="003D593C"/>
    <w:rsid w:val="003D6783"/>
    <w:rsid w:val="003D730D"/>
    <w:rsid w:val="003D7361"/>
    <w:rsid w:val="003D77BA"/>
    <w:rsid w:val="003D7E72"/>
    <w:rsid w:val="003D7F5A"/>
    <w:rsid w:val="003E0DA9"/>
    <w:rsid w:val="003E1E27"/>
    <w:rsid w:val="003E2EB4"/>
    <w:rsid w:val="003E5BED"/>
    <w:rsid w:val="003E5E91"/>
    <w:rsid w:val="003E704E"/>
    <w:rsid w:val="003E7E78"/>
    <w:rsid w:val="003F075C"/>
    <w:rsid w:val="003F107F"/>
    <w:rsid w:val="003F1C42"/>
    <w:rsid w:val="003F23A3"/>
    <w:rsid w:val="003F23FE"/>
    <w:rsid w:val="003F2582"/>
    <w:rsid w:val="003F2B1D"/>
    <w:rsid w:val="003F38FA"/>
    <w:rsid w:val="003F39EC"/>
    <w:rsid w:val="003F4003"/>
    <w:rsid w:val="003F5E19"/>
    <w:rsid w:val="0040004F"/>
    <w:rsid w:val="00400935"/>
    <w:rsid w:val="0040110A"/>
    <w:rsid w:val="0040177A"/>
    <w:rsid w:val="00403B33"/>
    <w:rsid w:val="004043A1"/>
    <w:rsid w:val="00404876"/>
    <w:rsid w:val="00405A61"/>
    <w:rsid w:val="00405D3D"/>
    <w:rsid w:val="0040722F"/>
    <w:rsid w:val="004073BB"/>
    <w:rsid w:val="00410330"/>
    <w:rsid w:val="004104E9"/>
    <w:rsid w:val="004108E6"/>
    <w:rsid w:val="00411F40"/>
    <w:rsid w:val="004121E2"/>
    <w:rsid w:val="0041261A"/>
    <w:rsid w:val="0041347E"/>
    <w:rsid w:val="00413BA8"/>
    <w:rsid w:val="00413ED2"/>
    <w:rsid w:val="0041552A"/>
    <w:rsid w:val="00416372"/>
    <w:rsid w:val="004166C6"/>
    <w:rsid w:val="00416B0E"/>
    <w:rsid w:val="00416D9F"/>
    <w:rsid w:val="00416E4B"/>
    <w:rsid w:val="004170CA"/>
    <w:rsid w:val="00417627"/>
    <w:rsid w:val="004176D1"/>
    <w:rsid w:val="004201F8"/>
    <w:rsid w:val="0042089F"/>
    <w:rsid w:val="00421642"/>
    <w:rsid w:val="00421A90"/>
    <w:rsid w:val="004220BC"/>
    <w:rsid w:val="0042234B"/>
    <w:rsid w:val="00422419"/>
    <w:rsid w:val="0042249C"/>
    <w:rsid w:val="00422BAF"/>
    <w:rsid w:val="0042306F"/>
    <w:rsid w:val="004237EF"/>
    <w:rsid w:val="00423E04"/>
    <w:rsid w:val="004246AC"/>
    <w:rsid w:val="0042497F"/>
    <w:rsid w:val="00425C04"/>
    <w:rsid w:val="00426506"/>
    <w:rsid w:val="00426689"/>
    <w:rsid w:val="00426DFE"/>
    <w:rsid w:val="0042775D"/>
    <w:rsid w:val="004279F2"/>
    <w:rsid w:val="00430974"/>
    <w:rsid w:val="00430F66"/>
    <w:rsid w:val="0043164F"/>
    <w:rsid w:val="00431C82"/>
    <w:rsid w:val="00431EE8"/>
    <w:rsid w:val="004326F2"/>
    <w:rsid w:val="004400B1"/>
    <w:rsid w:val="00440231"/>
    <w:rsid w:val="004403EC"/>
    <w:rsid w:val="00440751"/>
    <w:rsid w:val="00440795"/>
    <w:rsid w:val="00441028"/>
    <w:rsid w:val="00441C5D"/>
    <w:rsid w:val="00441CDC"/>
    <w:rsid w:val="00441DB3"/>
    <w:rsid w:val="00441E58"/>
    <w:rsid w:val="004429E1"/>
    <w:rsid w:val="00442A2E"/>
    <w:rsid w:val="00443101"/>
    <w:rsid w:val="00443936"/>
    <w:rsid w:val="00443BD4"/>
    <w:rsid w:val="00445E9E"/>
    <w:rsid w:val="00445FB8"/>
    <w:rsid w:val="0044736C"/>
    <w:rsid w:val="004475A9"/>
    <w:rsid w:val="00450C6F"/>
    <w:rsid w:val="00451329"/>
    <w:rsid w:val="004513FA"/>
    <w:rsid w:val="00451916"/>
    <w:rsid w:val="00451C2A"/>
    <w:rsid w:val="00451FA0"/>
    <w:rsid w:val="004526BF"/>
    <w:rsid w:val="004547AC"/>
    <w:rsid w:val="00454E62"/>
    <w:rsid w:val="0045565C"/>
    <w:rsid w:val="00455935"/>
    <w:rsid w:val="004559C5"/>
    <w:rsid w:val="00456976"/>
    <w:rsid w:val="004609F3"/>
    <w:rsid w:val="004613FD"/>
    <w:rsid w:val="0046140E"/>
    <w:rsid w:val="004614FF"/>
    <w:rsid w:val="00462091"/>
    <w:rsid w:val="0046290F"/>
    <w:rsid w:val="004634D7"/>
    <w:rsid w:val="004642A0"/>
    <w:rsid w:val="00464A6A"/>
    <w:rsid w:val="004666D0"/>
    <w:rsid w:val="0046715B"/>
    <w:rsid w:val="004706B9"/>
    <w:rsid w:val="004719A1"/>
    <w:rsid w:val="00471A54"/>
    <w:rsid w:val="00471D3D"/>
    <w:rsid w:val="00471F6E"/>
    <w:rsid w:val="00473045"/>
    <w:rsid w:val="00473891"/>
    <w:rsid w:val="0047399C"/>
    <w:rsid w:val="004740B4"/>
    <w:rsid w:val="004749D1"/>
    <w:rsid w:val="00474CAA"/>
    <w:rsid w:val="00474D67"/>
    <w:rsid w:val="0047517D"/>
    <w:rsid w:val="00475491"/>
    <w:rsid w:val="00475FB6"/>
    <w:rsid w:val="0047639E"/>
    <w:rsid w:val="004809FB"/>
    <w:rsid w:val="00481C03"/>
    <w:rsid w:val="00482060"/>
    <w:rsid w:val="004822B2"/>
    <w:rsid w:val="00483179"/>
    <w:rsid w:val="0048474F"/>
    <w:rsid w:val="00484B26"/>
    <w:rsid w:val="00484FD2"/>
    <w:rsid w:val="0048573F"/>
    <w:rsid w:val="00486946"/>
    <w:rsid w:val="00486AD1"/>
    <w:rsid w:val="00486D40"/>
    <w:rsid w:val="00486F03"/>
    <w:rsid w:val="00487247"/>
    <w:rsid w:val="004901F5"/>
    <w:rsid w:val="00491D55"/>
    <w:rsid w:val="004936C0"/>
    <w:rsid w:val="0049406C"/>
    <w:rsid w:val="0049420C"/>
    <w:rsid w:val="00494CF0"/>
    <w:rsid w:val="00495251"/>
    <w:rsid w:val="004952C3"/>
    <w:rsid w:val="00496603"/>
    <w:rsid w:val="00496777"/>
    <w:rsid w:val="004976E8"/>
    <w:rsid w:val="004A07B9"/>
    <w:rsid w:val="004A1A6B"/>
    <w:rsid w:val="004A1A7B"/>
    <w:rsid w:val="004A1F4E"/>
    <w:rsid w:val="004A2FE6"/>
    <w:rsid w:val="004A40AD"/>
    <w:rsid w:val="004A561E"/>
    <w:rsid w:val="004A5733"/>
    <w:rsid w:val="004A6460"/>
    <w:rsid w:val="004A6F16"/>
    <w:rsid w:val="004B026B"/>
    <w:rsid w:val="004B1BA2"/>
    <w:rsid w:val="004B5115"/>
    <w:rsid w:val="004B653C"/>
    <w:rsid w:val="004B791A"/>
    <w:rsid w:val="004C0785"/>
    <w:rsid w:val="004C0E53"/>
    <w:rsid w:val="004C499F"/>
    <w:rsid w:val="004C4A91"/>
    <w:rsid w:val="004C5612"/>
    <w:rsid w:val="004C57E4"/>
    <w:rsid w:val="004C69E0"/>
    <w:rsid w:val="004C6E5A"/>
    <w:rsid w:val="004C7414"/>
    <w:rsid w:val="004C75A5"/>
    <w:rsid w:val="004C7EE9"/>
    <w:rsid w:val="004D0756"/>
    <w:rsid w:val="004D16B3"/>
    <w:rsid w:val="004D1873"/>
    <w:rsid w:val="004D211E"/>
    <w:rsid w:val="004D24FB"/>
    <w:rsid w:val="004D2E38"/>
    <w:rsid w:val="004D3798"/>
    <w:rsid w:val="004D402E"/>
    <w:rsid w:val="004D4F93"/>
    <w:rsid w:val="004D554E"/>
    <w:rsid w:val="004D695E"/>
    <w:rsid w:val="004D75B1"/>
    <w:rsid w:val="004E07C2"/>
    <w:rsid w:val="004E1737"/>
    <w:rsid w:val="004E19F5"/>
    <w:rsid w:val="004E1BBC"/>
    <w:rsid w:val="004E24B2"/>
    <w:rsid w:val="004E2ED0"/>
    <w:rsid w:val="004E3FC8"/>
    <w:rsid w:val="004E4B7F"/>
    <w:rsid w:val="004E51D9"/>
    <w:rsid w:val="004E59F2"/>
    <w:rsid w:val="004E5CFA"/>
    <w:rsid w:val="004E61C8"/>
    <w:rsid w:val="004E7955"/>
    <w:rsid w:val="004F0C1A"/>
    <w:rsid w:val="004F0D0A"/>
    <w:rsid w:val="004F1662"/>
    <w:rsid w:val="004F1F4C"/>
    <w:rsid w:val="004F3A16"/>
    <w:rsid w:val="004F4098"/>
    <w:rsid w:val="004F40E6"/>
    <w:rsid w:val="004F4E5B"/>
    <w:rsid w:val="004F61DF"/>
    <w:rsid w:val="004F6365"/>
    <w:rsid w:val="004F6771"/>
    <w:rsid w:val="004F6BEF"/>
    <w:rsid w:val="004F6D3C"/>
    <w:rsid w:val="004F7E6A"/>
    <w:rsid w:val="005014BF"/>
    <w:rsid w:val="00502373"/>
    <w:rsid w:val="00502FE2"/>
    <w:rsid w:val="005036C0"/>
    <w:rsid w:val="005036DF"/>
    <w:rsid w:val="00503D05"/>
    <w:rsid w:val="00505358"/>
    <w:rsid w:val="0050607F"/>
    <w:rsid w:val="00506A8B"/>
    <w:rsid w:val="00507543"/>
    <w:rsid w:val="00507738"/>
    <w:rsid w:val="00507DF6"/>
    <w:rsid w:val="00510053"/>
    <w:rsid w:val="0051200E"/>
    <w:rsid w:val="0051259A"/>
    <w:rsid w:val="005128E7"/>
    <w:rsid w:val="00512F7B"/>
    <w:rsid w:val="00513B01"/>
    <w:rsid w:val="00515AD3"/>
    <w:rsid w:val="00517A77"/>
    <w:rsid w:val="0052072A"/>
    <w:rsid w:val="005224BD"/>
    <w:rsid w:val="005228C4"/>
    <w:rsid w:val="00524D22"/>
    <w:rsid w:val="00524FDA"/>
    <w:rsid w:val="0052598F"/>
    <w:rsid w:val="005259DE"/>
    <w:rsid w:val="0052635A"/>
    <w:rsid w:val="005270F4"/>
    <w:rsid w:val="005334EB"/>
    <w:rsid w:val="00536CF1"/>
    <w:rsid w:val="005376F8"/>
    <w:rsid w:val="00540163"/>
    <w:rsid w:val="005405E4"/>
    <w:rsid w:val="00542075"/>
    <w:rsid w:val="00542454"/>
    <w:rsid w:val="005429CC"/>
    <w:rsid w:val="005449B7"/>
    <w:rsid w:val="0054593C"/>
    <w:rsid w:val="00546084"/>
    <w:rsid w:val="0054639E"/>
    <w:rsid w:val="00547121"/>
    <w:rsid w:val="005506D2"/>
    <w:rsid w:val="00550A29"/>
    <w:rsid w:val="00550D15"/>
    <w:rsid w:val="005517CC"/>
    <w:rsid w:val="005520B2"/>
    <w:rsid w:val="00553B2F"/>
    <w:rsid w:val="00554577"/>
    <w:rsid w:val="00554734"/>
    <w:rsid w:val="005549D6"/>
    <w:rsid w:val="00555246"/>
    <w:rsid w:val="0055527B"/>
    <w:rsid w:val="00555689"/>
    <w:rsid w:val="00555F80"/>
    <w:rsid w:val="00556027"/>
    <w:rsid w:val="005560A8"/>
    <w:rsid w:val="0055620F"/>
    <w:rsid w:val="00556232"/>
    <w:rsid w:val="005571FB"/>
    <w:rsid w:val="005608B9"/>
    <w:rsid w:val="00561EE9"/>
    <w:rsid w:val="00562C84"/>
    <w:rsid w:val="0056506B"/>
    <w:rsid w:val="00565FC2"/>
    <w:rsid w:val="00566856"/>
    <w:rsid w:val="00567FF4"/>
    <w:rsid w:val="0057005F"/>
    <w:rsid w:val="005706DF"/>
    <w:rsid w:val="00571CE7"/>
    <w:rsid w:val="00571F86"/>
    <w:rsid w:val="0057574E"/>
    <w:rsid w:val="00575C3F"/>
    <w:rsid w:val="00575D26"/>
    <w:rsid w:val="00576990"/>
    <w:rsid w:val="00577438"/>
    <w:rsid w:val="0058002F"/>
    <w:rsid w:val="00580175"/>
    <w:rsid w:val="00580AE3"/>
    <w:rsid w:val="00580CE1"/>
    <w:rsid w:val="00581447"/>
    <w:rsid w:val="005818CA"/>
    <w:rsid w:val="005820F5"/>
    <w:rsid w:val="005825BA"/>
    <w:rsid w:val="00583937"/>
    <w:rsid w:val="005841B5"/>
    <w:rsid w:val="0058495B"/>
    <w:rsid w:val="00584D26"/>
    <w:rsid w:val="00585EE4"/>
    <w:rsid w:val="005860D9"/>
    <w:rsid w:val="00590559"/>
    <w:rsid w:val="005905F0"/>
    <w:rsid w:val="00590931"/>
    <w:rsid w:val="0059162D"/>
    <w:rsid w:val="0059198A"/>
    <w:rsid w:val="00591A28"/>
    <w:rsid w:val="0059267A"/>
    <w:rsid w:val="00592BDE"/>
    <w:rsid w:val="0059374A"/>
    <w:rsid w:val="00594F2C"/>
    <w:rsid w:val="0059541A"/>
    <w:rsid w:val="0059651B"/>
    <w:rsid w:val="00596757"/>
    <w:rsid w:val="00597EF7"/>
    <w:rsid w:val="00597EF9"/>
    <w:rsid w:val="00597FBD"/>
    <w:rsid w:val="005A0913"/>
    <w:rsid w:val="005A0925"/>
    <w:rsid w:val="005A2A6E"/>
    <w:rsid w:val="005A30DC"/>
    <w:rsid w:val="005A3B22"/>
    <w:rsid w:val="005A4948"/>
    <w:rsid w:val="005A7481"/>
    <w:rsid w:val="005A78E1"/>
    <w:rsid w:val="005A7AE2"/>
    <w:rsid w:val="005A7C50"/>
    <w:rsid w:val="005A7DA7"/>
    <w:rsid w:val="005B029E"/>
    <w:rsid w:val="005B0487"/>
    <w:rsid w:val="005B0F63"/>
    <w:rsid w:val="005B1153"/>
    <w:rsid w:val="005B13E8"/>
    <w:rsid w:val="005B1646"/>
    <w:rsid w:val="005B1748"/>
    <w:rsid w:val="005B17F2"/>
    <w:rsid w:val="005B23C9"/>
    <w:rsid w:val="005B4468"/>
    <w:rsid w:val="005B4D58"/>
    <w:rsid w:val="005B583B"/>
    <w:rsid w:val="005B5CBC"/>
    <w:rsid w:val="005B6F22"/>
    <w:rsid w:val="005B7AF5"/>
    <w:rsid w:val="005B7CBE"/>
    <w:rsid w:val="005C0B91"/>
    <w:rsid w:val="005C4A6C"/>
    <w:rsid w:val="005C4B62"/>
    <w:rsid w:val="005C5766"/>
    <w:rsid w:val="005C6187"/>
    <w:rsid w:val="005C61DD"/>
    <w:rsid w:val="005C6E7A"/>
    <w:rsid w:val="005C70E1"/>
    <w:rsid w:val="005C7171"/>
    <w:rsid w:val="005C7205"/>
    <w:rsid w:val="005C7A29"/>
    <w:rsid w:val="005D0619"/>
    <w:rsid w:val="005D0698"/>
    <w:rsid w:val="005D15CD"/>
    <w:rsid w:val="005D247F"/>
    <w:rsid w:val="005D2ACF"/>
    <w:rsid w:val="005D2F02"/>
    <w:rsid w:val="005D3960"/>
    <w:rsid w:val="005D3ABE"/>
    <w:rsid w:val="005D4B5D"/>
    <w:rsid w:val="005D59D7"/>
    <w:rsid w:val="005D6DD4"/>
    <w:rsid w:val="005D72D7"/>
    <w:rsid w:val="005E02D7"/>
    <w:rsid w:val="005E096B"/>
    <w:rsid w:val="005E23D8"/>
    <w:rsid w:val="005E3C30"/>
    <w:rsid w:val="005E3E60"/>
    <w:rsid w:val="005E48D8"/>
    <w:rsid w:val="005E5510"/>
    <w:rsid w:val="005E5657"/>
    <w:rsid w:val="005E6FF0"/>
    <w:rsid w:val="005E7CC9"/>
    <w:rsid w:val="005F0149"/>
    <w:rsid w:val="005F0FA5"/>
    <w:rsid w:val="005F1932"/>
    <w:rsid w:val="005F1C56"/>
    <w:rsid w:val="005F36A0"/>
    <w:rsid w:val="005F41DE"/>
    <w:rsid w:val="005F43CB"/>
    <w:rsid w:val="005F5222"/>
    <w:rsid w:val="005F5A34"/>
    <w:rsid w:val="005F600C"/>
    <w:rsid w:val="005F6B41"/>
    <w:rsid w:val="005F6E86"/>
    <w:rsid w:val="005F6FFF"/>
    <w:rsid w:val="005F721C"/>
    <w:rsid w:val="00600736"/>
    <w:rsid w:val="0060195E"/>
    <w:rsid w:val="00603800"/>
    <w:rsid w:val="00603C2D"/>
    <w:rsid w:val="00604821"/>
    <w:rsid w:val="0060537C"/>
    <w:rsid w:val="0060584B"/>
    <w:rsid w:val="006063B1"/>
    <w:rsid w:val="00607460"/>
    <w:rsid w:val="00610509"/>
    <w:rsid w:val="006110E1"/>
    <w:rsid w:val="00612585"/>
    <w:rsid w:val="00612A98"/>
    <w:rsid w:val="00612F2C"/>
    <w:rsid w:val="00613A9B"/>
    <w:rsid w:val="00613EFA"/>
    <w:rsid w:val="00613F1D"/>
    <w:rsid w:val="00614652"/>
    <w:rsid w:val="00615FC7"/>
    <w:rsid w:val="0061724A"/>
    <w:rsid w:val="00617DA5"/>
    <w:rsid w:val="00620808"/>
    <w:rsid w:val="0062084F"/>
    <w:rsid w:val="00621427"/>
    <w:rsid w:val="00621C52"/>
    <w:rsid w:val="006227E7"/>
    <w:rsid w:val="00622958"/>
    <w:rsid w:val="00622FB3"/>
    <w:rsid w:val="0062329E"/>
    <w:rsid w:val="00623723"/>
    <w:rsid w:val="00623AEA"/>
    <w:rsid w:val="00624220"/>
    <w:rsid w:val="006257BF"/>
    <w:rsid w:val="006257FF"/>
    <w:rsid w:val="00625C0B"/>
    <w:rsid w:val="00626007"/>
    <w:rsid w:val="00626751"/>
    <w:rsid w:val="00631AD9"/>
    <w:rsid w:val="006328BB"/>
    <w:rsid w:val="006339AE"/>
    <w:rsid w:val="00633C28"/>
    <w:rsid w:val="00633FD9"/>
    <w:rsid w:val="006346C0"/>
    <w:rsid w:val="00634960"/>
    <w:rsid w:val="00635FE8"/>
    <w:rsid w:val="006379E7"/>
    <w:rsid w:val="00641C3F"/>
    <w:rsid w:val="00641FBF"/>
    <w:rsid w:val="00642F62"/>
    <w:rsid w:val="0064385B"/>
    <w:rsid w:val="00643A21"/>
    <w:rsid w:val="00644E8E"/>
    <w:rsid w:val="00645E1E"/>
    <w:rsid w:val="006463E3"/>
    <w:rsid w:val="00647165"/>
    <w:rsid w:val="006475E7"/>
    <w:rsid w:val="00647F34"/>
    <w:rsid w:val="00650499"/>
    <w:rsid w:val="00651AF7"/>
    <w:rsid w:val="00651BAE"/>
    <w:rsid w:val="00652321"/>
    <w:rsid w:val="006523B1"/>
    <w:rsid w:val="00652FAB"/>
    <w:rsid w:val="006530F9"/>
    <w:rsid w:val="00653646"/>
    <w:rsid w:val="00653915"/>
    <w:rsid w:val="00653E1B"/>
    <w:rsid w:val="00654C95"/>
    <w:rsid w:val="00654F0F"/>
    <w:rsid w:val="006551CF"/>
    <w:rsid w:val="006567E5"/>
    <w:rsid w:val="00656C49"/>
    <w:rsid w:val="00660021"/>
    <w:rsid w:val="006604E1"/>
    <w:rsid w:val="006609C0"/>
    <w:rsid w:val="006628C9"/>
    <w:rsid w:val="006637C2"/>
    <w:rsid w:val="00663F5D"/>
    <w:rsid w:val="00664B1C"/>
    <w:rsid w:val="00664F9D"/>
    <w:rsid w:val="00665AF5"/>
    <w:rsid w:val="006661F7"/>
    <w:rsid w:val="00666652"/>
    <w:rsid w:val="00666B54"/>
    <w:rsid w:val="00667A07"/>
    <w:rsid w:val="00672BA3"/>
    <w:rsid w:val="00673D9A"/>
    <w:rsid w:val="006741C7"/>
    <w:rsid w:val="006754E9"/>
    <w:rsid w:val="00677AB0"/>
    <w:rsid w:val="00677F94"/>
    <w:rsid w:val="00680831"/>
    <w:rsid w:val="00680B3F"/>
    <w:rsid w:val="00681794"/>
    <w:rsid w:val="00681E00"/>
    <w:rsid w:val="006825DD"/>
    <w:rsid w:val="006846F9"/>
    <w:rsid w:val="00684778"/>
    <w:rsid w:val="00685267"/>
    <w:rsid w:val="00685F4E"/>
    <w:rsid w:val="00687E2D"/>
    <w:rsid w:val="0069043C"/>
    <w:rsid w:val="0069074C"/>
    <w:rsid w:val="006919CD"/>
    <w:rsid w:val="006929C5"/>
    <w:rsid w:val="00692A6F"/>
    <w:rsid w:val="00693D58"/>
    <w:rsid w:val="0069403B"/>
    <w:rsid w:val="0069469C"/>
    <w:rsid w:val="006946AF"/>
    <w:rsid w:val="0069476E"/>
    <w:rsid w:val="0069517C"/>
    <w:rsid w:val="0069533B"/>
    <w:rsid w:val="006953FF"/>
    <w:rsid w:val="00695504"/>
    <w:rsid w:val="00695837"/>
    <w:rsid w:val="006959F4"/>
    <w:rsid w:val="00696595"/>
    <w:rsid w:val="006A071F"/>
    <w:rsid w:val="006A0983"/>
    <w:rsid w:val="006A1868"/>
    <w:rsid w:val="006A3B76"/>
    <w:rsid w:val="006A50BF"/>
    <w:rsid w:val="006A5C02"/>
    <w:rsid w:val="006A603C"/>
    <w:rsid w:val="006A61D3"/>
    <w:rsid w:val="006A6223"/>
    <w:rsid w:val="006A72E4"/>
    <w:rsid w:val="006B0586"/>
    <w:rsid w:val="006B1BE8"/>
    <w:rsid w:val="006B1D58"/>
    <w:rsid w:val="006B1E7F"/>
    <w:rsid w:val="006B2255"/>
    <w:rsid w:val="006B2288"/>
    <w:rsid w:val="006B25F9"/>
    <w:rsid w:val="006B2844"/>
    <w:rsid w:val="006B359C"/>
    <w:rsid w:val="006B387E"/>
    <w:rsid w:val="006B57BB"/>
    <w:rsid w:val="006B600A"/>
    <w:rsid w:val="006B6317"/>
    <w:rsid w:val="006B648E"/>
    <w:rsid w:val="006B651D"/>
    <w:rsid w:val="006B65DD"/>
    <w:rsid w:val="006B6CA6"/>
    <w:rsid w:val="006B705D"/>
    <w:rsid w:val="006B77AB"/>
    <w:rsid w:val="006B78DC"/>
    <w:rsid w:val="006C0AFF"/>
    <w:rsid w:val="006C108E"/>
    <w:rsid w:val="006C11E6"/>
    <w:rsid w:val="006C1A4A"/>
    <w:rsid w:val="006C271D"/>
    <w:rsid w:val="006C285E"/>
    <w:rsid w:val="006C288B"/>
    <w:rsid w:val="006C2A78"/>
    <w:rsid w:val="006C328E"/>
    <w:rsid w:val="006C360E"/>
    <w:rsid w:val="006C4065"/>
    <w:rsid w:val="006C456C"/>
    <w:rsid w:val="006C5725"/>
    <w:rsid w:val="006C6475"/>
    <w:rsid w:val="006C72CC"/>
    <w:rsid w:val="006D165C"/>
    <w:rsid w:val="006D1759"/>
    <w:rsid w:val="006D2422"/>
    <w:rsid w:val="006D2510"/>
    <w:rsid w:val="006D294C"/>
    <w:rsid w:val="006D329E"/>
    <w:rsid w:val="006D3A6B"/>
    <w:rsid w:val="006D483C"/>
    <w:rsid w:val="006D48FA"/>
    <w:rsid w:val="006D59A8"/>
    <w:rsid w:val="006D5C95"/>
    <w:rsid w:val="006D6FB5"/>
    <w:rsid w:val="006D7588"/>
    <w:rsid w:val="006D75C8"/>
    <w:rsid w:val="006D7CB5"/>
    <w:rsid w:val="006E0158"/>
    <w:rsid w:val="006E126A"/>
    <w:rsid w:val="006E1C1F"/>
    <w:rsid w:val="006E2115"/>
    <w:rsid w:val="006E29B2"/>
    <w:rsid w:val="006E3338"/>
    <w:rsid w:val="006E360D"/>
    <w:rsid w:val="006E3DE7"/>
    <w:rsid w:val="006E45D1"/>
    <w:rsid w:val="006E50E7"/>
    <w:rsid w:val="006E5955"/>
    <w:rsid w:val="006E600F"/>
    <w:rsid w:val="006E65E5"/>
    <w:rsid w:val="006E6815"/>
    <w:rsid w:val="006E6A32"/>
    <w:rsid w:val="006E6C4B"/>
    <w:rsid w:val="006E6CB3"/>
    <w:rsid w:val="006E7026"/>
    <w:rsid w:val="006E77A0"/>
    <w:rsid w:val="006E7FA2"/>
    <w:rsid w:val="006F2970"/>
    <w:rsid w:val="006F3938"/>
    <w:rsid w:val="006F3FEF"/>
    <w:rsid w:val="006F46B5"/>
    <w:rsid w:val="006F4C50"/>
    <w:rsid w:val="006F6975"/>
    <w:rsid w:val="006F6C35"/>
    <w:rsid w:val="006F76E1"/>
    <w:rsid w:val="006F7BF0"/>
    <w:rsid w:val="0070301C"/>
    <w:rsid w:val="00703528"/>
    <w:rsid w:val="007035DB"/>
    <w:rsid w:val="00703FB3"/>
    <w:rsid w:val="0070429B"/>
    <w:rsid w:val="007052E4"/>
    <w:rsid w:val="0070790A"/>
    <w:rsid w:val="0071013A"/>
    <w:rsid w:val="0071086A"/>
    <w:rsid w:val="00710AE6"/>
    <w:rsid w:val="00710E10"/>
    <w:rsid w:val="00711164"/>
    <w:rsid w:val="00711AED"/>
    <w:rsid w:val="00711DEB"/>
    <w:rsid w:val="0071279D"/>
    <w:rsid w:val="00712C36"/>
    <w:rsid w:val="00712FF9"/>
    <w:rsid w:val="00713F5C"/>
    <w:rsid w:val="00714247"/>
    <w:rsid w:val="00714355"/>
    <w:rsid w:val="007154BD"/>
    <w:rsid w:val="00716730"/>
    <w:rsid w:val="00720A3D"/>
    <w:rsid w:val="00721638"/>
    <w:rsid w:val="00723501"/>
    <w:rsid w:val="007236AC"/>
    <w:rsid w:val="00724641"/>
    <w:rsid w:val="00724BEB"/>
    <w:rsid w:val="00724EFD"/>
    <w:rsid w:val="0072546C"/>
    <w:rsid w:val="007258B4"/>
    <w:rsid w:val="00725B24"/>
    <w:rsid w:val="00726B3B"/>
    <w:rsid w:val="007273CF"/>
    <w:rsid w:val="007309D7"/>
    <w:rsid w:val="0073172D"/>
    <w:rsid w:val="00731A41"/>
    <w:rsid w:val="00731B4B"/>
    <w:rsid w:val="00731FC6"/>
    <w:rsid w:val="007320D3"/>
    <w:rsid w:val="007321B9"/>
    <w:rsid w:val="0073220A"/>
    <w:rsid w:val="00732A84"/>
    <w:rsid w:val="00733130"/>
    <w:rsid w:val="00733E3F"/>
    <w:rsid w:val="00733EE1"/>
    <w:rsid w:val="00734BCF"/>
    <w:rsid w:val="00735C92"/>
    <w:rsid w:val="00736F13"/>
    <w:rsid w:val="007376B5"/>
    <w:rsid w:val="00737FC2"/>
    <w:rsid w:val="007404CE"/>
    <w:rsid w:val="0074090F"/>
    <w:rsid w:val="00740F60"/>
    <w:rsid w:val="007413CC"/>
    <w:rsid w:val="007415C9"/>
    <w:rsid w:val="007417A5"/>
    <w:rsid w:val="00742066"/>
    <w:rsid w:val="00742881"/>
    <w:rsid w:val="00743030"/>
    <w:rsid w:val="00743D5A"/>
    <w:rsid w:val="00743E57"/>
    <w:rsid w:val="00745D4C"/>
    <w:rsid w:val="00746948"/>
    <w:rsid w:val="00747481"/>
    <w:rsid w:val="00747AF5"/>
    <w:rsid w:val="00751B18"/>
    <w:rsid w:val="0075336A"/>
    <w:rsid w:val="007567EF"/>
    <w:rsid w:val="007573EF"/>
    <w:rsid w:val="007577D5"/>
    <w:rsid w:val="00761DF9"/>
    <w:rsid w:val="00762CA0"/>
    <w:rsid w:val="0076319B"/>
    <w:rsid w:val="00763302"/>
    <w:rsid w:val="0076381B"/>
    <w:rsid w:val="00763A1F"/>
    <w:rsid w:val="00763B3D"/>
    <w:rsid w:val="007654DC"/>
    <w:rsid w:val="00765A00"/>
    <w:rsid w:val="00765A16"/>
    <w:rsid w:val="00766060"/>
    <w:rsid w:val="00766075"/>
    <w:rsid w:val="00770F53"/>
    <w:rsid w:val="007727A0"/>
    <w:rsid w:val="007730A0"/>
    <w:rsid w:val="0077335B"/>
    <w:rsid w:val="00773AFE"/>
    <w:rsid w:val="00773BE8"/>
    <w:rsid w:val="00773E66"/>
    <w:rsid w:val="007747BF"/>
    <w:rsid w:val="00776141"/>
    <w:rsid w:val="007765CD"/>
    <w:rsid w:val="00776BCC"/>
    <w:rsid w:val="0078075E"/>
    <w:rsid w:val="00782D40"/>
    <w:rsid w:val="00784F08"/>
    <w:rsid w:val="00785CD5"/>
    <w:rsid w:val="00786109"/>
    <w:rsid w:val="00786243"/>
    <w:rsid w:val="0078681C"/>
    <w:rsid w:val="00786852"/>
    <w:rsid w:val="00786F4B"/>
    <w:rsid w:val="00790084"/>
    <w:rsid w:val="00791CE7"/>
    <w:rsid w:val="00792402"/>
    <w:rsid w:val="007929F0"/>
    <w:rsid w:val="0079303B"/>
    <w:rsid w:val="0079321E"/>
    <w:rsid w:val="00793C11"/>
    <w:rsid w:val="00794800"/>
    <w:rsid w:val="00794951"/>
    <w:rsid w:val="0079501F"/>
    <w:rsid w:val="00795ABE"/>
    <w:rsid w:val="00795EB4"/>
    <w:rsid w:val="00796809"/>
    <w:rsid w:val="00796CEB"/>
    <w:rsid w:val="007974D7"/>
    <w:rsid w:val="0079774E"/>
    <w:rsid w:val="00797758"/>
    <w:rsid w:val="007A0873"/>
    <w:rsid w:val="007A0A31"/>
    <w:rsid w:val="007A1308"/>
    <w:rsid w:val="007A13CA"/>
    <w:rsid w:val="007A1F83"/>
    <w:rsid w:val="007A255F"/>
    <w:rsid w:val="007A2CD4"/>
    <w:rsid w:val="007A33C1"/>
    <w:rsid w:val="007A50D4"/>
    <w:rsid w:val="007A5856"/>
    <w:rsid w:val="007A59E8"/>
    <w:rsid w:val="007A77F8"/>
    <w:rsid w:val="007A7850"/>
    <w:rsid w:val="007B1465"/>
    <w:rsid w:val="007B174E"/>
    <w:rsid w:val="007B1978"/>
    <w:rsid w:val="007B1EB2"/>
    <w:rsid w:val="007B1F34"/>
    <w:rsid w:val="007B2746"/>
    <w:rsid w:val="007B2B68"/>
    <w:rsid w:val="007B30B5"/>
    <w:rsid w:val="007B3567"/>
    <w:rsid w:val="007B391F"/>
    <w:rsid w:val="007B3C66"/>
    <w:rsid w:val="007B3DAF"/>
    <w:rsid w:val="007B3EE5"/>
    <w:rsid w:val="007B4A04"/>
    <w:rsid w:val="007C03CB"/>
    <w:rsid w:val="007C10A7"/>
    <w:rsid w:val="007C1910"/>
    <w:rsid w:val="007C5A95"/>
    <w:rsid w:val="007C7777"/>
    <w:rsid w:val="007D049B"/>
    <w:rsid w:val="007D071F"/>
    <w:rsid w:val="007D0862"/>
    <w:rsid w:val="007D0C69"/>
    <w:rsid w:val="007D168C"/>
    <w:rsid w:val="007D1B19"/>
    <w:rsid w:val="007D1FED"/>
    <w:rsid w:val="007D2543"/>
    <w:rsid w:val="007D421F"/>
    <w:rsid w:val="007D44FB"/>
    <w:rsid w:val="007D501C"/>
    <w:rsid w:val="007D5746"/>
    <w:rsid w:val="007D5E17"/>
    <w:rsid w:val="007D66C7"/>
    <w:rsid w:val="007D6896"/>
    <w:rsid w:val="007D75AC"/>
    <w:rsid w:val="007D76AF"/>
    <w:rsid w:val="007D7D61"/>
    <w:rsid w:val="007E02EA"/>
    <w:rsid w:val="007E16B1"/>
    <w:rsid w:val="007E197A"/>
    <w:rsid w:val="007E3B14"/>
    <w:rsid w:val="007E3E20"/>
    <w:rsid w:val="007E43F8"/>
    <w:rsid w:val="007E4EF7"/>
    <w:rsid w:val="007E6071"/>
    <w:rsid w:val="007E61F7"/>
    <w:rsid w:val="007E6287"/>
    <w:rsid w:val="007E6532"/>
    <w:rsid w:val="007E655D"/>
    <w:rsid w:val="007E73E9"/>
    <w:rsid w:val="007E77A9"/>
    <w:rsid w:val="007F025D"/>
    <w:rsid w:val="007F0F6D"/>
    <w:rsid w:val="007F10AB"/>
    <w:rsid w:val="007F2B60"/>
    <w:rsid w:val="007F3779"/>
    <w:rsid w:val="007F42CF"/>
    <w:rsid w:val="007F53AD"/>
    <w:rsid w:val="007F627E"/>
    <w:rsid w:val="007F62F7"/>
    <w:rsid w:val="007F7BFA"/>
    <w:rsid w:val="008008BC"/>
    <w:rsid w:val="0080090B"/>
    <w:rsid w:val="00800B79"/>
    <w:rsid w:val="00800D3D"/>
    <w:rsid w:val="00801CFA"/>
    <w:rsid w:val="00801E12"/>
    <w:rsid w:val="008022EF"/>
    <w:rsid w:val="00802A91"/>
    <w:rsid w:val="00802D02"/>
    <w:rsid w:val="00802E61"/>
    <w:rsid w:val="00802EB8"/>
    <w:rsid w:val="00803999"/>
    <w:rsid w:val="00803FC2"/>
    <w:rsid w:val="00804485"/>
    <w:rsid w:val="00804764"/>
    <w:rsid w:val="00805670"/>
    <w:rsid w:val="008058BC"/>
    <w:rsid w:val="00805F2A"/>
    <w:rsid w:val="0080605E"/>
    <w:rsid w:val="0080666E"/>
    <w:rsid w:val="00806C1E"/>
    <w:rsid w:val="00806FEA"/>
    <w:rsid w:val="00807139"/>
    <w:rsid w:val="00807D7C"/>
    <w:rsid w:val="00810C34"/>
    <w:rsid w:val="008122EE"/>
    <w:rsid w:val="00812E58"/>
    <w:rsid w:val="0081586A"/>
    <w:rsid w:val="0081586D"/>
    <w:rsid w:val="008163A7"/>
    <w:rsid w:val="0081701C"/>
    <w:rsid w:val="008201D4"/>
    <w:rsid w:val="008202E0"/>
    <w:rsid w:val="00820A1E"/>
    <w:rsid w:val="00821701"/>
    <w:rsid w:val="0082180F"/>
    <w:rsid w:val="00821F48"/>
    <w:rsid w:val="008226BA"/>
    <w:rsid w:val="008231DA"/>
    <w:rsid w:val="008234DB"/>
    <w:rsid w:val="00823CBD"/>
    <w:rsid w:val="00824340"/>
    <w:rsid w:val="00825386"/>
    <w:rsid w:val="00825C68"/>
    <w:rsid w:val="00825D78"/>
    <w:rsid w:val="00826006"/>
    <w:rsid w:val="00826302"/>
    <w:rsid w:val="00826520"/>
    <w:rsid w:val="00826B1D"/>
    <w:rsid w:val="00832045"/>
    <w:rsid w:val="008323E1"/>
    <w:rsid w:val="0083302F"/>
    <w:rsid w:val="00833518"/>
    <w:rsid w:val="00834EA4"/>
    <w:rsid w:val="00834F6E"/>
    <w:rsid w:val="0083532D"/>
    <w:rsid w:val="0083556B"/>
    <w:rsid w:val="0083614D"/>
    <w:rsid w:val="008362E2"/>
    <w:rsid w:val="008366F1"/>
    <w:rsid w:val="00837088"/>
    <w:rsid w:val="00837101"/>
    <w:rsid w:val="00837D20"/>
    <w:rsid w:val="00837DF6"/>
    <w:rsid w:val="00841689"/>
    <w:rsid w:val="00841CA9"/>
    <w:rsid w:val="008423BD"/>
    <w:rsid w:val="008429EA"/>
    <w:rsid w:val="00842E60"/>
    <w:rsid w:val="00845003"/>
    <w:rsid w:val="0084565F"/>
    <w:rsid w:val="0084693C"/>
    <w:rsid w:val="00851107"/>
    <w:rsid w:val="008525EE"/>
    <w:rsid w:val="00853AD7"/>
    <w:rsid w:val="00854920"/>
    <w:rsid w:val="00854D32"/>
    <w:rsid w:val="00854E43"/>
    <w:rsid w:val="008554EE"/>
    <w:rsid w:val="00855576"/>
    <w:rsid w:val="00856149"/>
    <w:rsid w:val="008573B5"/>
    <w:rsid w:val="00860457"/>
    <w:rsid w:val="00860FF3"/>
    <w:rsid w:val="00862384"/>
    <w:rsid w:val="008623F4"/>
    <w:rsid w:val="00862A1E"/>
    <w:rsid w:val="00862CB6"/>
    <w:rsid w:val="00862EB8"/>
    <w:rsid w:val="0086348E"/>
    <w:rsid w:val="00863BE9"/>
    <w:rsid w:val="00864D1A"/>
    <w:rsid w:val="00864E98"/>
    <w:rsid w:val="00865092"/>
    <w:rsid w:val="008663B5"/>
    <w:rsid w:val="0086711A"/>
    <w:rsid w:val="00867A58"/>
    <w:rsid w:val="00867BD6"/>
    <w:rsid w:val="008709D4"/>
    <w:rsid w:val="008735F1"/>
    <w:rsid w:val="00873D74"/>
    <w:rsid w:val="00874141"/>
    <w:rsid w:val="00874196"/>
    <w:rsid w:val="008743E5"/>
    <w:rsid w:val="00874AE0"/>
    <w:rsid w:val="00876339"/>
    <w:rsid w:val="0088321D"/>
    <w:rsid w:val="00883B36"/>
    <w:rsid w:val="00883F2B"/>
    <w:rsid w:val="00884610"/>
    <w:rsid w:val="00884E47"/>
    <w:rsid w:val="00885317"/>
    <w:rsid w:val="00885D60"/>
    <w:rsid w:val="00886891"/>
    <w:rsid w:val="008871C5"/>
    <w:rsid w:val="00891301"/>
    <w:rsid w:val="00892457"/>
    <w:rsid w:val="00892617"/>
    <w:rsid w:val="008927C1"/>
    <w:rsid w:val="008934DE"/>
    <w:rsid w:val="00893C31"/>
    <w:rsid w:val="008964C7"/>
    <w:rsid w:val="00897311"/>
    <w:rsid w:val="008A0060"/>
    <w:rsid w:val="008A189E"/>
    <w:rsid w:val="008A29EE"/>
    <w:rsid w:val="008A3732"/>
    <w:rsid w:val="008A5B5C"/>
    <w:rsid w:val="008A5DC2"/>
    <w:rsid w:val="008A6B62"/>
    <w:rsid w:val="008A738F"/>
    <w:rsid w:val="008A73A9"/>
    <w:rsid w:val="008A77E3"/>
    <w:rsid w:val="008B0021"/>
    <w:rsid w:val="008B0397"/>
    <w:rsid w:val="008B1003"/>
    <w:rsid w:val="008B189A"/>
    <w:rsid w:val="008B1F81"/>
    <w:rsid w:val="008B38D1"/>
    <w:rsid w:val="008B3953"/>
    <w:rsid w:val="008B3E5D"/>
    <w:rsid w:val="008B4C82"/>
    <w:rsid w:val="008B5082"/>
    <w:rsid w:val="008B517C"/>
    <w:rsid w:val="008B7023"/>
    <w:rsid w:val="008B745E"/>
    <w:rsid w:val="008C069C"/>
    <w:rsid w:val="008C070A"/>
    <w:rsid w:val="008C1731"/>
    <w:rsid w:val="008C1D91"/>
    <w:rsid w:val="008C36DC"/>
    <w:rsid w:val="008C46DA"/>
    <w:rsid w:val="008C5942"/>
    <w:rsid w:val="008C656C"/>
    <w:rsid w:val="008C715C"/>
    <w:rsid w:val="008D19CD"/>
    <w:rsid w:val="008D1D26"/>
    <w:rsid w:val="008D2469"/>
    <w:rsid w:val="008D2498"/>
    <w:rsid w:val="008D323F"/>
    <w:rsid w:val="008D4075"/>
    <w:rsid w:val="008D44C9"/>
    <w:rsid w:val="008D4F19"/>
    <w:rsid w:val="008D5728"/>
    <w:rsid w:val="008D6479"/>
    <w:rsid w:val="008D6E34"/>
    <w:rsid w:val="008D7F16"/>
    <w:rsid w:val="008E0C75"/>
    <w:rsid w:val="008E0EEC"/>
    <w:rsid w:val="008E1148"/>
    <w:rsid w:val="008E14AF"/>
    <w:rsid w:val="008E2EC1"/>
    <w:rsid w:val="008E313D"/>
    <w:rsid w:val="008E3C8A"/>
    <w:rsid w:val="008E3D38"/>
    <w:rsid w:val="008E45E9"/>
    <w:rsid w:val="008E4694"/>
    <w:rsid w:val="008E4CBD"/>
    <w:rsid w:val="008E5410"/>
    <w:rsid w:val="008E64FF"/>
    <w:rsid w:val="008E79C6"/>
    <w:rsid w:val="008F003D"/>
    <w:rsid w:val="008F01F5"/>
    <w:rsid w:val="008F08FA"/>
    <w:rsid w:val="008F1320"/>
    <w:rsid w:val="008F1B10"/>
    <w:rsid w:val="008F284C"/>
    <w:rsid w:val="008F2CFE"/>
    <w:rsid w:val="008F325F"/>
    <w:rsid w:val="008F33BD"/>
    <w:rsid w:val="008F3944"/>
    <w:rsid w:val="008F3CAA"/>
    <w:rsid w:val="008F3E4D"/>
    <w:rsid w:val="008F4149"/>
    <w:rsid w:val="008F41B4"/>
    <w:rsid w:val="008F4E59"/>
    <w:rsid w:val="008F526E"/>
    <w:rsid w:val="008F64DF"/>
    <w:rsid w:val="009005EC"/>
    <w:rsid w:val="0090160B"/>
    <w:rsid w:val="00901730"/>
    <w:rsid w:val="00901C7B"/>
    <w:rsid w:val="00901DBF"/>
    <w:rsid w:val="00901EEB"/>
    <w:rsid w:val="0090486D"/>
    <w:rsid w:val="009053F8"/>
    <w:rsid w:val="00905CF3"/>
    <w:rsid w:val="00905F22"/>
    <w:rsid w:val="0090646E"/>
    <w:rsid w:val="0090702B"/>
    <w:rsid w:val="009072CC"/>
    <w:rsid w:val="009102EA"/>
    <w:rsid w:val="00911D42"/>
    <w:rsid w:val="0091217B"/>
    <w:rsid w:val="00913085"/>
    <w:rsid w:val="00913545"/>
    <w:rsid w:val="009148DF"/>
    <w:rsid w:val="009156E8"/>
    <w:rsid w:val="00916C36"/>
    <w:rsid w:val="009178DF"/>
    <w:rsid w:val="00920F02"/>
    <w:rsid w:val="009228A4"/>
    <w:rsid w:val="00922B5A"/>
    <w:rsid w:val="00922BF6"/>
    <w:rsid w:val="00922D39"/>
    <w:rsid w:val="00923EE7"/>
    <w:rsid w:val="009247C6"/>
    <w:rsid w:val="00924AC5"/>
    <w:rsid w:val="00924AD7"/>
    <w:rsid w:val="009270A4"/>
    <w:rsid w:val="009271D4"/>
    <w:rsid w:val="00927FC0"/>
    <w:rsid w:val="009331DD"/>
    <w:rsid w:val="00933236"/>
    <w:rsid w:val="00933C33"/>
    <w:rsid w:val="0093455D"/>
    <w:rsid w:val="0093593C"/>
    <w:rsid w:val="00936BCA"/>
    <w:rsid w:val="00937502"/>
    <w:rsid w:val="0094000F"/>
    <w:rsid w:val="00940453"/>
    <w:rsid w:val="00940509"/>
    <w:rsid w:val="00941130"/>
    <w:rsid w:val="009416DB"/>
    <w:rsid w:val="009424C5"/>
    <w:rsid w:val="0094388C"/>
    <w:rsid w:val="009444C1"/>
    <w:rsid w:val="0094541F"/>
    <w:rsid w:val="00946286"/>
    <w:rsid w:val="009462FC"/>
    <w:rsid w:val="00946589"/>
    <w:rsid w:val="00946CFD"/>
    <w:rsid w:val="009476DF"/>
    <w:rsid w:val="00947967"/>
    <w:rsid w:val="009501B6"/>
    <w:rsid w:val="0095097F"/>
    <w:rsid w:val="009510B6"/>
    <w:rsid w:val="00952260"/>
    <w:rsid w:val="00952830"/>
    <w:rsid w:val="0095288F"/>
    <w:rsid w:val="00952A26"/>
    <w:rsid w:val="00953068"/>
    <w:rsid w:val="00953FEC"/>
    <w:rsid w:val="0095510C"/>
    <w:rsid w:val="00955AC0"/>
    <w:rsid w:val="009579EC"/>
    <w:rsid w:val="0096009C"/>
    <w:rsid w:val="00960A32"/>
    <w:rsid w:val="00960B80"/>
    <w:rsid w:val="009618FF"/>
    <w:rsid w:val="00961B79"/>
    <w:rsid w:val="009642E4"/>
    <w:rsid w:val="00964A04"/>
    <w:rsid w:val="00964C8A"/>
    <w:rsid w:val="0096545C"/>
    <w:rsid w:val="00965514"/>
    <w:rsid w:val="00965ACC"/>
    <w:rsid w:val="00966900"/>
    <w:rsid w:val="00966DF6"/>
    <w:rsid w:val="009672B2"/>
    <w:rsid w:val="00967465"/>
    <w:rsid w:val="0097008D"/>
    <w:rsid w:val="00970115"/>
    <w:rsid w:val="0097068E"/>
    <w:rsid w:val="00970FAF"/>
    <w:rsid w:val="00971002"/>
    <w:rsid w:val="009721BA"/>
    <w:rsid w:val="00972421"/>
    <w:rsid w:val="00972611"/>
    <w:rsid w:val="00972863"/>
    <w:rsid w:val="00972D98"/>
    <w:rsid w:val="00974974"/>
    <w:rsid w:val="009750A5"/>
    <w:rsid w:val="00975D5E"/>
    <w:rsid w:val="00976963"/>
    <w:rsid w:val="00977575"/>
    <w:rsid w:val="00977916"/>
    <w:rsid w:val="0098025B"/>
    <w:rsid w:val="00980C3A"/>
    <w:rsid w:val="00980D63"/>
    <w:rsid w:val="0098146B"/>
    <w:rsid w:val="00983023"/>
    <w:rsid w:val="009833CA"/>
    <w:rsid w:val="00983F29"/>
    <w:rsid w:val="0098407C"/>
    <w:rsid w:val="00985142"/>
    <w:rsid w:val="009856BA"/>
    <w:rsid w:val="0098590B"/>
    <w:rsid w:val="00986466"/>
    <w:rsid w:val="00987A3C"/>
    <w:rsid w:val="00987BBF"/>
    <w:rsid w:val="00990FD0"/>
    <w:rsid w:val="00991AC4"/>
    <w:rsid w:val="0099412F"/>
    <w:rsid w:val="009947E0"/>
    <w:rsid w:val="00994E12"/>
    <w:rsid w:val="0099500F"/>
    <w:rsid w:val="00995627"/>
    <w:rsid w:val="00995827"/>
    <w:rsid w:val="00995E22"/>
    <w:rsid w:val="00996BE1"/>
    <w:rsid w:val="00997432"/>
    <w:rsid w:val="00997AD0"/>
    <w:rsid w:val="009A02BB"/>
    <w:rsid w:val="009A16B9"/>
    <w:rsid w:val="009A478E"/>
    <w:rsid w:val="009A48E9"/>
    <w:rsid w:val="009A4F16"/>
    <w:rsid w:val="009A4F95"/>
    <w:rsid w:val="009A5CB9"/>
    <w:rsid w:val="009A6171"/>
    <w:rsid w:val="009A6A87"/>
    <w:rsid w:val="009A72F3"/>
    <w:rsid w:val="009A7971"/>
    <w:rsid w:val="009A7F4F"/>
    <w:rsid w:val="009B0FB1"/>
    <w:rsid w:val="009B21F0"/>
    <w:rsid w:val="009B2545"/>
    <w:rsid w:val="009B2E70"/>
    <w:rsid w:val="009B4499"/>
    <w:rsid w:val="009B546F"/>
    <w:rsid w:val="009B5E09"/>
    <w:rsid w:val="009B60F7"/>
    <w:rsid w:val="009B643B"/>
    <w:rsid w:val="009B6A6A"/>
    <w:rsid w:val="009B7A7C"/>
    <w:rsid w:val="009C121C"/>
    <w:rsid w:val="009C3674"/>
    <w:rsid w:val="009C4D0A"/>
    <w:rsid w:val="009C4F0E"/>
    <w:rsid w:val="009C5B4A"/>
    <w:rsid w:val="009C5E9D"/>
    <w:rsid w:val="009C5EC5"/>
    <w:rsid w:val="009C7229"/>
    <w:rsid w:val="009C7644"/>
    <w:rsid w:val="009D0524"/>
    <w:rsid w:val="009D0F60"/>
    <w:rsid w:val="009D1497"/>
    <w:rsid w:val="009D1699"/>
    <w:rsid w:val="009D1923"/>
    <w:rsid w:val="009D24E6"/>
    <w:rsid w:val="009D31CD"/>
    <w:rsid w:val="009D3786"/>
    <w:rsid w:val="009D5146"/>
    <w:rsid w:val="009D5369"/>
    <w:rsid w:val="009D650E"/>
    <w:rsid w:val="009D67BF"/>
    <w:rsid w:val="009D717C"/>
    <w:rsid w:val="009E36A8"/>
    <w:rsid w:val="009E5FE6"/>
    <w:rsid w:val="009E6A08"/>
    <w:rsid w:val="009E6AE7"/>
    <w:rsid w:val="009E6F39"/>
    <w:rsid w:val="009E7AAE"/>
    <w:rsid w:val="009F06D5"/>
    <w:rsid w:val="009F084D"/>
    <w:rsid w:val="009F0DC6"/>
    <w:rsid w:val="009F1320"/>
    <w:rsid w:val="009F24CD"/>
    <w:rsid w:val="009F34F3"/>
    <w:rsid w:val="009F3DAD"/>
    <w:rsid w:val="009F4089"/>
    <w:rsid w:val="009F4811"/>
    <w:rsid w:val="009F4D74"/>
    <w:rsid w:val="009F500E"/>
    <w:rsid w:val="009F52D4"/>
    <w:rsid w:val="009F5850"/>
    <w:rsid w:val="009F6806"/>
    <w:rsid w:val="009F73EA"/>
    <w:rsid w:val="00A000FF"/>
    <w:rsid w:val="00A001E0"/>
    <w:rsid w:val="00A00CC4"/>
    <w:rsid w:val="00A0154B"/>
    <w:rsid w:val="00A018FB"/>
    <w:rsid w:val="00A02549"/>
    <w:rsid w:val="00A05280"/>
    <w:rsid w:val="00A06546"/>
    <w:rsid w:val="00A06DDE"/>
    <w:rsid w:val="00A07C0A"/>
    <w:rsid w:val="00A106CC"/>
    <w:rsid w:val="00A11503"/>
    <w:rsid w:val="00A11817"/>
    <w:rsid w:val="00A127A9"/>
    <w:rsid w:val="00A128E3"/>
    <w:rsid w:val="00A12E1F"/>
    <w:rsid w:val="00A138BE"/>
    <w:rsid w:val="00A13CB4"/>
    <w:rsid w:val="00A140D5"/>
    <w:rsid w:val="00A14277"/>
    <w:rsid w:val="00A14A93"/>
    <w:rsid w:val="00A15379"/>
    <w:rsid w:val="00A16A2F"/>
    <w:rsid w:val="00A17D81"/>
    <w:rsid w:val="00A201C9"/>
    <w:rsid w:val="00A204A4"/>
    <w:rsid w:val="00A206DA"/>
    <w:rsid w:val="00A20D8B"/>
    <w:rsid w:val="00A21A13"/>
    <w:rsid w:val="00A21A40"/>
    <w:rsid w:val="00A2542E"/>
    <w:rsid w:val="00A26683"/>
    <w:rsid w:val="00A26769"/>
    <w:rsid w:val="00A27932"/>
    <w:rsid w:val="00A30763"/>
    <w:rsid w:val="00A30907"/>
    <w:rsid w:val="00A30C97"/>
    <w:rsid w:val="00A3204F"/>
    <w:rsid w:val="00A32CC5"/>
    <w:rsid w:val="00A33605"/>
    <w:rsid w:val="00A34253"/>
    <w:rsid w:val="00A34A49"/>
    <w:rsid w:val="00A34F72"/>
    <w:rsid w:val="00A34FD7"/>
    <w:rsid w:val="00A364BD"/>
    <w:rsid w:val="00A36571"/>
    <w:rsid w:val="00A37472"/>
    <w:rsid w:val="00A4019C"/>
    <w:rsid w:val="00A40549"/>
    <w:rsid w:val="00A41829"/>
    <w:rsid w:val="00A418F8"/>
    <w:rsid w:val="00A42492"/>
    <w:rsid w:val="00A43598"/>
    <w:rsid w:val="00A46F0A"/>
    <w:rsid w:val="00A471EB"/>
    <w:rsid w:val="00A4748C"/>
    <w:rsid w:val="00A475C6"/>
    <w:rsid w:val="00A47624"/>
    <w:rsid w:val="00A500FC"/>
    <w:rsid w:val="00A50E0E"/>
    <w:rsid w:val="00A51C87"/>
    <w:rsid w:val="00A5239F"/>
    <w:rsid w:val="00A526C6"/>
    <w:rsid w:val="00A52B3B"/>
    <w:rsid w:val="00A52FA6"/>
    <w:rsid w:val="00A541ED"/>
    <w:rsid w:val="00A548B5"/>
    <w:rsid w:val="00A54D14"/>
    <w:rsid w:val="00A54DC7"/>
    <w:rsid w:val="00A5624A"/>
    <w:rsid w:val="00A56559"/>
    <w:rsid w:val="00A570BA"/>
    <w:rsid w:val="00A60313"/>
    <w:rsid w:val="00A603FE"/>
    <w:rsid w:val="00A62B12"/>
    <w:rsid w:val="00A63016"/>
    <w:rsid w:val="00A6354F"/>
    <w:rsid w:val="00A63B39"/>
    <w:rsid w:val="00A651E6"/>
    <w:rsid w:val="00A65375"/>
    <w:rsid w:val="00A65C36"/>
    <w:rsid w:val="00A67B5C"/>
    <w:rsid w:val="00A67E4F"/>
    <w:rsid w:val="00A7059B"/>
    <w:rsid w:val="00A710F6"/>
    <w:rsid w:val="00A7177E"/>
    <w:rsid w:val="00A74507"/>
    <w:rsid w:val="00A746C4"/>
    <w:rsid w:val="00A76C41"/>
    <w:rsid w:val="00A76D43"/>
    <w:rsid w:val="00A8162A"/>
    <w:rsid w:val="00A81952"/>
    <w:rsid w:val="00A821E5"/>
    <w:rsid w:val="00A82ED3"/>
    <w:rsid w:val="00A84424"/>
    <w:rsid w:val="00A8552C"/>
    <w:rsid w:val="00A85A32"/>
    <w:rsid w:val="00A85AFC"/>
    <w:rsid w:val="00A85F13"/>
    <w:rsid w:val="00A85FC2"/>
    <w:rsid w:val="00A86827"/>
    <w:rsid w:val="00A86962"/>
    <w:rsid w:val="00A87BEE"/>
    <w:rsid w:val="00A87E31"/>
    <w:rsid w:val="00A91887"/>
    <w:rsid w:val="00A91896"/>
    <w:rsid w:val="00A91E70"/>
    <w:rsid w:val="00A92316"/>
    <w:rsid w:val="00A92915"/>
    <w:rsid w:val="00A92B9C"/>
    <w:rsid w:val="00A93388"/>
    <w:rsid w:val="00A9382C"/>
    <w:rsid w:val="00A94CB0"/>
    <w:rsid w:val="00A957D3"/>
    <w:rsid w:val="00A96330"/>
    <w:rsid w:val="00A96E03"/>
    <w:rsid w:val="00A96ECB"/>
    <w:rsid w:val="00A971B2"/>
    <w:rsid w:val="00A97961"/>
    <w:rsid w:val="00AA0B11"/>
    <w:rsid w:val="00AA15A3"/>
    <w:rsid w:val="00AA1A83"/>
    <w:rsid w:val="00AA22BC"/>
    <w:rsid w:val="00AA28B1"/>
    <w:rsid w:val="00AA2B03"/>
    <w:rsid w:val="00AA2B39"/>
    <w:rsid w:val="00AA3596"/>
    <w:rsid w:val="00AA3D67"/>
    <w:rsid w:val="00AA3F8B"/>
    <w:rsid w:val="00AA4F1B"/>
    <w:rsid w:val="00AA570F"/>
    <w:rsid w:val="00AA5CCD"/>
    <w:rsid w:val="00AA5F51"/>
    <w:rsid w:val="00AA6C36"/>
    <w:rsid w:val="00AA7F4B"/>
    <w:rsid w:val="00AB11EB"/>
    <w:rsid w:val="00AB1AF4"/>
    <w:rsid w:val="00AB1B6E"/>
    <w:rsid w:val="00AB230E"/>
    <w:rsid w:val="00AB25D8"/>
    <w:rsid w:val="00AB2AD3"/>
    <w:rsid w:val="00AB43F7"/>
    <w:rsid w:val="00AB4844"/>
    <w:rsid w:val="00AB484E"/>
    <w:rsid w:val="00AB4BD0"/>
    <w:rsid w:val="00AB570B"/>
    <w:rsid w:val="00AB5F94"/>
    <w:rsid w:val="00AB6127"/>
    <w:rsid w:val="00AB7A3A"/>
    <w:rsid w:val="00AC0779"/>
    <w:rsid w:val="00AC0821"/>
    <w:rsid w:val="00AC3A64"/>
    <w:rsid w:val="00AC3AC8"/>
    <w:rsid w:val="00AC65F6"/>
    <w:rsid w:val="00AC758F"/>
    <w:rsid w:val="00AC7B0E"/>
    <w:rsid w:val="00AC7F8D"/>
    <w:rsid w:val="00AD0620"/>
    <w:rsid w:val="00AD0DFF"/>
    <w:rsid w:val="00AD18AC"/>
    <w:rsid w:val="00AD1F99"/>
    <w:rsid w:val="00AD2AE4"/>
    <w:rsid w:val="00AD61BB"/>
    <w:rsid w:val="00AD6A5F"/>
    <w:rsid w:val="00AD6B3F"/>
    <w:rsid w:val="00AD6F29"/>
    <w:rsid w:val="00AD74F7"/>
    <w:rsid w:val="00AD7503"/>
    <w:rsid w:val="00AD78A7"/>
    <w:rsid w:val="00AE10C8"/>
    <w:rsid w:val="00AE1597"/>
    <w:rsid w:val="00AE2EA3"/>
    <w:rsid w:val="00AE33C9"/>
    <w:rsid w:val="00AE3EDC"/>
    <w:rsid w:val="00AE413C"/>
    <w:rsid w:val="00AE42B9"/>
    <w:rsid w:val="00AE4730"/>
    <w:rsid w:val="00AE47A8"/>
    <w:rsid w:val="00AE498C"/>
    <w:rsid w:val="00AE4C23"/>
    <w:rsid w:val="00AE6F45"/>
    <w:rsid w:val="00AE7C11"/>
    <w:rsid w:val="00AF0D25"/>
    <w:rsid w:val="00AF0F42"/>
    <w:rsid w:val="00AF22A7"/>
    <w:rsid w:val="00AF32F4"/>
    <w:rsid w:val="00AF343E"/>
    <w:rsid w:val="00AF3F8A"/>
    <w:rsid w:val="00AF4418"/>
    <w:rsid w:val="00AF47E0"/>
    <w:rsid w:val="00AF4CA6"/>
    <w:rsid w:val="00AF4EE1"/>
    <w:rsid w:val="00AF50AC"/>
    <w:rsid w:val="00AF606D"/>
    <w:rsid w:val="00AF653E"/>
    <w:rsid w:val="00AF6602"/>
    <w:rsid w:val="00AF673D"/>
    <w:rsid w:val="00AF6C7B"/>
    <w:rsid w:val="00AF6E2F"/>
    <w:rsid w:val="00AF7320"/>
    <w:rsid w:val="00B00865"/>
    <w:rsid w:val="00B0332C"/>
    <w:rsid w:val="00B03337"/>
    <w:rsid w:val="00B03FAE"/>
    <w:rsid w:val="00B047A7"/>
    <w:rsid w:val="00B054DB"/>
    <w:rsid w:val="00B05517"/>
    <w:rsid w:val="00B05B89"/>
    <w:rsid w:val="00B05E86"/>
    <w:rsid w:val="00B067F1"/>
    <w:rsid w:val="00B06AFE"/>
    <w:rsid w:val="00B10CC3"/>
    <w:rsid w:val="00B11A0F"/>
    <w:rsid w:val="00B125FE"/>
    <w:rsid w:val="00B142B6"/>
    <w:rsid w:val="00B146D5"/>
    <w:rsid w:val="00B147FB"/>
    <w:rsid w:val="00B14995"/>
    <w:rsid w:val="00B14B24"/>
    <w:rsid w:val="00B14F66"/>
    <w:rsid w:val="00B15AD9"/>
    <w:rsid w:val="00B16515"/>
    <w:rsid w:val="00B16F2C"/>
    <w:rsid w:val="00B20D09"/>
    <w:rsid w:val="00B214B4"/>
    <w:rsid w:val="00B21D97"/>
    <w:rsid w:val="00B21FBC"/>
    <w:rsid w:val="00B22993"/>
    <w:rsid w:val="00B23545"/>
    <w:rsid w:val="00B24FD8"/>
    <w:rsid w:val="00B275EF"/>
    <w:rsid w:val="00B27A58"/>
    <w:rsid w:val="00B314CC"/>
    <w:rsid w:val="00B31829"/>
    <w:rsid w:val="00B31968"/>
    <w:rsid w:val="00B322A0"/>
    <w:rsid w:val="00B32B7B"/>
    <w:rsid w:val="00B32C2D"/>
    <w:rsid w:val="00B33593"/>
    <w:rsid w:val="00B343FD"/>
    <w:rsid w:val="00B34415"/>
    <w:rsid w:val="00B35049"/>
    <w:rsid w:val="00B351EA"/>
    <w:rsid w:val="00B35470"/>
    <w:rsid w:val="00B35737"/>
    <w:rsid w:val="00B364D8"/>
    <w:rsid w:val="00B36736"/>
    <w:rsid w:val="00B37259"/>
    <w:rsid w:val="00B3776C"/>
    <w:rsid w:val="00B40455"/>
    <w:rsid w:val="00B404C7"/>
    <w:rsid w:val="00B415F1"/>
    <w:rsid w:val="00B4241E"/>
    <w:rsid w:val="00B43E27"/>
    <w:rsid w:val="00B450E5"/>
    <w:rsid w:val="00B47052"/>
    <w:rsid w:val="00B472A6"/>
    <w:rsid w:val="00B50ED7"/>
    <w:rsid w:val="00B519AB"/>
    <w:rsid w:val="00B52112"/>
    <w:rsid w:val="00B52E8F"/>
    <w:rsid w:val="00B53926"/>
    <w:rsid w:val="00B54081"/>
    <w:rsid w:val="00B5430F"/>
    <w:rsid w:val="00B54390"/>
    <w:rsid w:val="00B54F61"/>
    <w:rsid w:val="00B56E68"/>
    <w:rsid w:val="00B57C70"/>
    <w:rsid w:val="00B603FD"/>
    <w:rsid w:val="00B60E1D"/>
    <w:rsid w:val="00B61427"/>
    <w:rsid w:val="00B6224E"/>
    <w:rsid w:val="00B623AB"/>
    <w:rsid w:val="00B62779"/>
    <w:rsid w:val="00B627A6"/>
    <w:rsid w:val="00B628D3"/>
    <w:rsid w:val="00B63636"/>
    <w:rsid w:val="00B646CD"/>
    <w:rsid w:val="00B64880"/>
    <w:rsid w:val="00B64E68"/>
    <w:rsid w:val="00B653D2"/>
    <w:rsid w:val="00B65CA0"/>
    <w:rsid w:val="00B70B55"/>
    <w:rsid w:val="00B722D8"/>
    <w:rsid w:val="00B72629"/>
    <w:rsid w:val="00B7299A"/>
    <w:rsid w:val="00B73854"/>
    <w:rsid w:val="00B73862"/>
    <w:rsid w:val="00B744F2"/>
    <w:rsid w:val="00B7459B"/>
    <w:rsid w:val="00B75BAC"/>
    <w:rsid w:val="00B776D4"/>
    <w:rsid w:val="00B77C65"/>
    <w:rsid w:val="00B802D9"/>
    <w:rsid w:val="00B809A6"/>
    <w:rsid w:val="00B818DA"/>
    <w:rsid w:val="00B82652"/>
    <w:rsid w:val="00B830B6"/>
    <w:rsid w:val="00B83CEF"/>
    <w:rsid w:val="00B848C7"/>
    <w:rsid w:val="00B85B96"/>
    <w:rsid w:val="00B865D5"/>
    <w:rsid w:val="00B86D95"/>
    <w:rsid w:val="00B87065"/>
    <w:rsid w:val="00B91A54"/>
    <w:rsid w:val="00B91E76"/>
    <w:rsid w:val="00B9287B"/>
    <w:rsid w:val="00B9434C"/>
    <w:rsid w:val="00B94381"/>
    <w:rsid w:val="00B9489B"/>
    <w:rsid w:val="00B94CB1"/>
    <w:rsid w:val="00B95294"/>
    <w:rsid w:val="00B95D18"/>
    <w:rsid w:val="00B9643B"/>
    <w:rsid w:val="00B96521"/>
    <w:rsid w:val="00B967EB"/>
    <w:rsid w:val="00BA0065"/>
    <w:rsid w:val="00BA0081"/>
    <w:rsid w:val="00BA1130"/>
    <w:rsid w:val="00BA2802"/>
    <w:rsid w:val="00BA3428"/>
    <w:rsid w:val="00BA3640"/>
    <w:rsid w:val="00BA426F"/>
    <w:rsid w:val="00BA468E"/>
    <w:rsid w:val="00BA4702"/>
    <w:rsid w:val="00BA6483"/>
    <w:rsid w:val="00BA7B78"/>
    <w:rsid w:val="00BA7EB6"/>
    <w:rsid w:val="00BB0BBA"/>
    <w:rsid w:val="00BB0E60"/>
    <w:rsid w:val="00BB0F63"/>
    <w:rsid w:val="00BB19E0"/>
    <w:rsid w:val="00BB1E90"/>
    <w:rsid w:val="00BB3713"/>
    <w:rsid w:val="00BB4EE8"/>
    <w:rsid w:val="00BB5606"/>
    <w:rsid w:val="00BB6125"/>
    <w:rsid w:val="00BB65CD"/>
    <w:rsid w:val="00BB6B94"/>
    <w:rsid w:val="00BB72E4"/>
    <w:rsid w:val="00BC0242"/>
    <w:rsid w:val="00BC02B2"/>
    <w:rsid w:val="00BC05B1"/>
    <w:rsid w:val="00BC0FB6"/>
    <w:rsid w:val="00BC18AA"/>
    <w:rsid w:val="00BC1CEB"/>
    <w:rsid w:val="00BC28E7"/>
    <w:rsid w:val="00BC2BDE"/>
    <w:rsid w:val="00BC43D5"/>
    <w:rsid w:val="00BC4E65"/>
    <w:rsid w:val="00BC6F09"/>
    <w:rsid w:val="00BC7857"/>
    <w:rsid w:val="00BC7E0D"/>
    <w:rsid w:val="00BC7F6F"/>
    <w:rsid w:val="00BD0936"/>
    <w:rsid w:val="00BD0EB9"/>
    <w:rsid w:val="00BD2BBD"/>
    <w:rsid w:val="00BD2DF4"/>
    <w:rsid w:val="00BD36C7"/>
    <w:rsid w:val="00BD3A17"/>
    <w:rsid w:val="00BD3E0F"/>
    <w:rsid w:val="00BD3E31"/>
    <w:rsid w:val="00BD58E1"/>
    <w:rsid w:val="00BD5996"/>
    <w:rsid w:val="00BD60EE"/>
    <w:rsid w:val="00BD659A"/>
    <w:rsid w:val="00BD6650"/>
    <w:rsid w:val="00BD7142"/>
    <w:rsid w:val="00BD75E3"/>
    <w:rsid w:val="00BD761A"/>
    <w:rsid w:val="00BD7CAC"/>
    <w:rsid w:val="00BE0AFB"/>
    <w:rsid w:val="00BE17D3"/>
    <w:rsid w:val="00BE297C"/>
    <w:rsid w:val="00BE2D7E"/>
    <w:rsid w:val="00BE348E"/>
    <w:rsid w:val="00BE42BB"/>
    <w:rsid w:val="00BE4440"/>
    <w:rsid w:val="00BE4846"/>
    <w:rsid w:val="00BE52E1"/>
    <w:rsid w:val="00BE6ACD"/>
    <w:rsid w:val="00BE7380"/>
    <w:rsid w:val="00BF00F7"/>
    <w:rsid w:val="00BF0B31"/>
    <w:rsid w:val="00BF1A7D"/>
    <w:rsid w:val="00BF1C2B"/>
    <w:rsid w:val="00BF1D66"/>
    <w:rsid w:val="00BF1DFC"/>
    <w:rsid w:val="00BF3C17"/>
    <w:rsid w:val="00BF48DA"/>
    <w:rsid w:val="00BF6842"/>
    <w:rsid w:val="00BF7542"/>
    <w:rsid w:val="00C005DD"/>
    <w:rsid w:val="00C005ED"/>
    <w:rsid w:val="00C02AE9"/>
    <w:rsid w:val="00C03715"/>
    <w:rsid w:val="00C04CBE"/>
    <w:rsid w:val="00C1056C"/>
    <w:rsid w:val="00C10D0B"/>
    <w:rsid w:val="00C12861"/>
    <w:rsid w:val="00C12C28"/>
    <w:rsid w:val="00C1314B"/>
    <w:rsid w:val="00C158D3"/>
    <w:rsid w:val="00C16882"/>
    <w:rsid w:val="00C17253"/>
    <w:rsid w:val="00C174E9"/>
    <w:rsid w:val="00C2010E"/>
    <w:rsid w:val="00C2023E"/>
    <w:rsid w:val="00C207D2"/>
    <w:rsid w:val="00C228E4"/>
    <w:rsid w:val="00C23A39"/>
    <w:rsid w:val="00C247ED"/>
    <w:rsid w:val="00C2504E"/>
    <w:rsid w:val="00C25BA2"/>
    <w:rsid w:val="00C26C28"/>
    <w:rsid w:val="00C27435"/>
    <w:rsid w:val="00C274EC"/>
    <w:rsid w:val="00C27AAB"/>
    <w:rsid w:val="00C27DD0"/>
    <w:rsid w:val="00C27EBF"/>
    <w:rsid w:val="00C316CD"/>
    <w:rsid w:val="00C31A0E"/>
    <w:rsid w:val="00C31C17"/>
    <w:rsid w:val="00C32981"/>
    <w:rsid w:val="00C33CB0"/>
    <w:rsid w:val="00C34317"/>
    <w:rsid w:val="00C36E52"/>
    <w:rsid w:val="00C37E0D"/>
    <w:rsid w:val="00C4009C"/>
    <w:rsid w:val="00C40EFE"/>
    <w:rsid w:val="00C41189"/>
    <w:rsid w:val="00C41205"/>
    <w:rsid w:val="00C4190F"/>
    <w:rsid w:val="00C421F0"/>
    <w:rsid w:val="00C42428"/>
    <w:rsid w:val="00C4260B"/>
    <w:rsid w:val="00C428F9"/>
    <w:rsid w:val="00C42DED"/>
    <w:rsid w:val="00C43467"/>
    <w:rsid w:val="00C44556"/>
    <w:rsid w:val="00C4495B"/>
    <w:rsid w:val="00C4498E"/>
    <w:rsid w:val="00C44A63"/>
    <w:rsid w:val="00C46034"/>
    <w:rsid w:val="00C462A0"/>
    <w:rsid w:val="00C46BB9"/>
    <w:rsid w:val="00C470D9"/>
    <w:rsid w:val="00C50103"/>
    <w:rsid w:val="00C507D9"/>
    <w:rsid w:val="00C50870"/>
    <w:rsid w:val="00C50C24"/>
    <w:rsid w:val="00C50C88"/>
    <w:rsid w:val="00C51512"/>
    <w:rsid w:val="00C51D23"/>
    <w:rsid w:val="00C52343"/>
    <w:rsid w:val="00C53E94"/>
    <w:rsid w:val="00C5413A"/>
    <w:rsid w:val="00C54281"/>
    <w:rsid w:val="00C551C5"/>
    <w:rsid w:val="00C55CAA"/>
    <w:rsid w:val="00C55E3D"/>
    <w:rsid w:val="00C56F19"/>
    <w:rsid w:val="00C57047"/>
    <w:rsid w:val="00C5792C"/>
    <w:rsid w:val="00C61A2D"/>
    <w:rsid w:val="00C6202E"/>
    <w:rsid w:val="00C62320"/>
    <w:rsid w:val="00C62431"/>
    <w:rsid w:val="00C6482C"/>
    <w:rsid w:val="00C65503"/>
    <w:rsid w:val="00C66046"/>
    <w:rsid w:val="00C6706B"/>
    <w:rsid w:val="00C67780"/>
    <w:rsid w:val="00C72162"/>
    <w:rsid w:val="00C722E1"/>
    <w:rsid w:val="00C738C8"/>
    <w:rsid w:val="00C739E7"/>
    <w:rsid w:val="00C73C77"/>
    <w:rsid w:val="00C77D40"/>
    <w:rsid w:val="00C80142"/>
    <w:rsid w:val="00C80356"/>
    <w:rsid w:val="00C8101A"/>
    <w:rsid w:val="00C815DC"/>
    <w:rsid w:val="00C81D5A"/>
    <w:rsid w:val="00C8207C"/>
    <w:rsid w:val="00C8233B"/>
    <w:rsid w:val="00C82910"/>
    <w:rsid w:val="00C829DB"/>
    <w:rsid w:val="00C82CE0"/>
    <w:rsid w:val="00C83A0B"/>
    <w:rsid w:val="00C83B2C"/>
    <w:rsid w:val="00C84EA5"/>
    <w:rsid w:val="00C853CA"/>
    <w:rsid w:val="00C85AFE"/>
    <w:rsid w:val="00C85EC6"/>
    <w:rsid w:val="00C871EB"/>
    <w:rsid w:val="00C873A6"/>
    <w:rsid w:val="00C90E0B"/>
    <w:rsid w:val="00C91537"/>
    <w:rsid w:val="00C91588"/>
    <w:rsid w:val="00C91BC3"/>
    <w:rsid w:val="00C930A6"/>
    <w:rsid w:val="00C94DD6"/>
    <w:rsid w:val="00C95258"/>
    <w:rsid w:val="00CA0A4F"/>
    <w:rsid w:val="00CA0CA0"/>
    <w:rsid w:val="00CA1610"/>
    <w:rsid w:val="00CA19C9"/>
    <w:rsid w:val="00CA1D27"/>
    <w:rsid w:val="00CA206F"/>
    <w:rsid w:val="00CA3108"/>
    <w:rsid w:val="00CA4235"/>
    <w:rsid w:val="00CA4E38"/>
    <w:rsid w:val="00CA6592"/>
    <w:rsid w:val="00CA745D"/>
    <w:rsid w:val="00CA74F8"/>
    <w:rsid w:val="00CB20F3"/>
    <w:rsid w:val="00CB2646"/>
    <w:rsid w:val="00CB3805"/>
    <w:rsid w:val="00CB41B7"/>
    <w:rsid w:val="00CB4F17"/>
    <w:rsid w:val="00CB5068"/>
    <w:rsid w:val="00CB605F"/>
    <w:rsid w:val="00CB6E1E"/>
    <w:rsid w:val="00CB7D11"/>
    <w:rsid w:val="00CC042B"/>
    <w:rsid w:val="00CC18FE"/>
    <w:rsid w:val="00CC2AB1"/>
    <w:rsid w:val="00CC2D00"/>
    <w:rsid w:val="00CC2D10"/>
    <w:rsid w:val="00CC3383"/>
    <w:rsid w:val="00CC33A8"/>
    <w:rsid w:val="00CC43C8"/>
    <w:rsid w:val="00CC45F6"/>
    <w:rsid w:val="00CC4E24"/>
    <w:rsid w:val="00CC5D46"/>
    <w:rsid w:val="00CC61A3"/>
    <w:rsid w:val="00CC6CCF"/>
    <w:rsid w:val="00CC757A"/>
    <w:rsid w:val="00CD0F94"/>
    <w:rsid w:val="00CD1F66"/>
    <w:rsid w:val="00CD2DEA"/>
    <w:rsid w:val="00CD3AF3"/>
    <w:rsid w:val="00CD49A0"/>
    <w:rsid w:val="00CD4C2F"/>
    <w:rsid w:val="00CD572B"/>
    <w:rsid w:val="00CD5996"/>
    <w:rsid w:val="00CD599F"/>
    <w:rsid w:val="00CD67A5"/>
    <w:rsid w:val="00CD69A7"/>
    <w:rsid w:val="00CD6E3A"/>
    <w:rsid w:val="00CD7711"/>
    <w:rsid w:val="00CD7C6A"/>
    <w:rsid w:val="00CE08D1"/>
    <w:rsid w:val="00CE149F"/>
    <w:rsid w:val="00CE276A"/>
    <w:rsid w:val="00CE29AA"/>
    <w:rsid w:val="00CE2C0F"/>
    <w:rsid w:val="00CE2E4E"/>
    <w:rsid w:val="00CE3D6F"/>
    <w:rsid w:val="00CE3F9C"/>
    <w:rsid w:val="00CE4044"/>
    <w:rsid w:val="00CE46C4"/>
    <w:rsid w:val="00CE58C5"/>
    <w:rsid w:val="00CE5CE7"/>
    <w:rsid w:val="00CE6144"/>
    <w:rsid w:val="00CE642D"/>
    <w:rsid w:val="00CF02A6"/>
    <w:rsid w:val="00CF0E12"/>
    <w:rsid w:val="00CF1B8F"/>
    <w:rsid w:val="00CF227F"/>
    <w:rsid w:val="00CF2BB5"/>
    <w:rsid w:val="00CF371C"/>
    <w:rsid w:val="00CF3BCF"/>
    <w:rsid w:val="00CF40E8"/>
    <w:rsid w:val="00CF41EB"/>
    <w:rsid w:val="00CF4B4C"/>
    <w:rsid w:val="00CF4F33"/>
    <w:rsid w:val="00CF4FC2"/>
    <w:rsid w:val="00CF5CA7"/>
    <w:rsid w:val="00CF6DBD"/>
    <w:rsid w:val="00CF753E"/>
    <w:rsid w:val="00CF7EBA"/>
    <w:rsid w:val="00D00C59"/>
    <w:rsid w:val="00D01179"/>
    <w:rsid w:val="00D03816"/>
    <w:rsid w:val="00D040C1"/>
    <w:rsid w:val="00D042A8"/>
    <w:rsid w:val="00D04464"/>
    <w:rsid w:val="00D04921"/>
    <w:rsid w:val="00D0697F"/>
    <w:rsid w:val="00D07077"/>
    <w:rsid w:val="00D10147"/>
    <w:rsid w:val="00D1062A"/>
    <w:rsid w:val="00D11003"/>
    <w:rsid w:val="00D13143"/>
    <w:rsid w:val="00D1377E"/>
    <w:rsid w:val="00D1455B"/>
    <w:rsid w:val="00D16A05"/>
    <w:rsid w:val="00D17F6D"/>
    <w:rsid w:val="00D206DD"/>
    <w:rsid w:val="00D20C8B"/>
    <w:rsid w:val="00D20EE6"/>
    <w:rsid w:val="00D22ACD"/>
    <w:rsid w:val="00D232B1"/>
    <w:rsid w:val="00D24B86"/>
    <w:rsid w:val="00D25BFE"/>
    <w:rsid w:val="00D26055"/>
    <w:rsid w:val="00D26208"/>
    <w:rsid w:val="00D2636E"/>
    <w:rsid w:val="00D26866"/>
    <w:rsid w:val="00D27203"/>
    <w:rsid w:val="00D2773E"/>
    <w:rsid w:val="00D27848"/>
    <w:rsid w:val="00D30DF8"/>
    <w:rsid w:val="00D31C82"/>
    <w:rsid w:val="00D339E7"/>
    <w:rsid w:val="00D34480"/>
    <w:rsid w:val="00D34E3E"/>
    <w:rsid w:val="00D35CA8"/>
    <w:rsid w:val="00D363BE"/>
    <w:rsid w:val="00D36B9B"/>
    <w:rsid w:val="00D36E1A"/>
    <w:rsid w:val="00D3712C"/>
    <w:rsid w:val="00D376EB"/>
    <w:rsid w:val="00D41D78"/>
    <w:rsid w:val="00D4298D"/>
    <w:rsid w:val="00D4413D"/>
    <w:rsid w:val="00D44BD3"/>
    <w:rsid w:val="00D44F75"/>
    <w:rsid w:val="00D46567"/>
    <w:rsid w:val="00D467A9"/>
    <w:rsid w:val="00D47900"/>
    <w:rsid w:val="00D50527"/>
    <w:rsid w:val="00D509D7"/>
    <w:rsid w:val="00D50A80"/>
    <w:rsid w:val="00D50B8C"/>
    <w:rsid w:val="00D52168"/>
    <w:rsid w:val="00D5370C"/>
    <w:rsid w:val="00D53B25"/>
    <w:rsid w:val="00D54042"/>
    <w:rsid w:val="00D5423A"/>
    <w:rsid w:val="00D56511"/>
    <w:rsid w:val="00D57157"/>
    <w:rsid w:val="00D573B1"/>
    <w:rsid w:val="00D574CC"/>
    <w:rsid w:val="00D576CF"/>
    <w:rsid w:val="00D605FA"/>
    <w:rsid w:val="00D61589"/>
    <w:rsid w:val="00D61650"/>
    <w:rsid w:val="00D61A1E"/>
    <w:rsid w:val="00D61C55"/>
    <w:rsid w:val="00D6273C"/>
    <w:rsid w:val="00D62CCA"/>
    <w:rsid w:val="00D63777"/>
    <w:rsid w:val="00D6379F"/>
    <w:rsid w:val="00D63E09"/>
    <w:rsid w:val="00D64AF3"/>
    <w:rsid w:val="00D660DE"/>
    <w:rsid w:val="00D66B20"/>
    <w:rsid w:val="00D6795F"/>
    <w:rsid w:val="00D67FB0"/>
    <w:rsid w:val="00D707E7"/>
    <w:rsid w:val="00D708A4"/>
    <w:rsid w:val="00D70B49"/>
    <w:rsid w:val="00D70D02"/>
    <w:rsid w:val="00D7247C"/>
    <w:rsid w:val="00D74360"/>
    <w:rsid w:val="00D745BC"/>
    <w:rsid w:val="00D74686"/>
    <w:rsid w:val="00D7468F"/>
    <w:rsid w:val="00D76AB1"/>
    <w:rsid w:val="00D76FAE"/>
    <w:rsid w:val="00D776E7"/>
    <w:rsid w:val="00D77BD3"/>
    <w:rsid w:val="00D77CB9"/>
    <w:rsid w:val="00D8043D"/>
    <w:rsid w:val="00D81111"/>
    <w:rsid w:val="00D811B3"/>
    <w:rsid w:val="00D81D3B"/>
    <w:rsid w:val="00D837EA"/>
    <w:rsid w:val="00D84FBD"/>
    <w:rsid w:val="00D85974"/>
    <w:rsid w:val="00D87F14"/>
    <w:rsid w:val="00D9014B"/>
    <w:rsid w:val="00D9054A"/>
    <w:rsid w:val="00D90F54"/>
    <w:rsid w:val="00D91060"/>
    <w:rsid w:val="00D91543"/>
    <w:rsid w:val="00D91F43"/>
    <w:rsid w:val="00D92458"/>
    <w:rsid w:val="00D92D79"/>
    <w:rsid w:val="00D932C6"/>
    <w:rsid w:val="00D93518"/>
    <w:rsid w:val="00D964F4"/>
    <w:rsid w:val="00D96C16"/>
    <w:rsid w:val="00D971EC"/>
    <w:rsid w:val="00DA0D1E"/>
    <w:rsid w:val="00DA1966"/>
    <w:rsid w:val="00DA278F"/>
    <w:rsid w:val="00DA2A9B"/>
    <w:rsid w:val="00DA3513"/>
    <w:rsid w:val="00DA356E"/>
    <w:rsid w:val="00DA3AF9"/>
    <w:rsid w:val="00DA3EB6"/>
    <w:rsid w:val="00DA46E7"/>
    <w:rsid w:val="00DA4A3F"/>
    <w:rsid w:val="00DA4E33"/>
    <w:rsid w:val="00DA4ECF"/>
    <w:rsid w:val="00DA531E"/>
    <w:rsid w:val="00DA5356"/>
    <w:rsid w:val="00DA55A5"/>
    <w:rsid w:val="00DA55FA"/>
    <w:rsid w:val="00DA61D6"/>
    <w:rsid w:val="00DA6B7F"/>
    <w:rsid w:val="00DA766D"/>
    <w:rsid w:val="00DA77DD"/>
    <w:rsid w:val="00DB1065"/>
    <w:rsid w:val="00DB1E04"/>
    <w:rsid w:val="00DB2518"/>
    <w:rsid w:val="00DB2C0F"/>
    <w:rsid w:val="00DB3675"/>
    <w:rsid w:val="00DB3A70"/>
    <w:rsid w:val="00DB6924"/>
    <w:rsid w:val="00DB69AE"/>
    <w:rsid w:val="00DB742C"/>
    <w:rsid w:val="00DB7AB1"/>
    <w:rsid w:val="00DC0921"/>
    <w:rsid w:val="00DC1ED1"/>
    <w:rsid w:val="00DC20A0"/>
    <w:rsid w:val="00DC256B"/>
    <w:rsid w:val="00DC2C35"/>
    <w:rsid w:val="00DC41E9"/>
    <w:rsid w:val="00DC45DD"/>
    <w:rsid w:val="00DC5141"/>
    <w:rsid w:val="00DC59A6"/>
    <w:rsid w:val="00DC6471"/>
    <w:rsid w:val="00DC74B4"/>
    <w:rsid w:val="00DC7543"/>
    <w:rsid w:val="00DD106B"/>
    <w:rsid w:val="00DD1B82"/>
    <w:rsid w:val="00DD20FD"/>
    <w:rsid w:val="00DD2169"/>
    <w:rsid w:val="00DD289E"/>
    <w:rsid w:val="00DD4112"/>
    <w:rsid w:val="00DD4E45"/>
    <w:rsid w:val="00DD58F2"/>
    <w:rsid w:val="00DD5EF3"/>
    <w:rsid w:val="00DD6F18"/>
    <w:rsid w:val="00DD7038"/>
    <w:rsid w:val="00DD7CE6"/>
    <w:rsid w:val="00DE05E6"/>
    <w:rsid w:val="00DE069E"/>
    <w:rsid w:val="00DE0994"/>
    <w:rsid w:val="00DE196B"/>
    <w:rsid w:val="00DE2E2D"/>
    <w:rsid w:val="00DE3168"/>
    <w:rsid w:val="00DE3AE7"/>
    <w:rsid w:val="00DE3C88"/>
    <w:rsid w:val="00DE3DFE"/>
    <w:rsid w:val="00DE4236"/>
    <w:rsid w:val="00DE6F52"/>
    <w:rsid w:val="00DE75F7"/>
    <w:rsid w:val="00DE7F7C"/>
    <w:rsid w:val="00DF1F30"/>
    <w:rsid w:val="00DF328D"/>
    <w:rsid w:val="00DF3EE8"/>
    <w:rsid w:val="00DF4584"/>
    <w:rsid w:val="00DF48DF"/>
    <w:rsid w:val="00DF4A7D"/>
    <w:rsid w:val="00DF518D"/>
    <w:rsid w:val="00DF6D01"/>
    <w:rsid w:val="00DF6DBD"/>
    <w:rsid w:val="00DF7AF3"/>
    <w:rsid w:val="00DF7D3D"/>
    <w:rsid w:val="00E0012C"/>
    <w:rsid w:val="00E005C4"/>
    <w:rsid w:val="00E006CC"/>
    <w:rsid w:val="00E010EB"/>
    <w:rsid w:val="00E02F08"/>
    <w:rsid w:val="00E03FBA"/>
    <w:rsid w:val="00E04A28"/>
    <w:rsid w:val="00E0563A"/>
    <w:rsid w:val="00E05EB3"/>
    <w:rsid w:val="00E0622E"/>
    <w:rsid w:val="00E06C3F"/>
    <w:rsid w:val="00E0726E"/>
    <w:rsid w:val="00E07506"/>
    <w:rsid w:val="00E07700"/>
    <w:rsid w:val="00E07A82"/>
    <w:rsid w:val="00E10F1E"/>
    <w:rsid w:val="00E11065"/>
    <w:rsid w:val="00E13040"/>
    <w:rsid w:val="00E157AF"/>
    <w:rsid w:val="00E161A5"/>
    <w:rsid w:val="00E16D9D"/>
    <w:rsid w:val="00E17289"/>
    <w:rsid w:val="00E17480"/>
    <w:rsid w:val="00E2024C"/>
    <w:rsid w:val="00E2164D"/>
    <w:rsid w:val="00E24ED2"/>
    <w:rsid w:val="00E2512F"/>
    <w:rsid w:val="00E25937"/>
    <w:rsid w:val="00E25CBF"/>
    <w:rsid w:val="00E25FBC"/>
    <w:rsid w:val="00E261FA"/>
    <w:rsid w:val="00E26662"/>
    <w:rsid w:val="00E27332"/>
    <w:rsid w:val="00E278E7"/>
    <w:rsid w:val="00E27CE8"/>
    <w:rsid w:val="00E27F6E"/>
    <w:rsid w:val="00E324EA"/>
    <w:rsid w:val="00E32818"/>
    <w:rsid w:val="00E329F0"/>
    <w:rsid w:val="00E32BAE"/>
    <w:rsid w:val="00E32EF8"/>
    <w:rsid w:val="00E3380B"/>
    <w:rsid w:val="00E33C59"/>
    <w:rsid w:val="00E340B9"/>
    <w:rsid w:val="00E34537"/>
    <w:rsid w:val="00E34752"/>
    <w:rsid w:val="00E34B45"/>
    <w:rsid w:val="00E35285"/>
    <w:rsid w:val="00E35386"/>
    <w:rsid w:val="00E367A6"/>
    <w:rsid w:val="00E375A4"/>
    <w:rsid w:val="00E41436"/>
    <w:rsid w:val="00E4287E"/>
    <w:rsid w:val="00E42F86"/>
    <w:rsid w:val="00E43248"/>
    <w:rsid w:val="00E43C73"/>
    <w:rsid w:val="00E45C10"/>
    <w:rsid w:val="00E467C8"/>
    <w:rsid w:val="00E46FA8"/>
    <w:rsid w:val="00E47824"/>
    <w:rsid w:val="00E47867"/>
    <w:rsid w:val="00E47F2A"/>
    <w:rsid w:val="00E5037B"/>
    <w:rsid w:val="00E51399"/>
    <w:rsid w:val="00E5180C"/>
    <w:rsid w:val="00E528D1"/>
    <w:rsid w:val="00E55493"/>
    <w:rsid w:val="00E55A7A"/>
    <w:rsid w:val="00E57182"/>
    <w:rsid w:val="00E57678"/>
    <w:rsid w:val="00E57B64"/>
    <w:rsid w:val="00E57D3A"/>
    <w:rsid w:val="00E6005D"/>
    <w:rsid w:val="00E60351"/>
    <w:rsid w:val="00E60601"/>
    <w:rsid w:val="00E60BF9"/>
    <w:rsid w:val="00E60F45"/>
    <w:rsid w:val="00E61708"/>
    <w:rsid w:val="00E628A3"/>
    <w:rsid w:val="00E62E0F"/>
    <w:rsid w:val="00E650AC"/>
    <w:rsid w:val="00E65915"/>
    <w:rsid w:val="00E661A9"/>
    <w:rsid w:val="00E662C5"/>
    <w:rsid w:val="00E669F2"/>
    <w:rsid w:val="00E66A20"/>
    <w:rsid w:val="00E67789"/>
    <w:rsid w:val="00E70757"/>
    <w:rsid w:val="00E70E26"/>
    <w:rsid w:val="00E70EBE"/>
    <w:rsid w:val="00E71BE7"/>
    <w:rsid w:val="00E72D08"/>
    <w:rsid w:val="00E73860"/>
    <w:rsid w:val="00E74369"/>
    <w:rsid w:val="00E7449D"/>
    <w:rsid w:val="00E75E44"/>
    <w:rsid w:val="00E77139"/>
    <w:rsid w:val="00E778E7"/>
    <w:rsid w:val="00E77E27"/>
    <w:rsid w:val="00E801BA"/>
    <w:rsid w:val="00E80882"/>
    <w:rsid w:val="00E80F54"/>
    <w:rsid w:val="00E817D2"/>
    <w:rsid w:val="00E81BAF"/>
    <w:rsid w:val="00E82F0B"/>
    <w:rsid w:val="00E84912"/>
    <w:rsid w:val="00E8556C"/>
    <w:rsid w:val="00E8579F"/>
    <w:rsid w:val="00E86699"/>
    <w:rsid w:val="00E8681F"/>
    <w:rsid w:val="00E879ED"/>
    <w:rsid w:val="00E87ADF"/>
    <w:rsid w:val="00E87B40"/>
    <w:rsid w:val="00E91623"/>
    <w:rsid w:val="00E916BE"/>
    <w:rsid w:val="00E92486"/>
    <w:rsid w:val="00E95EB3"/>
    <w:rsid w:val="00E97539"/>
    <w:rsid w:val="00E975BA"/>
    <w:rsid w:val="00EA093A"/>
    <w:rsid w:val="00EA1324"/>
    <w:rsid w:val="00EA1567"/>
    <w:rsid w:val="00EA1720"/>
    <w:rsid w:val="00EA1E25"/>
    <w:rsid w:val="00EA2CD7"/>
    <w:rsid w:val="00EA48FA"/>
    <w:rsid w:val="00EA4D43"/>
    <w:rsid w:val="00EA4EF8"/>
    <w:rsid w:val="00EA6483"/>
    <w:rsid w:val="00EA6910"/>
    <w:rsid w:val="00EA6CCD"/>
    <w:rsid w:val="00EA72B5"/>
    <w:rsid w:val="00EA72D7"/>
    <w:rsid w:val="00EA7B32"/>
    <w:rsid w:val="00EA7BF0"/>
    <w:rsid w:val="00EB1343"/>
    <w:rsid w:val="00EB2847"/>
    <w:rsid w:val="00EB28A3"/>
    <w:rsid w:val="00EB56CF"/>
    <w:rsid w:val="00EB5885"/>
    <w:rsid w:val="00EB6EA9"/>
    <w:rsid w:val="00EB743B"/>
    <w:rsid w:val="00EB793A"/>
    <w:rsid w:val="00EC0203"/>
    <w:rsid w:val="00EC069B"/>
    <w:rsid w:val="00EC117A"/>
    <w:rsid w:val="00EC128B"/>
    <w:rsid w:val="00EC2646"/>
    <w:rsid w:val="00EC37F9"/>
    <w:rsid w:val="00EC3AFA"/>
    <w:rsid w:val="00EC46CE"/>
    <w:rsid w:val="00EC48EC"/>
    <w:rsid w:val="00EC5526"/>
    <w:rsid w:val="00EC5948"/>
    <w:rsid w:val="00EC688F"/>
    <w:rsid w:val="00EC69CB"/>
    <w:rsid w:val="00EC7588"/>
    <w:rsid w:val="00ED04B2"/>
    <w:rsid w:val="00ED07C8"/>
    <w:rsid w:val="00ED0ABA"/>
    <w:rsid w:val="00ED111F"/>
    <w:rsid w:val="00ED149D"/>
    <w:rsid w:val="00ED1C8D"/>
    <w:rsid w:val="00ED2B84"/>
    <w:rsid w:val="00ED42DF"/>
    <w:rsid w:val="00ED431C"/>
    <w:rsid w:val="00ED539F"/>
    <w:rsid w:val="00ED5BC9"/>
    <w:rsid w:val="00ED5C85"/>
    <w:rsid w:val="00ED669F"/>
    <w:rsid w:val="00ED6728"/>
    <w:rsid w:val="00ED71BF"/>
    <w:rsid w:val="00ED7974"/>
    <w:rsid w:val="00ED7DFB"/>
    <w:rsid w:val="00EE039C"/>
    <w:rsid w:val="00EE0D5E"/>
    <w:rsid w:val="00EE2346"/>
    <w:rsid w:val="00EE2D10"/>
    <w:rsid w:val="00EE5566"/>
    <w:rsid w:val="00EE5D26"/>
    <w:rsid w:val="00EE63A9"/>
    <w:rsid w:val="00EE668E"/>
    <w:rsid w:val="00EE7EC7"/>
    <w:rsid w:val="00EF14D0"/>
    <w:rsid w:val="00EF1C87"/>
    <w:rsid w:val="00EF1F87"/>
    <w:rsid w:val="00EF3D37"/>
    <w:rsid w:val="00EF4CF3"/>
    <w:rsid w:val="00EF6229"/>
    <w:rsid w:val="00EF66F5"/>
    <w:rsid w:val="00EF6807"/>
    <w:rsid w:val="00EF69FF"/>
    <w:rsid w:val="00EF75E9"/>
    <w:rsid w:val="00F00418"/>
    <w:rsid w:val="00F007E6"/>
    <w:rsid w:val="00F015F9"/>
    <w:rsid w:val="00F024E6"/>
    <w:rsid w:val="00F02887"/>
    <w:rsid w:val="00F05545"/>
    <w:rsid w:val="00F05EC0"/>
    <w:rsid w:val="00F0635D"/>
    <w:rsid w:val="00F06C5B"/>
    <w:rsid w:val="00F072DC"/>
    <w:rsid w:val="00F105FD"/>
    <w:rsid w:val="00F1111C"/>
    <w:rsid w:val="00F1148D"/>
    <w:rsid w:val="00F11D2F"/>
    <w:rsid w:val="00F11EC6"/>
    <w:rsid w:val="00F1212F"/>
    <w:rsid w:val="00F12CD1"/>
    <w:rsid w:val="00F142A1"/>
    <w:rsid w:val="00F15046"/>
    <w:rsid w:val="00F15337"/>
    <w:rsid w:val="00F158BF"/>
    <w:rsid w:val="00F162DB"/>
    <w:rsid w:val="00F17797"/>
    <w:rsid w:val="00F213E7"/>
    <w:rsid w:val="00F218D4"/>
    <w:rsid w:val="00F21EA3"/>
    <w:rsid w:val="00F21EAC"/>
    <w:rsid w:val="00F220CC"/>
    <w:rsid w:val="00F233DE"/>
    <w:rsid w:val="00F23F16"/>
    <w:rsid w:val="00F24547"/>
    <w:rsid w:val="00F2485E"/>
    <w:rsid w:val="00F24B8C"/>
    <w:rsid w:val="00F25FEC"/>
    <w:rsid w:val="00F263ED"/>
    <w:rsid w:val="00F2720C"/>
    <w:rsid w:val="00F31335"/>
    <w:rsid w:val="00F316F6"/>
    <w:rsid w:val="00F33F3C"/>
    <w:rsid w:val="00F34006"/>
    <w:rsid w:val="00F3433A"/>
    <w:rsid w:val="00F36276"/>
    <w:rsid w:val="00F37A1E"/>
    <w:rsid w:val="00F4056C"/>
    <w:rsid w:val="00F406D4"/>
    <w:rsid w:val="00F4122E"/>
    <w:rsid w:val="00F41302"/>
    <w:rsid w:val="00F42155"/>
    <w:rsid w:val="00F428C6"/>
    <w:rsid w:val="00F42952"/>
    <w:rsid w:val="00F4376E"/>
    <w:rsid w:val="00F43F69"/>
    <w:rsid w:val="00F442E6"/>
    <w:rsid w:val="00F4544F"/>
    <w:rsid w:val="00F454E1"/>
    <w:rsid w:val="00F46FBD"/>
    <w:rsid w:val="00F477BF"/>
    <w:rsid w:val="00F502E9"/>
    <w:rsid w:val="00F506F1"/>
    <w:rsid w:val="00F508B1"/>
    <w:rsid w:val="00F51023"/>
    <w:rsid w:val="00F5107F"/>
    <w:rsid w:val="00F51B4F"/>
    <w:rsid w:val="00F52466"/>
    <w:rsid w:val="00F52CAC"/>
    <w:rsid w:val="00F53279"/>
    <w:rsid w:val="00F53B8B"/>
    <w:rsid w:val="00F541C4"/>
    <w:rsid w:val="00F545CB"/>
    <w:rsid w:val="00F5501C"/>
    <w:rsid w:val="00F55B0A"/>
    <w:rsid w:val="00F564DB"/>
    <w:rsid w:val="00F56A1A"/>
    <w:rsid w:val="00F57C1B"/>
    <w:rsid w:val="00F611E1"/>
    <w:rsid w:val="00F619F4"/>
    <w:rsid w:val="00F61CC5"/>
    <w:rsid w:val="00F61EC2"/>
    <w:rsid w:val="00F62030"/>
    <w:rsid w:val="00F6204D"/>
    <w:rsid w:val="00F6294D"/>
    <w:rsid w:val="00F62E50"/>
    <w:rsid w:val="00F63282"/>
    <w:rsid w:val="00F637D3"/>
    <w:rsid w:val="00F638ED"/>
    <w:rsid w:val="00F63CC6"/>
    <w:rsid w:val="00F63DA2"/>
    <w:rsid w:val="00F640AD"/>
    <w:rsid w:val="00F64BC0"/>
    <w:rsid w:val="00F66A09"/>
    <w:rsid w:val="00F674F0"/>
    <w:rsid w:val="00F67789"/>
    <w:rsid w:val="00F70515"/>
    <w:rsid w:val="00F70967"/>
    <w:rsid w:val="00F70C26"/>
    <w:rsid w:val="00F70C41"/>
    <w:rsid w:val="00F7385F"/>
    <w:rsid w:val="00F73EDF"/>
    <w:rsid w:val="00F740EF"/>
    <w:rsid w:val="00F75791"/>
    <w:rsid w:val="00F76EC5"/>
    <w:rsid w:val="00F77F53"/>
    <w:rsid w:val="00F801D0"/>
    <w:rsid w:val="00F80977"/>
    <w:rsid w:val="00F81D6E"/>
    <w:rsid w:val="00F82E31"/>
    <w:rsid w:val="00F83EF8"/>
    <w:rsid w:val="00F86D7C"/>
    <w:rsid w:val="00F87A2C"/>
    <w:rsid w:val="00F90010"/>
    <w:rsid w:val="00F90578"/>
    <w:rsid w:val="00F9081D"/>
    <w:rsid w:val="00F90F10"/>
    <w:rsid w:val="00F9148E"/>
    <w:rsid w:val="00F91FEF"/>
    <w:rsid w:val="00F92C61"/>
    <w:rsid w:val="00F93BB1"/>
    <w:rsid w:val="00F941CC"/>
    <w:rsid w:val="00F951B2"/>
    <w:rsid w:val="00F95923"/>
    <w:rsid w:val="00F95E4C"/>
    <w:rsid w:val="00F96114"/>
    <w:rsid w:val="00F9646B"/>
    <w:rsid w:val="00F96885"/>
    <w:rsid w:val="00F96F88"/>
    <w:rsid w:val="00F973DA"/>
    <w:rsid w:val="00F9776B"/>
    <w:rsid w:val="00FA00A0"/>
    <w:rsid w:val="00FA0B43"/>
    <w:rsid w:val="00FA4909"/>
    <w:rsid w:val="00FA54CC"/>
    <w:rsid w:val="00FA5BCE"/>
    <w:rsid w:val="00FA640D"/>
    <w:rsid w:val="00FA6E5E"/>
    <w:rsid w:val="00FA6EDA"/>
    <w:rsid w:val="00FA71A0"/>
    <w:rsid w:val="00FA7983"/>
    <w:rsid w:val="00FB08FF"/>
    <w:rsid w:val="00FB0FD8"/>
    <w:rsid w:val="00FB1BD9"/>
    <w:rsid w:val="00FB259A"/>
    <w:rsid w:val="00FB3496"/>
    <w:rsid w:val="00FB3868"/>
    <w:rsid w:val="00FB3A92"/>
    <w:rsid w:val="00FB4C88"/>
    <w:rsid w:val="00FB5E20"/>
    <w:rsid w:val="00FB72C3"/>
    <w:rsid w:val="00FB7A04"/>
    <w:rsid w:val="00FC0E1A"/>
    <w:rsid w:val="00FC0F45"/>
    <w:rsid w:val="00FC17C3"/>
    <w:rsid w:val="00FC2FEA"/>
    <w:rsid w:val="00FC33D0"/>
    <w:rsid w:val="00FC40FF"/>
    <w:rsid w:val="00FC79E3"/>
    <w:rsid w:val="00FC7FFA"/>
    <w:rsid w:val="00FD1007"/>
    <w:rsid w:val="00FD1157"/>
    <w:rsid w:val="00FD20AC"/>
    <w:rsid w:val="00FD275F"/>
    <w:rsid w:val="00FD294A"/>
    <w:rsid w:val="00FD2B69"/>
    <w:rsid w:val="00FD2EA9"/>
    <w:rsid w:val="00FD3768"/>
    <w:rsid w:val="00FD3CEA"/>
    <w:rsid w:val="00FD477B"/>
    <w:rsid w:val="00FD7644"/>
    <w:rsid w:val="00FD7A16"/>
    <w:rsid w:val="00FD7E32"/>
    <w:rsid w:val="00FE0497"/>
    <w:rsid w:val="00FE06D1"/>
    <w:rsid w:val="00FE1B0D"/>
    <w:rsid w:val="00FE20AD"/>
    <w:rsid w:val="00FE22CE"/>
    <w:rsid w:val="00FE255E"/>
    <w:rsid w:val="00FE2656"/>
    <w:rsid w:val="00FE2D7C"/>
    <w:rsid w:val="00FE3E08"/>
    <w:rsid w:val="00FE3ED7"/>
    <w:rsid w:val="00FE4348"/>
    <w:rsid w:val="00FE5ADA"/>
    <w:rsid w:val="00FE5F4D"/>
    <w:rsid w:val="00FE5F84"/>
    <w:rsid w:val="00FE66EB"/>
    <w:rsid w:val="00FE7022"/>
    <w:rsid w:val="00FE742A"/>
    <w:rsid w:val="00FF0CEC"/>
    <w:rsid w:val="00FF0F59"/>
    <w:rsid w:val="00FF15D2"/>
    <w:rsid w:val="00FF2626"/>
    <w:rsid w:val="00FF2B68"/>
    <w:rsid w:val="00FF3451"/>
    <w:rsid w:val="00FF3EA2"/>
    <w:rsid w:val="00FF4D3B"/>
    <w:rsid w:val="00FF5DC2"/>
    <w:rsid w:val="00FF62D0"/>
    <w:rsid w:val="00FF7030"/>
    <w:rsid w:val="00FF71DD"/>
    <w:rsid w:val="00FF71F5"/>
    <w:rsid w:val="00FF7641"/>
    <w:rsid w:val="00FF7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uiPriority="99"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Body Text" w:uiPriority="99"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E2F"/>
    <w:rPr>
      <w:sz w:val="24"/>
      <w:szCs w:val="24"/>
    </w:rPr>
  </w:style>
  <w:style w:type="paragraph" w:styleId="Heading1">
    <w:name w:val="heading 1"/>
    <w:basedOn w:val="Normal"/>
    <w:next w:val="Normal"/>
    <w:link w:val="Heading1Char"/>
    <w:qFormat/>
    <w:rsid w:val="00BC43D5"/>
    <w:pPr>
      <w:keepNext/>
      <w:outlineLvl w:val="0"/>
    </w:pPr>
    <w:rPr>
      <w:rFonts w:ascii="CECoe_Times" w:hAnsi="CECoe_Times"/>
      <w:bCs/>
      <w:caps/>
      <w:sz w:val="28"/>
      <w:szCs w:val="20"/>
    </w:rPr>
  </w:style>
  <w:style w:type="paragraph" w:styleId="Heading2">
    <w:name w:val="heading 2"/>
    <w:aliases w:val="A,h2,Header 2,l2,Level 2 Head,H2,H21,R2,UNDERRUBRIK 1-2,Heading Two,Prophead 2,headi,h21,h22,Titolo Sottosezione,Procedure Heading 2,Head2A,TitreProp,ITT t2,PA Major Section,Livello 2,Heading 2 Hidden,Head1,I2, Char1,H22"/>
    <w:basedOn w:val="Normal"/>
    <w:next w:val="Normal"/>
    <w:link w:val="Heading2Char"/>
    <w:qFormat/>
    <w:rsid w:val="00BC43D5"/>
    <w:pPr>
      <w:keepNext/>
      <w:jc w:val="center"/>
      <w:outlineLvl w:val="1"/>
    </w:pPr>
    <w:rPr>
      <w:b/>
      <w:bCs/>
      <w:sz w:val="32"/>
      <w:lang w:val="sr-Cyrl-CS"/>
    </w:rPr>
  </w:style>
  <w:style w:type="paragraph" w:styleId="Heading3">
    <w:name w:val="heading 3"/>
    <w:basedOn w:val="Normal"/>
    <w:next w:val="Normal"/>
    <w:link w:val="Heading3Char"/>
    <w:qFormat/>
    <w:rsid w:val="00BC43D5"/>
    <w:pPr>
      <w:keepNext/>
      <w:jc w:val="center"/>
      <w:outlineLvl w:val="2"/>
    </w:pPr>
    <w:rPr>
      <w:sz w:val="28"/>
      <w:lang w:val="sr-Cyrl-CS"/>
    </w:rPr>
  </w:style>
  <w:style w:type="paragraph" w:styleId="Heading4">
    <w:name w:val="heading 4"/>
    <w:basedOn w:val="Normal"/>
    <w:next w:val="Normal"/>
    <w:link w:val="Heading4Char"/>
    <w:qFormat/>
    <w:rsid w:val="00BC43D5"/>
    <w:pPr>
      <w:keepNext/>
      <w:outlineLvl w:val="3"/>
    </w:pPr>
    <w:rPr>
      <w:sz w:val="32"/>
      <w:lang w:val="sr-Cyrl-CS"/>
    </w:rPr>
  </w:style>
  <w:style w:type="paragraph" w:styleId="Heading5">
    <w:name w:val="heading 5"/>
    <w:basedOn w:val="Normal"/>
    <w:next w:val="Normal"/>
    <w:link w:val="Heading5Char"/>
    <w:qFormat/>
    <w:rsid w:val="00BC43D5"/>
    <w:pPr>
      <w:keepNext/>
      <w:ind w:left="360"/>
      <w:outlineLvl w:val="4"/>
    </w:pPr>
    <w:rPr>
      <w:b/>
      <w:bCs/>
      <w:sz w:val="28"/>
      <w:lang w:val="sr-Cyrl-CS"/>
    </w:rPr>
  </w:style>
  <w:style w:type="paragraph" w:styleId="Heading6">
    <w:name w:val="heading 6"/>
    <w:basedOn w:val="Normal"/>
    <w:next w:val="Normal"/>
    <w:link w:val="Heading6Char"/>
    <w:qFormat/>
    <w:rsid w:val="00BC43D5"/>
    <w:pPr>
      <w:keepNext/>
      <w:ind w:left="1560"/>
      <w:jc w:val="both"/>
      <w:outlineLvl w:val="5"/>
    </w:pPr>
    <w:rPr>
      <w:b/>
      <w:bCs/>
      <w:lang w:val="sr-Cyrl-CS"/>
    </w:rPr>
  </w:style>
  <w:style w:type="paragraph" w:styleId="Heading7">
    <w:name w:val="heading 7"/>
    <w:basedOn w:val="Normal"/>
    <w:next w:val="BodyText"/>
    <w:link w:val="Heading7Char"/>
    <w:qFormat/>
    <w:rsid w:val="00C16882"/>
    <w:pPr>
      <w:keepNext/>
      <w:tabs>
        <w:tab w:val="num" w:pos="0"/>
      </w:tabs>
      <w:suppressAutoHyphens/>
      <w:spacing w:line="100" w:lineRule="atLeast"/>
      <w:ind w:left="1296" w:hanging="1296"/>
      <w:outlineLvl w:val="6"/>
    </w:pPr>
    <w:rPr>
      <w:rFonts w:ascii="Book Antiqua" w:hAnsi="Book Antiqua"/>
      <w:b/>
      <w:bCs/>
      <w:color w:val="000000"/>
      <w:kern w:val="1"/>
      <w:lang w:eastAsia="ar-SA"/>
    </w:rPr>
  </w:style>
  <w:style w:type="paragraph" w:styleId="Heading8">
    <w:name w:val="heading 8"/>
    <w:basedOn w:val="Normal"/>
    <w:next w:val="Normal"/>
    <w:link w:val="Heading8Char"/>
    <w:uiPriority w:val="99"/>
    <w:qFormat/>
    <w:rsid w:val="00443936"/>
    <w:pPr>
      <w:spacing w:before="240" w:after="60"/>
      <w:outlineLvl w:val="7"/>
    </w:pPr>
    <w:rPr>
      <w:i/>
      <w:iCs/>
    </w:rPr>
  </w:style>
  <w:style w:type="paragraph" w:styleId="Heading9">
    <w:name w:val="heading 9"/>
    <w:basedOn w:val="Normal"/>
    <w:next w:val="BodyText"/>
    <w:link w:val="Heading9Char"/>
    <w:qFormat/>
    <w:rsid w:val="00C16882"/>
    <w:pPr>
      <w:tabs>
        <w:tab w:val="num" w:pos="0"/>
      </w:tabs>
      <w:suppressAutoHyphens/>
      <w:spacing w:before="240" w:after="60" w:line="100" w:lineRule="atLeast"/>
      <w:ind w:left="1584" w:hanging="1584"/>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642A0"/>
    <w:rPr>
      <w:rFonts w:ascii="CECoe_Times" w:hAnsi="CECoe_Times"/>
      <w:bCs/>
      <w:caps/>
      <w:sz w:val="28"/>
    </w:rPr>
  </w:style>
  <w:style w:type="character" w:customStyle="1" w:styleId="Heading2Char">
    <w:name w:val="Heading 2 Char"/>
    <w:aliases w:val="A Char,h2 Char,Header 2 Char,l2 Char,Level 2 Head Char,H2 Char,H21 Char,R2 Char,UNDERRUBRIK 1-2 Char,Heading Two Char,Prophead 2 Char,headi Char,h21 Char,h22 Char,Titolo Sottosezione Char,Procedure Heading 2 Char,Head2A Char,ITT t2 Char"/>
    <w:link w:val="Heading2"/>
    <w:rsid w:val="00A34253"/>
    <w:rPr>
      <w:b/>
      <w:bCs/>
      <w:sz w:val="32"/>
      <w:szCs w:val="24"/>
      <w:lang w:val="sr-Cyrl-CS"/>
    </w:rPr>
  </w:style>
  <w:style w:type="character" w:customStyle="1" w:styleId="Heading3Char">
    <w:name w:val="Heading 3 Char"/>
    <w:link w:val="Heading3"/>
    <w:rsid w:val="00A34253"/>
    <w:rPr>
      <w:sz w:val="28"/>
      <w:szCs w:val="24"/>
      <w:lang w:val="sr-Cyrl-CS"/>
    </w:rPr>
  </w:style>
  <w:style w:type="character" w:customStyle="1" w:styleId="Heading4Char">
    <w:name w:val="Heading 4 Char"/>
    <w:link w:val="Heading4"/>
    <w:rsid w:val="00A34253"/>
    <w:rPr>
      <w:sz w:val="32"/>
      <w:szCs w:val="24"/>
      <w:lang w:val="sr-Cyrl-CS"/>
    </w:rPr>
  </w:style>
  <w:style w:type="character" w:customStyle="1" w:styleId="Heading5Char">
    <w:name w:val="Heading 5 Char"/>
    <w:link w:val="Heading5"/>
    <w:rsid w:val="00A34253"/>
    <w:rPr>
      <w:b/>
      <w:bCs/>
      <w:sz w:val="28"/>
      <w:szCs w:val="24"/>
      <w:lang w:val="sr-Cyrl-CS"/>
    </w:rPr>
  </w:style>
  <w:style w:type="character" w:customStyle="1" w:styleId="Heading6Char">
    <w:name w:val="Heading 6 Char"/>
    <w:link w:val="Heading6"/>
    <w:rsid w:val="00A34253"/>
    <w:rPr>
      <w:b/>
      <w:bCs/>
      <w:sz w:val="24"/>
      <w:szCs w:val="24"/>
      <w:lang w:val="sr-Cyrl-CS"/>
    </w:rPr>
  </w:style>
  <w:style w:type="character" w:customStyle="1" w:styleId="Heading8Char">
    <w:name w:val="Heading 8 Char"/>
    <w:link w:val="Heading8"/>
    <w:uiPriority w:val="99"/>
    <w:rsid w:val="00A34253"/>
    <w:rPr>
      <w:i/>
      <w:iCs/>
      <w:sz w:val="24"/>
      <w:szCs w:val="24"/>
    </w:rPr>
  </w:style>
  <w:style w:type="paragraph" w:styleId="Header">
    <w:name w:val="header"/>
    <w:aliases w:val="Header Char Char Char Char,Header Char Char Char Char Char,Header Char Char Char Char Char Char Char,Header Char Char Char Char Char Char Char Char"/>
    <w:basedOn w:val="Normal"/>
    <w:link w:val="HeaderChar"/>
    <w:rsid w:val="00BC43D5"/>
    <w:pPr>
      <w:tabs>
        <w:tab w:val="center" w:pos="4703"/>
        <w:tab w:val="right" w:pos="9406"/>
      </w:tabs>
    </w:pPr>
    <w:rPr>
      <w:rFonts w:ascii="CECoe_Times" w:hAnsi="CECoe_Times"/>
      <w:szCs w:val="20"/>
    </w:rPr>
  </w:style>
  <w:style w:type="character" w:customStyle="1" w:styleId="HeaderChar">
    <w:name w:val="Header Char"/>
    <w:aliases w:val="Header Char Char Char Char Char2,Header Char Char Char Char Char Char1,Header Char Char Char Char Char Char Char Char1,Header Char Char Char Char Char Char Char Char Char1"/>
    <w:link w:val="Header"/>
    <w:rsid w:val="00A87BEE"/>
    <w:rPr>
      <w:rFonts w:ascii="CECoe_Times" w:hAnsi="CECoe_Times"/>
      <w:sz w:val="24"/>
    </w:rPr>
  </w:style>
  <w:style w:type="paragraph" w:styleId="BodyText">
    <w:name w:val="Body Text"/>
    <w:basedOn w:val="Normal"/>
    <w:link w:val="BodyTextChar"/>
    <w:uiPriority w:val="99"/>
    <w:qFormat/>
    <w:rsid w:val="00BC43D5"/>
    <w:pPr>
      <w:jc w:val="center"/>
    </w:pPr>
    <w:rPr>
      <w:b/>
      <w:bCs/>
      <w:i/>
      <w:iCs/>
      <w:sz w:val="28"/>
      <w:lang w:val="sr-Cyrl-CS"/>
    </w:rPr>
  </w:style>
  <w:style w:type="character" w:customStyle="1" w:styleId="BodyTextChar">
    <w:name w:val="Body Text Char"/>
    <w:link w:val="BodyText"/>
    <w:uiPriority w:val="99"/>
    <w:rsid w:val="00153911"/>
    <w:rPr>
      <w:b/>
      <w:bCs/>
      <w:i/>
      <w:iCs/>
      <w:sz w:val="28"/>
      <w:szCs w:val="24"/>
      <w:lang w:val="sr-Cyrl-CS"/>
    </w:rPr>
  </w:style>
  <w:style w:type="paragraph" w:styleId="Footer">
    <w:name w:val="footer"/>
    <w:basedOn w:val="Normal"/>
    <w:link w:val="FooterChar"/>
    <w:uiPriority w:val="99"/>
    <w:rsid w:val="00BC43D5"/>
    <w:pPr>
      <w:tabs>
        <w:tab w:val="center" w:pos="4320"/>
        <w:tab w:val="right" w:pos="8640"/>
      </w:tabs>
    </w:pPr>
  </w:style>
  <w:style w:type="character" w:customStyle="1" w:styleId="FooterChar">
    <w:name w:val="Footer Char"/>
    <w:link w:val="Footer"/>
    <w:uiPriority w:val="99"/>
    <w:rsid w:val="00800B79"/>
    <w:rPr>
      <w:sz w:val="24"/>
      <w:szCs w:val="24"/>
    </w:rPr>
  </w:style>
  <w:style w:type="paragraph" w:styleId="BodyTextIndent">
    <w:name w:val="Body Text Indent"/>
    <w:basedOn w:val="Normal"/>
    <w:link w:val="BodyTextIndentChar"/>
    <w:uiPriority w:val="99"/>
    <w:rsid w:val="00BC43D5"/>
    <w:pPr>
      <w:tabs>
        <w:tab w:val="left" w:pos="748"/>
      </w:tabs>
      <w:ind w:left="748"/>
      <w:jc w:val="both"/>
    </w:pPr>
    <w:rPr>
      <w:lang w:val="sr-Cyrl-CS"/>
    </w:rPr>
  </w:style>
  <w:style w:type="character" w:customStyle="1" w:styleId="BodyTextIndentChar">
    <w:name w:val="Body Text Indent Char"/>
    <w:link w:val="BodyTextIndent"/>
    <w:uiPriority w:val="99"/>
    <w:rsid w:val="00A34253"/>
    <w:rPr>
      <w:sz w:val="24"/>
      <w:szCs w:val="24"/>
      <w:lang w:val="sr-Cyrl-CS"/>
    </w:rPr>
  </w:style>
  <w:style w:type="paragraph" w:styleId="BodyTextIndent2">
    <w:name w:val="Body Text Indent 2"/>
    <w:basedOn w:val="Normal"/>
    <w:link w:val="BodyTextIndent2Char"/>
    <w:uiPriority w:val="99"/>
    <w:rsid w:val="00BC43D5"/>
    <w:pPr>
      <w:ind w:left="1440"/>
    </w:pPr>
    <w:rPr>
      <w:lang w:val="sr-Cyrl-CS"/>
    </w:rPr>
  </w:style>
  <w:style w:type="character" w:customStyle="1" w:styleId="BodyTextIndent2Char">
    <w:name w:val="Body Text Indent 2 Char"/>
    <w:link w:val="BodyTextIndent2"/>
    <w:uiPriority w:val="99"/>
    <w:rsid w:val="00A34253"/>
    <w:rPr>
      <w:rFonts w:cs="Tahoma"/>
      <w:sz w:val="24"/>
      <w:szCs w:val="24"/>
      <w:lang w:val="sr-Cyrl-CS"/>
    </w:rPr>
  </w:style>
  <w:style w:type="paragraph" w:styleId="BodyTextIndent3">
    <w:name w:val="Body Text Indent 3"/>
    <w:basedOn w:val="Normal"/>
    <w:link w:val="BodyTextIndent3Char"/>
    <w:uiPriority w:val="99"/>
    <w:rsid w:val="00BC43D5"/>
    <w:pPr>
      <w:ind w:left="720" w:firstLine="720"/>
      <w:jc w:val="both"/>
    </w:pPr>
    <w:rPr>
      <w:lang w:val="sr-Cyrl-CS"/>
    </w:rPr>
  </w:style>
  <w:style w:type="character" w:customStyle="1" w:styleId="BodyTextIndent3Char">
    <w:name w:val="Body Text Indent 3 Char"/>
    <w:link w:val="BodyTextIndent3"/>
    <w:uiPriority w:val="99"/>
    <w:rsid w:val="00A34253"/>
    <w:rPr>
      <w:sz w:val="24"/>
      <w:szCs w:val="24"/>
      <w:lang w:val="sr-Cyrl-CS"/>
    </w:rPr>
  </w:style>
  <w:style w:type="paragraph" w:styleId="BodyText2">
    <w:name w:val="Body Text 2"/>
    <w:basedOn w:val="Normal"/>
    <w:link w:val="BodyText2Char"/>
    <w:uiPriority w:val="99"/>
    <w:rsid w:val="00BC43D5"/>
    <w:pPr>
      <w:tabs>
        <w:tab w:val="left" w:pos="1320"/>
      </w:tabs>
      <w:jc w:val="both"/>
    </w:pPr>
    <w:rPr>
      <w:lang w:val="sr-Cyrl-CS"/>
    </w:rPr>
  </w:style>
  <w:style w:type="character" w:customStyle="1" w:styleId="BodyText2Char">
    <w:name w:val="Body Text 2 Char"/>
    <w:link w:val="BodyText2"/>
    <w:uiPriority w:val="99"/>
    <w:rsid w:val="00A34253"/>
    <w:rPr>
      <w:sz w:val="24"/>
      <w:szCs w:val="24"/>
      <w:lang w:val="sr-Cyrl-CS"/>
    </w:rPr>
  </w:style>
  <w:style w:type="paragraph" w:styleId="BodyText3">
    <w:name w:val="Body Text 3"/>
    <w:basedOn w:val="Normal"/>
    <w:link w:val="BodyText3Char"/>
    <w:uiPriority w:val="99"/>
    <w:rsid w:val="00BC43D5"/>
    <w:pPr>
      <w:jc w:val="both"/>
    </w:pPr>
    <w:rPr>
      <w:sz w:val="22"/>
      <w:lang w:val="sr-Cyrl-CS"/>
    </w:rPr>
  </w:style>
  <w:style w:type="character" w:customStyle="1" w:styleId="BodyText3Char">
    <w:name w:val="Body Text 3 Char"/>
    <w:link w:val="BodyText3"/>
    <w:uiPriority w:val="99"/>
    <w:rsid w:val="00A34253"/>
    <w:rPr>
      <w:sz w:val="22"/>
      <w:szCs w:val="24"/>
      <w:lang w:val="sr-Cyrl-CS"/>
    </w:rPr>
  </w:style>
  <w:style w:type="table" w:styleId="TableGrid">
    <w:name w:val="Table Grid"/>
    <w:basedOn w:val="TableNormal"/>
    <w:rsid w:val="00245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ED111F"/>
    <w:rPr>
      <w:sz w:val="20"/>
      <w:szCs w:val="20"/>
    </w:rPr>
  </w:style>
  <w:style w:type="character" w:customStyle="1" w:styleId="FootnoteTextChar">
    <w:name w:val="Footnote Text Char"/>
    <w:basedOn w:val="DefaultParagraphFont"/>
    <w:link w:val="FootnoteText"/>
    <w:uiPriority w:val="99"/>
    <w:rsid w:val="00ED111F"/>
  </w:style>
  <w:style w:type="character" w:styleId="FootnoteReference">
    <w:name w:val="footnote reference"/>
    <w:rsid w:val="00ED111F"/>
    <w:rPr>
      <w:vertAlign w:val="superscript"/>
    </w:rPr>
  </w:style>
  <w:style w:type="paragraph" w:styleId="NormalWeb">
    <w:name w:val="Normal (Web)"/>
    <w:basedOn w:val="Normal"/>
    <w:uiPriority w:val="99"/>
    <w:unhideWhenUsed/>
    <w:rsid w:val="00B9643B"/>
    <w:pPr>
      <w:spacing w:before="100" w:beforeAutospacing="1" w:after="100" w:afterAutospacing="1"/>
    </w:pPr>
  </w:style>
  <w:style w:type="paragraph" w:styleId="ListParagraph">
    <w:name w:val="List Paragraph"/>
    <w:aliases w:val="Liste 1"/>
    <w:basedOn w:val="Normal"/>
    <w:link w:val="ListParagraphChar"/>
    <w:qFormat/>
    <w:rsid w:val="00DC7543"/>
    <w:pPr>
      <w:ind w:left="720"/>
    </w:pPr>
  </w:style>
  <w:style w:type="character" w:customStyle="1" w:styleId="ListParagraphChar">
    <w:name w:val="List Paragraph Char"/>
    <w:aliases w:val="Liste 1 Char"/>
    <w:link w:val="ListParagraph"/>
    <w:rsid w:val="0002472D"/>
    <w:rPr>
      <w:sz w:val="24"/>
      <w:szCs w:val="24"/>
    </w:rPr>
  </w:style>
  <w:style w:type="paragraph" w:styleId="BalloonText">
    <w:name w:val="Balloon Text"/>
    <w:basedOn w:val="Normal"/>
    <w:link w:val="BalloonTextChar"/>
    <w:uiPriority w:val="99"/>
    <w:rsid w:val="00F508B1"/>
    <w:rPr>
      <w:rFonts w:ascii="Tahoma" w:hAnsi="Tahoma"/>
      <w:sz w:val="16"/>
      <w:szCs w:val="16"/>
    </w:rPr>
  </w:style>
  <w:style w:type="character" w:customStyle="1" w:styleId="BalloonTextChar">
    <w:name w:val="Balloon Text Char"/>
    <w:link w:val="BalloonText"/>
    <w:uiPriority w:val="99"/>
    <w:rsid w:val="00F508B1"/>
    <w:rPr>
      <w:rFonts w:ascii="Tahoma" w:hAnsi="Tahoma" w:cs="Tahoma"/>
      <w:sz w:val="16"/>
      <w:szCs w:val="16"/>
    </w:rPr>
  </w:style>
  <w:style w:type="character" w:styleId="HTMLCite">
    <w:name w:val="HTML Cite"/>
    <w:uiPriority w:val="99"/>
    <w:unhideWhenUsed/>
    <w:rsid w:val="00153911"/>
    <w:rPr>
      <w:i w:val="0"/>
      <w:iCs w:val="0"/>
      <w:color w:val="009933"/>
    </w:rPr>
  </w:style>
  <w:style w:type="character" w:styleId="Hyperlink">
    <w:name w:val="Hyperlink"/>
    <w:uiPriority w:val="99"/>
    <w:unhideWhenUsed/>
    <w:rsid w:val="00153911"/>
    <w:rPr>
      <w:color w:val="0000FF"/>
      <w:u w:val="single"/>
    </w:rPr>
  </w:style>
  <w:style w:type="paragraph" w:customStyle="1" w:styleId="1">
    <w:name w:val="Знак Знак Знак Знак Знак Знак1 Знак Знак Знак Знак Знак Знак"/>
    <w:basedOn w:val="Normal"/>
    <w:uiPriority w:val="99"/>
    <w:rsid w:val="008C1731"/>
    <w:pPr>
      <w:spacing w:before="100" w:beforeAutospacing="1" w:after="100" w:afterAutospacing="1"/>
    </w:pPr>
    <w:rPr>
      <w:rFonts w:ascii="Tahoma" w:hAnsi="Tahoma"/>
      <w:sz w:val="20"/>
      <w:szCs w:val="20"/>
    </w:rPr>
  </w:style>
  <w:style w:type="paragraph" w:customStyle="1" w:styleId="NormalJustified">
    <w:name w:val="Normal + Justified"/>
    <w:aliases w:val="After:  6 pt"/>
    <w:basedOn w:val="Normal"/>
    <w:uiPriority w:val="99"/>
    <w:rsid w:val="00252091"/>
    <w:pPr>
      <w:numPr>
        <w:ilvl w:val="1"/>
        <w:numId w:val="10"/>
      </w:numPr>
      <w:spacing w:after="120"/>
      <w:jc w:val="both"/>
    </w:pPr>
  </w:style>
  <w:style w:type="paragraph" w:customStyle="1" w:styleId="Clan">
    <w:name w:val="Clan"/>
    <w:basedOn w:val="Normal"/>
    <w:uiPriority w:val="99"/>
    <w:rsid w:val="00A92915"/>
    <w:pPr>
      <w:keepNext/>
      <w:tabs>
        <w:tab w:val="left" w:pos="1080"/>
      </w:tabs>
      <w:spacing w:before="120" w:after="120"/>
      <w:ind w:left="720" w:right="720"/>
      <w:jc w:val="center"/>
    </w:pPr>
    <w:rPr>
      <w:rFonts w:ascii="Arial" w:hAnsi="Arial" w:cs="Arial"/>
      <w:b/>
      <w:sz w:val="22"/>
      <w:szCs w:val="22"/>
      <w:lang w:val="sr-Cyrl-CS"/>
    </w:rPr>
  </w:style>
  <w:style w:type="paragraph" w:customStyle="1" w:styleId="Default">
    <w:name w:val="Default"/>
    <w:uiPriority w:val="99"/>
    <w:rsid w:val="00EB1343"/>
    <w:pPr>
      <w:autoSpaceDE w:val="0"/>
      <w:autoSpaceDN w:val="0"/>
      <w:adjustRightInd w:val="0"/>
    </w:pPr>
    <w:rPr>
      <w:color w:val="000000"/>
      <w:sz w:val="24"/>
      <w:szCs w:val="24"/>
      <w:lang w:val="sr-Latn-CS" w:eastAsia="sr-Latn-CS"/>
    </w:rPr>
  </w:style>
  <w:style w:type="character" w:styleId="FollowedHyperlink">
    <w:name w:val="FollowedHyperlink"/>
    <w:uiPriority w:val="99"/>
    <w:rsid w:val="00FF0F59"/>
    <w:rPr>
      <w:color w:val="800080"/>
      <w:u w:val="single"/>
    </w:rPr>
  </w:style>
  <w:style w:type="table" w:styleId="TableElegant">
    <w:name w:val="Table Elegant"/>
    <w:basedOn w:val="TableNormal"/>
    <w:rsid w:val="00E367A6"/>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ragraf">
    <w:name w:val="Paragraf"/>
    <w:basedOn w:val="Normal"/>
    <w:uiPriority w:val="99"/>
    <w:rsid w:val="007929F0"/>
    <w:pPr>
      <w:spacing w:before="60"/>
      <w:ind w:firstLine="851"/>
      <w:jc w:val="both"/>
    </w:pPr>
    <w:rPr>
      <w:rFonts w:ascii="Verdana" w:hAnsi="Verdana" w:cs="Verdana"/>
      <w:noProof/>
      <w:lang w:val="sr-Cyrl-CS"/>
    </w:rPr>
  </w:style>
  <w:style w:type="paragraph" w:customStyle="1" w:styleId="TableParagraph">
    <w:name w:val="Table Paragraph"/>
    <w:basedOn w:val="Normal"/>
    <w:uiPriority w:val="1"/>
    <w:qFormat/>
    <w:rsid w:val="008A73A9"/>
    <w:pPr>
      <w:widowControl w:val="0"/>
      <w:autoSpaceDE w:val="0"/>
      <w:autoSpaceDN w:val="0"/>
    </w:pPr>
    <w:rPr>
      <w:sz w:val="22"/>
      <w:szCs w:val="22"/>
      <w:lang w:bidi="en-US"/>
    </w:rPr>
  </w:style>
  <w:style w:type="character" w:customStyle="1" w:styleId="Heading7Char">
    <w:name w:val="Heading 7 Char"/>
    <w:link w:val="Heading7"/>
    <w:rsid w:val="00C16882"/>
    <w:rPr>
      <w:rFonts w:ascii="Book Antiqua" w:hAnsi="Book Antiqua" w:cs="Arial"/>
      <w:b/>
      <w:bCs/>
      <w:color w:val="000000"/>
      <w:kern w:val="1"/>
      <w:sz w:val="24"/>
      <w:szCs w:val="24"/>
      <w:lang w:eastAsia="ar-SA"/>
    </w:rPr>
  </w:style>
  <w:style w:type="character" w:customStyle="1" w:styleId="Heading9Char">
    <w:name w:val="Heading 9 Char"/>
    <w:link w:val="Heading9"/>
    <w:rsid w:val="00C16882"/>
    <w:rPr>
      <w:rFonts w:ascii="Arial" w:hAnsi="Arial" w:cs="Arial"/>
      <w:color w:val="000000"/>
      <w:kern w:val="1"/>
      <w:sz w:val="24"/>
      <w:szCs w:val="24"/>
      <w:lang w:eastAsia="ar-SA"/>
    </w:rPr>
  </w:style>
  <w:style w:type="character" w:customStyle="1" w:styleId="WW8Num2z0">
    <w:name w:val="WW8Num2z0"/>
    <w:rsid w:val="00C16882"/>
    <w:rPr>
      <w:rFonts w:ascii="Symbol" w:hAnsi="Symbol" w:cs="Symbol"/>
    </w:rPr>
  </w:style>
  <w:style w:type="character" w:customStyle="1" w:styleId="WW8Num2z1">
    <w:name w:val="WW8Num2z1"/>
    <w:rsid w:val="00C16882"/>
    <w:rPr>
      <w:rFonts w:ascii="Courier New" w:hAnsi="Courier New" w:cs="Courier New"/>
    </w:rPr>
  </w:style>
  <w:style w:type="character" w:customStyle="1" w:styleId="WW8Num2z2">
    <w:name w:val="WW8Num2z2"/>
    <w:rsid w:val="00C16882"/>
    <w:rPr>
      <w:rFonts w:ascii="Wingdings" w:hAnsi="Wingdings" w:cs="Wingdings"/>
    </w:rPr>
  </w:style>
  <w:style w:type="character" w:customStyle="1" w:styleId="WW8Num3z1">
    <w:name w:val="WW8Num3z1"/>
    <w:rsid w:val="00C16882"/>
    <w:rPr>
      <w:b/>
      <w:i w:val="0"/>
      <w:sz w:val="24"/>
      <w:szCs w:val="24"/>
    </w:rPr>
  </w:style>
  <w:style w:type="character" w:customStyle="1" w:styleId="WW8Num4z0">
    <w:name w:val="WW8Num4z0"/>
    <w:rsid w:val="00C16882"/>
    <w:rPr>
      <w:rFonts w:cs="Arial"/>
      <w:i w:val="0"/>
      <w:sz w:val="24"/>
    </w:rPr>
  </w:style>
  <w:style w:type="character" w:customStyle="1" w:styleId="WW8Num4z1">
    <w:name w:val="WW8Num4z1"/>
    <w:rsid w:val="00C16882"/>
    <w:rPr>
      <w:rFonts w:ascii="Courier New" w:hAnsi="Courier New" w:cs="Courier New"/>
    </w:rPr>
  </w:style>
  <w:style w:type="character" w:customStyle="1" w:styleId="WW8Num4z2">
    <w:name w:val="WW8Num4z2"/>
    <w:rsid w:val="00C16882"/>
    <w:rPr>
      <w:rFonts w:ascii="Wingdings" w:hAnsi="Wingdings" w:cs="Wingdings"/>
    </w:rPr>
  </w:style>
  <w:style w:type="character" w:customStyle="1" w:styleId="WW8Num4z3">
    <w:name w:val="WW8Num4z3"/>
    <w:rsid w:val="00C16882"/>
    <w:rPr>
      <w:rFonts w:ascii="Symbol" w:hAnsi="Symbol" w:cs="Symbol"/>
    </w:rPr>
  </w:style>
  <w:style w:type="character" w:customStyle="1" w:styleId="WW8Num5z0">
    <w:name w:val="WW8Num5z0"/>
    <w:rsid w:val="00C16882"/>
    <w:rPr>
      <w:rFonts w:cs="Arial"/>
      <w:b w:val="0"/>
      <w:i w:val="0"/>
      <w:sz w:val="24"/>
    </w:rPr>
  </w:style>
  <w:style w:type="character" w:customStyle="1" w:styleId="WW8Num5z1">
    <w:name w:val="WW8Num5z1"/>
    <w:rsid w:val="00C16882"/>
    <w:rPr>
      <w:rFonts w:ascii="Courier New" w:hAnsi="Courier New" w:cs="Courier New"/>
    </w:rPr>
  </w:style>
  <w:style w:type="character" w:customStyle="1" w:styleId="WW8Num5z2">
    <w:name w:val="WW8Num5z2"/>
    <w:rsid w:val="00C16882"/>
    <w:rPr>
      <w:rFonts w:ascii="Wingdings" w:hAnsi="Wingdings" w:cs="Wingdings"/>
    </w:rPr>
  </w:style>
  <w:style w:type="character" w:customStyle="1" w:styleId="WW8Num6z0">
    <w:name w:val="WW8Num6z0"/>
    <w:rsid w:val="00C16882"/>
    <w:rPr>
      <w:rFonts w:ascii="Symbol" w:hAnsi="Symbol" w:cs="Symbol"/>
    </w:rPr>
  </w:style>
  <w:style w:type="character" w:customStyle="1" w:styleId="WW8Num6z1">
    <w:name w:val="WW8Num6z1"/>
    <w:rsid w:val="00C16882"/>
    <w:rPr>
      <w:rFonts w:ascii="Courier New" w:hAnsi="Courier New" w:cs="Courier New"/>
    </w:rPr>
  </w:style>
  <w:style w:type="character" w:customStyle="1" w:styleId="WW8Num6z2">
    <w:name w:val="WW8Num6z2"/>
    <w:rsid w:val="00C16882"/>
    <w:rPr>
      <w:rFonts w:ascii="Wingdings" w:hAnsi="Wingdings" w:cs="Wingdings"/>
    </w:rPr>
  </w:style>
  <w:style w:type="character" w:customStyle="1" w:styleId="WW8Num8z1">
    <w:name w:val="WW8Num8z1"/>
    <w:rsid w:val="00C16882"/>
    <w:rPr>
      <w:rFonts w:ascii="Courier New" w:hAnsi="Courier New" w:cs="Courier New"/>
    </w:rPr>
  </w:style>
  <w:style w:type="character" w:customStyle="1" w:styleId="WW8Num8z2">
    <w:name w:val="WW8Num8z2"/>
    <w:rsid w:val="00C16882"/>
    <w:rPr>
      <w:rFonts w:ascii="Wingdings" w:hAnsi="Wingdings" w:cs="Wingdings"/>
    </w:rPr>
  </w:style>
  <w:style w:type="character" w:customStyle="1" w:styleId="WW8Num8z3">
    <w:name w:val="WW8Num8z3"/>
    <w:rsid w:val="00C16882"/>
    <w:rPr>
      <w:rFonts w:ascii="Symbol" w:hAnsi="Symbol" w:cs="Symbol"/>
    </w:rPr>
  </w:style>
  <w:style w:type="character" w:customStyle="1" w:styleId="WW8Num9z0">
    <w:name w:val="WW8Num9z0"/>
    <w:rsid w:val="00C16882"/>
    <w:rPr>
      <w:i w:val="0"/>
    </w:rPr>
  </w:style>
  <w:style w:type="character" w:customStyle="1" w:styleId="WW8Num9z1">
    <w:name w:val="WW8Num9z1"/>
    <w:rsid w:val="00C16882"/>
    <w:rPr>
      <w:rFonts w:ascii="Courier New" w:hAnsi="Courier New" w:cs="Courier New"/>
    </w:rPr>
  </w:style>
  <w:style w:type="character" w:customStyle="1" w:styleId="WW8Num9z2">
    <w:name w:val="WW8Num9z2"/>
    <w:rsid w:val="00C16882"/>
    <w:rPr>
      <w:rFonts w:ascii="Wingdings" w:hAnsi="Wingdings" w:cs="Wingdings"/>
    </w:rPr>
  </w:style>
  <w:style w:type="character" w:customStyle="1" w:styleId="WW8Num9z3">
    <w:name w:val="WW8Num9z3"/>
    <w:rsid w:val="00C16882"/>
    <w:rPr>
      <w:rFonts w:ascii="Symbol" w:hAnsi="Symbol" w:cs="Symbol"/>
    </w:rPr>
  </w:style>
  <w:style w:type="character" w:customStyle="1" w:styleId="WW8Num10z1">
    <w:name w:val="WW8Num10z1"/>
    <w:rsid w:val="00C16882"/>
    <w:rPr>
      <w:rFonts w:ascii="Courier New" w:hAnsi="Courier New" w:cs="Courier New"/>
    </w:rPr>
  </w:style>
  <w:style w:type="character" w:customStyle="1" w:styleId="WW8Num10z2">
    <w:name w:val="WW8Num10z2"/>
    <w:rsid w:val="00C16882"/>
    <w:rPr>
      <w:rFonts w:ascii="Wingdings" w:hAnsi="Wingdings" w:cs="Wingdings"/>
    </w:rPr>
  </w:style>
  <w:style w:type="character" w:customStyle="1" w:styleId="WW8Num10z3">
    <w:name w:val="WW8Num10z3"/>
    <w:rsid w:val="00C16882"/>
    <w:rPr>
      <w:rFonts w:ascii="Symbol" w:hAnsi="Symbol" w:cs="Symbol"/>
    </w:rPr>
  </w:style>
  <w:style w:type="character" w:customStyle="1" w:styleId="WW8Num5z3">
    <w:name w:val="WW8Num5z3"/>
    <w:rsid w:val="00C16882"/>
    <w:rPr>
      <w:rFonts w:ascii="Symbol" w:hAnsi="Symbol" w:cs="Symbol"/>
    </w:rPr>
  </w:style>
  <w:style w:type="character" w:customStyle="1" w:styleId="WW8Num7z0">
    <w:name w:val="WW8Num7z0"/>
    <w:rsid w:val="00C16882"/>
    <w:rPr>
      <w:b w:val="0"/>
      <w:i w:val="0"/>
      <w:color w:val="00000A"/>
    </w:rPr>
  </w:style>
  <w:style w:type="character" w:customStyle="1" w:styleId="WW8Num8z0">
    <w:name w:val="WW8Num8z0"/>
    <w:rsid w:val="00C16882"/>
    <w:rPr>
      <w:rFonts w:ascii="Symbol" w:hAnsi="Symbol" w:cs="Symbol"/>
    </w:rPr>
  </w:style>
  <w:style w:type="character" w:customStyle="1" w:styleId="WW8Num11z0">
    <w:name w:val="WW8Num11z0"/>
    <w:rsid w:val="00C16882"/>
    <w:rPr>
      <w:rFonts w:ascii="Wingdings" w:hAnsi="Wingdings" w:cs="Wingdings"/>
      <w:b w:val="0"/>
      <w:i w:val="0"/>
      <w:color w:val="00000A"/>
    </w:rPr>
  </w:style>
  <w:style w:type="character" w:customStyle="1" w:styleId="WW8Num11z1">
    <w:name w:val="WW8Num11z1"/>
    <w:rsid w:val="00C16882"/>
    <w:rPr>
      <w:rFonts w:ascii="Courier New" w:hAnsi="Courier New" w:cs="Arial"/>
      <w:b w:val="0"/>
      <w:i w:val="0"/>
      <w:sz w:val="24"/>
    </w:rPr>
  </w:style>
  <w:style w:type="character" w:customStyle="1" w:styleId="WW8Num11z2">
    <w:name w:val="WW8Num11z2"/>
    <w:rsid w:val="00C16882"/>
    <w:rPr>
      <w:rFonts w:ascii="Wingdings" w:hAnsi="Wingdings" w:cs="Wingdings"/>
    </w:rPr>
  </w:style>
  <w:style w:type="character" w:customStyle="1" w:styleId="WW8Num11z3">
    <w:name w:val="WW8Num11z3"/>
    <w:rsid w:val="00C16882"/>
    <w:rPr>
      <w:rFonts w:ascii="Symbol" w:hAnsi="Symbol" w:cs="Symbol"/>
    </w:rPr>
  </w:style>
  <w:style w:type="character" w:customStyle="1" w:styleId="WW8Num12z0">
    <w:name w:val="WW8Num12z0"/>
    <w:rsid w:val="00C16882"/>
    <w:rPr>
      <w:b w:val="0"/>
    </w:rPr>
  </w:style>
  <w:style w:type="character" w:customStyle="1" w:styleId="WW8Num12z1">
    <w:name w:val="WW8Num12z1"/>
    <w:rsid w:val="00C16882"/>
    <w:rPr>
      <w:rFonts w:ascii="Courier New" w:hAnsi="Courier New" w:cs="Arial"/>
      <w:b w:val="0"/>
      <w:i w:val="0"/>
      <w:sz w:val="24"/>
    </w:rPr>
  </w:style>
  <w:style w:type="character" w:customStyle="1" w:styleId="WW8Num12z2">
    <w:name w:val="WW8Num12z2"/>
    <w:rsid w:val="00C16882"/>
    <w:rPr>
      <w:rFonts w:ascii="Wingdings" w:hAnsi="Wingdings" w:cs="Wingdings"/>
    </w:rPr>
  </w:style>
  <w:style w:type="character" w:customStyle="1" w:styleId="WW8Num12z3">
    <w:name w:val="WW8Num12z3"/>
    <w:rsid w:val="00C16882"/>
    <w:rPr>
      <w:rFonts w:ascii="Symbol" w:hAnsi="Symbol" w:cs="Symbol"/>
    </w:rPr>
  </w:style>
  <w:style w:type="character" w:customStyle="1" w:styleId="WW8Num14z0">
    <w:name w:val="WW8Num14z0"/>
    <w:rsid w:val="00C16882"/>
    <w:rPr>
      <w:rFonts w:ascii="Wingdings" w:hAnsi="Wingdings" w:cs="Wingdings"/>
    </w:rPr>
  </w:style>
  <w:style w:type="character" w:customStyle="1" w:styleId="WW8Num14z1">
    <w:name w:val="WW8Num14z1"/>
    <w:rsid w:val="00C16882"/>
    <w:rPr>
      <w:rFonts w:ascii="Courier New" w:hAnsi="Courier New" w:cs="Arial"/>
      <w:b w:val="0"/>
      <w:i w:val="0"/>
      <w:sz w:val="24"/>
    </w:rPr>
  </w:style>
  <w:style w:type="character" w:customStyle="1" w:styleId="WW8Num14z3">
    <w:name w:val="WW8Num14z3"/>
    <w:rsid w:val="00C16882"/>
    <w:rPr>
      <w:rFonts w:ascii="Symbol" w:hAnsi="Symbol" w:cs="Symbol"/>
    </w:rPr>
  </w:style>
  <w:style w:type="character" w:customStyle="1" w:styleId="WW8Num15z1">
    <w:name w:val="WW8Num15z1"/>
    <w:rsid w:val="00C16882"/>
    <w:rPr>
      <w:b/>
      <w:i w:val="0"/>
      <w:sz w:val="24"/>
      <w:szCs w:val="24"/>
    </w:rPr>
  </w:style>
  <w:style w:type="character" w:customStyle="1" w:styleId="WW8Num16z1">
    <w:name w:val="WW8Num16z1"/>
    <w:rsid w:val="00C16882"/>
    <w:rPr>
      <w:rFonts w:ascii="Courier New" w:hAnsi="Courier New" w:cs="Arial"/>
      <w:b w:val="0"/>
      <w:i w:val="0"/>
      <w:sz w:val="24"/>
    </w:rPr>
  </w:style>
  <w:style w:type="character" w:customStyle="1" w:styleId="WW8Num16z2">
    <w:name w:val="WW8Num16z2"/>
    <w:rsid w:val="00C16882"/>
    <w:rPr>
      <w:rFonts w:ascii="Wingdings" w:hAnsi="Wingdings" w:cs="Wingdings"/>
    </w:rPr>
  </w:style>
  <w:style w:type="character" w:customStyle="1" w:styleId="WW8Num16z3">
    <w:name w:val="WW8Num16z3"/>
    <w:rsid w:val="00C16882"/>
    <w:rPr>
      <w:rFonts w:ascii="Symbol" w:hAnsi="Symbol" w:cs="Symbol"/>
    </w:rPr>
  </w:style>
  <w:style w:type="character" w:customStyle="1" w:styleId="WW8Num7z1">
    <w:name w:val="WW8Num7z1"/>
    <w:rsid w:val="00C16882"/>
    <w:rPr>
      <w:rFonts w:ascii="Courier New" w:hAnsi="Courier New" w:cs="Courier New"/>
    </w:rPr>
  </w:style>
  <w:style w:type="character" w:customStyle="1" w:styleId="WW8Num7z2">
    <w:name w:val="WW8Num7z2"/>
    <w:rsid w:val="00C16882"/>
    <w:rPr>
      <w:rFonts w:ascii="Wingdings" w:hAnsi="Wingdings" w:cs="Wingdings"/>
    </w:rPr>
  </w:style>
  <w:style w:type="character" w:customStyle="1" w:styleId="WW8Num10z0">
    <w:name w:val="WW8Num10z0"/>
    <w:rsid w:val="00C16882"/>
    <w:rPr>
      <w:rFonts w:ascii="Symbol" w:hAnsi="Symbol" w:cs="Symbol"/>
    </w:rPr>
  </w:style>
  <w:style w:type="character" w:customStyle="1" w:styleId="WW-DefaultParagraphFont">
    <w:name w:val="WW-Default Paragraph Font"/>
    <w:rsid w:val="00C16882"/>
  </w:style>
  <w:style w:type="character" w:customStyle="1" w:styleId="WW-DefaultParagraphFont1">
    <w:name w:val="WW-Default Paragraph Font1"/>
    <w:rsid w:val="00C16882"/>
  </w:style>
  <w:style w:type="character" w:customStyle="1" w:styleId="CommentReference1">
    <w:name w:val="Comment Reference1"/>
    <w:rsid w:val="00C16882"/>
    <w:rPr>
      <w:sz w:val="16"/>
      <w:szCs w:val="16"/>
    </w:rPr>
  </w:style>
  <w:style w:type="character" w:customStyle="1" w:styleId="CommentTextChar">
    <w:name w:val="Comment Text Char"/>
    <w:uiPriority w:val="99"/>
    <w:rsid w:val="00C16882"/>
    <w:rPr>
      <w:sz w:val="20"/>
      <w:szCs w:val="20"/>
    </w:rPr>
  </w:style>
  <w:style w:type="character" w:customStyle="1" w:styleId="CommentSubjectChar">
    <w:name w:val="Comment Subject Char"/>
    <w:rsid w:val="00C16882"/>
    <w:rPr>
      <w:b/>
      <w:bCs/>
      <w:sz w:val="20"/>
      <w:szCs w:val="20"/>
    </w:rPr>
  </w:style>
  <w:style w:type="character" w:customStyle="1" w:styleId="BodyText2Char1">
    <w:name w:val="Body Text 2 Char1"/>
    <w:basedOn w:val="WW-DefaultParagraphFont1"/>
    <w:rsid w:val="00C16882"/>
  </w:style>
  <w:style w:type="character" w:customStyle="1" w:styleId="NoSpacingChar">
    <w:name w:val="No Spacing Char"/>
    <w:rsid w:val="00C16882"/>
    <w:rPr>
      <w:rFonts w:cs="font275"/>
      <w:lang w:val="en-US"/>
    </w:rPr>
  </w:style>
  <w:style w:type="character" w:customStyle="1" w:styleId="ListLabel1">
    <w:name w:val="ListLabel 1"/>
    <w:rsid w:val="00C16882"/>
    <w:rPr>
      <w:rFonts w:cs="Courier New"/>
    </w:rPr>
  </w:style>
  <w:style w:type="character" w:customStyle="1" w:styleId="ListLabel2">
    <w:name w:val="ListLabel 2"/>
    <w:rsid w:val="00C16882"/>
    <w:rPr>
      <w:b/>
      <w:i w:val="0"/>
      <w:sz w:val="24"/>
      <w:szCs w:val="24"/>
    </w:rPr>
  </w:style>
  <w:style w:type="character" w:customStyle="1" w:styleId="ListLabel3">
    <w:name w:val="ListLabel 3"/>
    <w:rsid w:val="00C16882"/>
    <w:rPr>
      <w:rFonts w:cs="Arial"/>
      <w:i w:val="0"/>
      <w:sz w:val="24"/>
    </w:rPr>
  </w:style>
  <w:style w:type="character" w:customStyle="1" w:styleId="ListLabel4">
    <w:name w:val="ListLabel 4"/>
    <w:rsid w:val="00C16882"/>
    <w:rPr>
      <w:rFonts w:cs="Arial"/>
      <w:b w:val="0"/>
      <w:i w:val="0"/>
      <w:sz w:val="24"/>
    </w:rPr>
  </w:style>
  <w:style w:type="character" w:customStyle="1" w:styleId="ListLabel5">
    <w:name w:val="ListLabel 5"/>
    <w:rsid w:val="00C16882"/>
    <w:rPr>
      <w:rFonts w:cs="Calibri"/>
    </w:rPr>
  </w:style>
  <w:style w:type="character" w:customStyle="1" w:styleId="ListLabel6">
    <w:name w:val="ListLabel 6"/>
    <w:rsid w:val="00C16882"/>
    <w:rPr>
      <w:b w:val="0"/>
      <w:i w:val="0"/>
      <w:color w:val="00000A"/>
    </w:rPr>
  </w:style>
  <w:style w:type="character" w:customStyle="1" w:styleId="ListLabel7">
    <w:name w:val="ListLabel 7"/>
    <w:rsid w:val="00C16882"/>
    <w:rPr>
      <w:rFonts w:eastAsia="TimesNewRomanPSMT" w:cs="Times New Roman"/>
    </w:rPr>
  </w:style>
  <w:style w:type="character" w:customStyle="1" w:styleId="ListLabel8">
    <w:name w:val="ListLabel 8"/>
    <w:rsid w:val="00C16882"/>
    <w:rPr>
      <w:i w:val="0"/>
    </w:rPr>
  </w:style>
  <w:style w:type="character" w:customStyle="1" w:styleId="NumberingSymbols">
    <w:name w:val="Numbering Symbols"/>
    <w:rsid w:val="00C16882"/>
  </w:style>
  <w:style w:type="character" w:customStyle="1" w:styleId="FootnoteCharacters">
    <w:name w:val="Footnote Characters"/>
    <w:rsid w:val="00C16882"/>
    <w:rPr>
      <w:vertAlign w:val="superscript"/>
    </w:rPr>
  </w:style>
  <w:style w:type="paragraph" w:customStyle="1" w:styleId="Heading">
    <w:name w:val="Heading"/>
    <w:basedOn w:val="Normal"/>
    <w:next w:val="BodyText"/>
    <w:rsid w:val="00C1688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C16882"/>
    <w:pPr>
      <w:suppressAutoHyphens/>
      <w:spacing w:after="120" w:line="100" w:lineRule="atLeast"/>
      <w:jc w:val="left"/>
    </w:pPr>
    <w:rPr>
      <w:rFonts w:eastAsia="Arial Unicode MS" w:cs="Mangal"/>
      <w:b w:val="0"/>
      <w:bCs w:val="0"/>
      <w:i w:val="0"/>
      <w:iCs w:val="0"/>
      <w:color w:val="000000"/>
      <w:kern w:val="1"/>
      <w:sz w:val="24"/>
      <w:lang w:val="en-US" w:eastAsia="ar-SA"/>
    </w:rPr>
  </w:style>
  <w:style w:type="paragraph" w:styleId="Caption">
    <w:name w:val="caption"/>
    <w:basedOn w:val="Normal"/>
    <w:qFormat/>
    <w:rsid w:val="00C16882"/>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C16882"/>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C16882"/>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C16882"/>
    <w:rPr>
      <w:b/>
      <w:bCs/>
    </w:rPr>
  </w:style>
  <w:style w:type="character" w:customStyle="1" w:styleId="BalloonTextChar1">
    <w:name w:val="Balloon Text Char1"/>
    <w:uiPriority w:val="99"/>
    <w:rsid w:val="00C1688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16882"/>
    <w:pPr>
      <w:keepLines/>
      <w:suppressLineNumbers/>
      <w:suppressAutoHyphens/>
      <w:spacing w:before="480" w:line="100" w:lineRule="atLeast"/>
    </w:pPr>
    <w:rPr>
      <w:rFonts w:ascii="Cambria" w:eastAsia="Arial Unicode MS" w:hAnsi="Cambria" w:cs="font275"/>
      <w:b/>
      <w:caps w:val="0"/>
      <w:color w:val="365F91"/>
      <w:kern w:val="1"/>
      <w:sz w:val="32"/>
      <w:szCs w:val="32"/>
      <w:lang w:eastAsia="ar-SA"/>
    </w:rPr>
  </w:style>
  <w:style w:type="character" w:customStyle="1" w:styleId="BodyText2Char2">
    <w:name w:val="Body Text 2 Char2"/>
    <w:rsid w:val="00C16882"/>
    <w:rPr>
      <w:rFonts w:eastAsia="Arial Unicode MS" w:cs="Times New Roman"/>
      <w:color w:val="000000"/>
      <w:kern w:val="1"/>
      <w:szCs w:val="24"/>
      <w:lang w:eastAsia="ar-SA"/>
    </w:rPr>
  </w:style>
  <w:style w:type="character" w:customStyle="1" w:styleId="BodyText3Char1">
    <w:name w:val="Body Text 3 Char1"/>
    <w:rsid w:val="00C16882"/>
    <w:rPr>
      <w:rFonts w:eastAsia="Times New Roman" w:cs="Times New Roman"/>
      <w:color w:val="000000"/>
      <w:kern w:val="1"/>
      <w:sz w:val="16"/>
      <w:szCs w:val="16"/>
      <w:lang w:eastAsia="ar-SA"/>
    </w:rPr>
  </w:style>
  <w:style w:type="paragraph" w:styleId="NoSpacing">
    <w:name w:val="No Spacing"/>
    <w:qFormat/>
    <w:rsid w:val="00C16882"/>
    <w:pPr>
      <w:suppressAutoHyphens/>
      <w:spacing w:line="100" w:lineRule="atLeast"/>
    </w:pPr>
    <w:rPr>
      <w:rFonts w:ascii="Calibri" w:eastAsia="Arial Unicode MS" w:hAnsi="Calibri" w:cs="Calibri"/>
      <w:kern w:val="1"/>
      <w:sz w:val="22"/>
      <w:szCs w:val="22"/>
      <w:lang w:eastAsia="ar-SA"/>
    </w:rPr>
  </w:style>
  <w:style w:type="character" w:customStyle="1" w:styleId="HeaderChar1">
    <w:name w:val="Header Char1"/>
    <w:aliases w:val="Header Char Char Char Char Char3,Header Char Char Char Char Char Char2,Header Char Char Char Char Char Char Char Char2,Header Char Char Char Char Char Char Char Char Char2"/>
    <w:uiPriority w:val="99"/>
    <w:rsid w:val="00C16882"/>
    <w:rPr>
      <w:rFonts w:eastAsia="Arial Unicode MS" w:cs="Times New Roman"/>
      <w:color w:val="000000"/>
      <w:kern w:val="1"/>
      <w:szCs w:val="24"/>
      <w:lang w:eastAsia="ar-SA"/>
    </w:rPr>
  </w:style>
  <w:style w:type="character" w:customStyle="1" w:styleId="FooterChar1">
    <w:name w:val="Footer Char1"/>
    <w:uiPriority w:val="99"/>
    <w:rsid w:val="00C16882"/>
    <w:rPr>
      <w:rFonts w:eastAsia="Arial Unicode MS" w:cs="Times New Roman"/>
      <w:color w:val="000000"/>
      <w:kern w:val="1"/>
      <w:szCs w:val="24"/>
      <w:lang w:eastAsia="ar-SA"/>
    </w:rPr>
  </w:style>
  <w:style w:type="paragraph" w:customStyle="1" w:styleId="TableContents">
    <w:name w:val="Table Contents"/>
    <w:basedOn w:val="Normal"/>
    <w:rsid w:val="00C16882"/>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C16882"/>
    <w:pPr>
      <w:jc w:val="center"/>
    </w:pPr>
    <w:rPr>
      <w:b/>
      <w:bCs/>
    </w:rPr>
  </w:style>
  <w:style w:type="paragraph" w:styleId="Title">
    <w:name w:val="Title"/>
    <w:basedOn w:val="Normal"/>
    <w:next w:val="Normal"/>
    <w:link w:val="TitleChar"/>
    <w:qFormat/>
    <w:rsid w:val="00C16882"/>
    <w:pPr>
      <w:spacing w:before="240" w:after="60"/>
      <w:jc w:val="center"/>
      <w:outlineLvl w:val="0"/>
    </w:pPr>
    <w:rPr>
      <w:rFonts w:ascii="Cambria" w:hAnsi="Cambria"/>
      <w:b/>
      <w:bCs/>
      <w:kern w:val="28"/>
      <w:sz w:val="32"/>
      <w:szCs w:val="32"/>
      <w:lang w:eastAsia="ar-SA"/>
    </w:rPr>
  </w:style>
  <w:style w:type="character" w:customStyle="1" w:styleId="TitleChar">
    <w:name w:val="Title Char"/>
    <w:link w:val="Title"/>
    <w:rsid w:val="00C16882"/>
    <w:rPr>
      <w:rFonts w:ascii="Cambria" w:hAnsi="Cambria"/>
      <w:b/>
      <w:bCs/>
      <w:kern w:val="28"/>
      <w:sz w:val="32"/>
      <w:szCs w:val="32"/>
      <w:lang w:eastAsia="ar-SA"/>
    </w:rPr>
  </w:style>
  <w:style w:type="character" w:styleId="CommentReference">
    <w:name w:val="annotation reference"/>
    <w:unhideWhenUsed/>
    <w:rsid w:val="00C16882"/>
    <w:rPr>
      <w:sz w:val="16"/>
      <w:szCs w:val="16"/>
    </w:rPr>
  </w:style>
  <w:style w:type="paragraph" w:styleId="CommentText">
    <w:name w:val="annotation text"/>
    <w:basedOn w:val="Normal"/>
    <w:link w:val="CommentTextChar1"/>
    <w:unhideWhenUsed/>
    <w:rsid w:val="00C16882"/>
    <w:pPr>
      <w:suppressAutoHyphens/>
    </w:pPr>
    <w:rPr>
      <w:rFonts w:eastAsia="Arial Unicode MS"/>
      <w:color w:val="000000"/>
      <w:kern w:val="1"/>
      <w:sz w:val="20"/>
      <w:szCs w:val="20"/>
      <w:lang w:eastAsia="ar-SA"/>
    </w:rPr>
  </w:style>
  <w:style w:type="character" w:customStyle="1" w:styleId="CommentTextChar1">
    <w:name w:val="Comment Text Char1"/>
    <w:link w:val="CommentText"/>
    <w:rsid w:val="00C16882"/>
    <w:rPr>
      <w:rFonts w:eastAsia="Arial Unicode MS"/>
      <w:color w:val="000000"/>
      <w:kern w:val="1"/>
      <w:lang w:eastAsia="ar-SA"/>
    </w:rPr>
  </w:style>
  <w:style w:type="paragraph" w:styleId="CommentSubject">
    <w:name w:val="annotation subject"/>
    <w:basedOn w:val="CommentText"/>
    <w:next w:val="CommentText"/>
    <w:link w:val="CommentSubjectChar1"/>
    <w:uiPriority w:val="99"/>
    <w:unhideWhenUsed/>
    <w:rsid w:val="00C16882"/>
    <w:rPr>
      <w:b/>
      <w:bCs/>
    </w:rPr>
  </w:style>
  <w:style w:type="character" w:customStyle="1" w:styleId="CommentSubjectChar1">
    <w:name w:val="Comment Subject Char1"/>
    <w:link w:val="CommentSubject"/>
    <w:uiPriority w:val="99"/>
    <w:rsid w:val="00C16882"/>
    <w:rPr>
      <w:rFonts w:eastAsia="Arial Unicode MS"/>
      <w:b/>
      <w:bCs/>
      <w:color w:val="000000"/>
      <w:kern w:val="1"/>
      <w:lang w:eastAsia="ar-SA"/>
    </w:rPr>
  </w:style>
  <w:style w:type="paragraph" w:styleId="Revision">
    <w:name w:val="Revision"/>
    <w:hidden/>
    <w:uiPriority w:val="99"/>
    <w:semiHidden/>
    <w:rsid w:val="00C16882"/>
    <w:rPr>
      <w:rFonts w:eastAsia="Arial Unicode MS"/>
      <w:color w:val="000000"/>
      <w:kern w:val="1"/>
      <w:sz w:val="24"/>
      <w:szCs w:val="24"/>
      <w:lang w:eastAsia="ar-SA"/>
    </w:rPr>
  </w:style>
  <w:style w:type="paragraph" w:customStyle="1" w:styleId="ListParagraph2">
    <w:name w:val="List Paragraph2"/>
    <w:basedOn w:val="Normal"/>
    <w:uiPriority w:val="34"/>
    <w:qFormat/>
    <w:rsid w:val="00C16882"/>
    <w:pPr>
      <w:spacing w:after="200" w:line="276" w:lineRule="auto"/>
      <w:ind w:left="720"/>
      <w:contextualSpacing/>
    </w:pPr>
    <w:rPr>
      <w:rFonts w:eastAsia="Calibri"/>
      <w:szCs w:val="22"/>
    </w:rPr>
  </w:style>
  <w:style w:type="character" w:customStyle="1" w:styleId="apple-converted-space">
    <w:name w:val="apple-converted-space"/>
    <w:basedOn w:val="DefaultParagraphFont"/>
    <w:rsid w:val="00C16882"/>
  </w:style>
  <w:style w:type="paragraph" w:customStyle="1" w:styleId="heading20">
    <w:name w:val="heading2"/>
    <w:aliases w:val="12"/>
    <w:basedOn w:val="Normal"/>
    <w:next w:val="Normal"/>
    <w:rsid w:val="00C16882"/>
    <w:pPr>
      <w:keepNext/>
      <w:widowControl w:val="0"/>
      <w:autoSpaceDE w:val="0"/>
      <w:autoSpaceDN w:val="0"/>
      <w:jc w:val="center"/>
      <w:outlineLvl w:val="0"/>
    </w:pPr>
    <w:rPr>
      <w:rFonts w:ascii="CTimesRoman" w:hAnsi="CTimesRoman"/>
      <w:b/>
      <w:bCs/>
      <w:sz w:val="32"/>
      <w:szCs w:val="32"/>
    </w:rPr>
  </w:style>
  <w:style w:type="paragraph" w:customStyle="1" w:styleId="Normal1">
    <w:name w:val="Normal1"/>
    <w:basedOn w:val="Normal"/>
    <w:rsid w:val="00C16882"/>
    <w:pPr>
      <w:jc w:val="both"/>
    </w:pPr>
    <w:rPr>
      <w:rFonts w:ascii="HelveticaPlain" w:hAnsi="HelveticaPlain"/>
      <w:sz w:val="22"/>
      <w:szCs w:val="20"/>
    </w:rPr>
  </w:style>
  <w:style w:type="paragraph" w:customStyle="1" w:styleId="Body1">
    <w:name w:val="Body1"/>
    <w:aliases w:val="Text1,21"/>
    <w:basedOn w:val="Normal"/>
    <w:rsid w:val="00C16882"/>
    <w:pPr>
      <w:jc w:val="both"/>
    </w:pPr>
    <w:rPr>
      <w:szCs w:val="20"/>
      <w:lang w:val="sr-Cyrl-CS"/>
    </w:rPr>
  </w:style>
  <w:style w:type="paragraph" w:customStyle="1" w:styleId="Body">
    <w:name w:val="Body"/>
    <w:aliases w:val="Text,2"/>
    <w:basedOn w:val="BodyText2"/>
    <w:rsid w:val="00C16882"/>
    <w:pPr>
      <w:tabs>
        <w:tab w:val="clear" w:pos="1320"/>
      </w:tabs>
    </w:pPr>
    <w:rPr>
      <w:szCs w:val="20"/>
    </w:rPr>
  </w:style>
  <w:style w:type="paragraph" w:customStyle="1" w:styleId="heading0">
    <w:name w:val="heading"/>
    <w:aliases w:val="1,9"/>
    <w:basedOn w:val="Normal"/>
    <w:next w:val="Normal"/>
    <w:rsid w:val="00C16882"/>
    <w:pPr>
      <w:keepNext/>
      <w:widowControl w:val="0"/>
      <w:autoSpaceDE w:val="0"/>
      <w:autoSpaceDN w:val="0"/>
      <w:outlineLvl w:val="0"/>
    </w:pPr>
    <w:rPr>
      <w:rFonts w:ascii="Helvetica Yu" w:hAnsi="Helvetica Yu"/>
      <w:b/>
      <w:sz w:val="22"/>
      <w:szCs w:val="20"/>
      <w:lang w:val="sr-Cyrl-CS"/>
    </w:rPr>
  </w:style>
  <w:style w:type="character" w:styleId="PageNumber">
    <w:name w:val="page number"/>
    <w:basedOn w:val="DefaultParagraphFont"/>
    <w:rsid w:val="00C16882"/>
  </w:style>
  <w:style w:type="paragraph" w:customStyle="1" w:styleId="CharChar5CharCharCharCharChar1CharCharCharCharCharCharCharCharCharCharCharCharCharCharCharCharCharChar">
    <w:name w:val="Char Char5 Char Char Char Char Char1 Char Char Char Char Char Char Char Char Char Char Char Char Char Char Char Char Char Char"/>
    <w:basedOn w:val="Normal"/>
    <w:rsid w:val="00C16882"/>
    <w:pPr>
      <w:spacing w:after="160"/>
      <w:jc w:val="both"/>
    </w:pPr>
    <w:rPr>
      <w:szCs w:val="20"/>
    </w:rPr>
  </w:style>
  <w:style w:type="paragraph" w:customStyle="1" w:styleId="Char">
    <w:name w:val="Char"/>
    <w:basedOn w:val="Normal"/>
    <w:rsid w:val="00C16882"/>
    <w:pPr>
      <w:spacing w:after="160"/>
      <w:jc w:val="both"/>
    </w:pPr>
    <w:rPr>
      <w:szCs w:val="20"/>
    </w:rPr>
  </w:style>
  <w:style w:type="paragraph" w:customStyle="1" w:styleId="CharCharCharChar">
    <w:name w:val="Char Char Char Char"/>
    <w:basedOn w:val="Normal"/>
    <w:rsid w:val="00C16882"/>
    <w:pPr>
      <w:spacing w:after="160"/>
      <w:jc w:val="both"/>
    </w:pPr>
    <w:rPr>
      <w:szCs w:val="20"/>
    </w:rPr>
  </w:style>
  <w:style w:type="paragraph" w:customStyle="1" w:styleId="CharCharCharCharCharCharChar">
    <w:name w:val="Char Char Char Char Char Char Char"/>
    <w:basedOn w:val="Normal"/>
    <w:rsid w:val="00C16882"/>
    <w:pPr>
      <w:spacing w:after="160"/>
      <w:jc w:val="both"/>
    </w:pPr>
    <w:rPr>
      <w:szCs w:val="20"/>
    </w:rPr>
  </w:style>
  <w:style w:type="paragraph" w:customStyle="1" w:styleId="Char1CharCharCharCharCharCharCharCharCharCharChar">
    <w:name w:val="Char1 Char Char Char Char Char Char Char Char Char Char Char"/>
    <w:basedOn w:val="Normal"/>
    <w:rsid w:val="00C16882"/>
    <w:pPr>
      <w:spacing w:after="160"/>
      <w:jc w:val="both"/>
    </w:pPr>
    <w:rPr>
      <w:szCs w:val="20"/>
    </w:rPr>
  </w:style>
  <w:style w:type="character" w:customStyle="1" w:styleId="WW8Num24z1">
    <w:name w:val="WW8Num24z1"/>
    <w:rsid w:val="00C16882"/>
    <w:rPr>
      <w:rFonts w:ascii="Times New Roman" w:eastAsia="Times New Roman" w:hAnsi="Times New Roman" w:cs="Times New Roman"/>
    </w:rPr>
  </w:style>
  <w:style w:type="paragraph" w:customStyle="1" w:styleId="CharCharChar">
    <w:name w:val="Char Char Char"/>
    <w:basedOn w:val="Normal"/>
    <w:rsid w:val="00C16882"/>
    <w:pPr>
      <w:spacing w:after="160"/>
      <w:jc w:val="both"/>
    </w:pPr>
    <w:rPr>
      <w:szCs w:val="20"/>
    </w:rPr>
  </w:style>
  <w:style w:type="paragraph" w:customStyle="1" w:styleId="Char1CharCharCharCharCharCharCharChar">
    <w:name w:val="Char1 Char Char Char Char Char Char Char Char"/>
    <w:basedOn w:val="Normal"/>
    <w:rsid w:val="00C16882"/>
    <w:pPr>
      <w:spacing w:after="160"/>
      <w:jc w:val="both"/>
    </w:pPr>
    <w:rPr>
      <w:szCs w:val="20"/>
    </w:rPr>
  </w:style>
  <w:style w:type="paragraph" w:styleId="TOC1">
    <w:name w:val="toc 1"/>
    <w:basedOn w:val="Normal"/>
    <w:next w:val="Normal"/>
    <w:rsid w:val="00C16882"/>
    <w:pPr>
      <w:suppressAutoHyphens/>
      <w:spacing w:before="120"/>
    </w:pPr>
    <w:rPr>
      <w:b/>
      <w:szCs w:val="20"/>
      <w:u w:val="single"/>
      <w:lang w:val="sr-Cyrl-CS" w:eastAsia="ar-SA"/>
    </w:rPr>
  </w:style>
  <w:style w:type="paragraph" w:customStyle="1" w:styleId="CharCharCharCharCharChar">
    <w:name w:val="Char Char Char Char Char Char"/>
    <w:basedOn w:val="Normal"/>
    <w:rsid w:val="00C16882"/>
    <w:pPr>
      <w:spacing w:after="160"/>
      <w:jc w:val="both"/>
    </w:pPr>
    <w:rPr>
      <w:szCs w:val="20"/>
    </w:rPr>
  </w:style>
  <w:style w:type="paragraph" w:customStyle="1" w:styleId="Char2CharCharCharCharChar">
    <w:name w:val="Char2 Char Char Char Char Char"/>
    <w:basedOn w:val="Normal"/>
    <w:rsid w:val="00C16882"/>
    <w:pPr>
      <w:spacing w:after="160"/>
      <w:jc w:val="both"/>
    </w:pPr>
    <w:rPr>
      <w:szCs w:val="20"/>
    </w:rPr>
  </w:style>
  <w:style w:type="paragraph" w:customStyle="1" w:styleId="CharChar5CharCharCharCharChar">
    <w:name w:val="Char Char5 Char Char Char Char Char"/>
    <w:basedOn w:val="Normal"/>
    <w:rsid w:val="00C16882"/>
    <w:pPr>
      <w:spacing w:after="160"/>
      <w:jc w:val="both"/>
    </w:pPr>
    <w:rPr>
      <w:szCs w:val="20"/>
    </w:rPr>
  </w:style>
  <w:style w:type="paragraph" w:customStyle="1" w:styleId="Normal2">
    <w:name w:val="Normal2"/>
    <w:basedOn w:val="Normal"/>
    <w:rsid w:val="00C16882"/>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C16882"/>
    <w:pPr>
      <w:spacing w:before="240" w:after="240"/>
      <w:jc w:val="center"/>
    </w:pPr>
    <w:rPr>
      <w:rFonts w:ascii="Arial" w:hAnsi="Arial" w:cs="Arial"/>
      <w:b/>
      <w:bCs/>
      <w:i/>
      <w:iCs/>
    </w:rPr>
  </w:style>
  <w:style w:type="paragraph" w:customStyle="1" w:styleId="CharChar5CharCharCharCharChar1Char">
    <w:name w:val="Char Char5 Char Char Char Char Char1 Char"/>
    <w:basedOn w:val="Normal"/>
    <w:rsid w:val="00C16882"/>
    <w:pPr>
      <w:spacing w:after="160"/>
      <w:jc w:val="both"/>
    </w:pPr>
    <w:rPr>
      <w:szCs w:val="20"/>
    </w:rPr>
  </w:style>
  <w:style w:type="paragraph" w:styleId="DocumentMap">
    <w:name w:val="Document Map"/>
    <w:basedOn w:val="Normal"/>
    <w:link w:val="DocumentMapChar"/>
    <w:rsid w:val="00C16882"/>
    <w:pPr>
      <w:shd w:val="clear" w:color="auto" w:fill="000080"/>
    </w:pPr>
    <w:rPr>
      <w:rFonts w:ascii="Tahoma" w:hAnsi="Tahoma"/>
    </w:rPr>
  </w:style>
  <w:style w:type="character" w:customStyle="1" w:styleId="DocumentMapChar">
    <w:name w:val="Document Map Char"/>
    <w:link w:val="DocumentMap"/>
    <w:rsid w:val="00C16882"/>
    <w:rPr>
      <w:rFonts w:ascii="Tahoma" w:hAnsi="Tahoma" w:cs="Tahoma"/>
      <w:sz w:val="24"/>
      <w:szCs w:val="24"/>
      <w:shd w:val="clear" w:color="auto" w:fill="000080"/>
    </w:rPr>
  </w:style>
  <w:style w:type="paragraph" w:customStyle="1" w:styleId="CharCharChar1CharCharCharCharChar">
    <w:name w:val="Char Char Char1 Char Char Char Char Char"/>
    <w:basedOn w:val="Normal"/>
    <w:rsid w:val="00C16882"/>
    <w:pPr>
      <w:spacing w:after="160"/>
      <w:jc w:val="both"/>
    </w:pPr>
    <w:rPr>
      <w:szCs w:val="20"/>
    </w:rPr>
  </w:style>
  <w:style w:type="paragraph" w:customStyle="1" w:styleId="CharChar5CharCharCharCharChar1CharCharCharCharCharCharCharCharCharCharCharCharCharCharCharCharCharChar1CharCharCharCharCharCharChar">
    <w:name w:val="Char Char5 Char Char Char Char Char1 Char Char Char Char Char Char Char Char Char Char Char Char Char Char Char Char Char Char1 Char Char Char Char Char Char Char"/>
    <w:basedOn w:val="Normal"/>
    <w:rsid w:val="00C16882"/>
    <w:pPr>
      <w:spacing w:after="160"/>
      <w:jc w:val="both"/>
    </w:pPr>
    <w:rPr>
      <w:szCs w:val="20"/>
    </w:rPr>
  </w:style>
  <w:style w:type="paragraph" w:customStyle="1" w:styleId="CharCharCharCharCharChar1Char">
    <w:name w:val="Char Char Char Char Char Char1 Char"/>
    <w:basedOn w:val="Normal"/>
    <w:rsid w:val="00C16882"/>
    <w:pPr>
      <w:spacing w:after="160"/>
      <w:jc w:val="both"/>
    </w:pPr>
    <w:rPr>
      <w:szCs w:val="20"/>
    </w:rPr>
  </w:style>
  <w:style w:type="paragraph" w:customStyle="1" w:styleId="CharChar5CharCharChar">
    <w:name w:val="Char Char5 Char Char Char"/>
    <w:basedOn w:val="Normal"/>
    <w:rsid w:val="00C16882"/>
    <w:pPr>
      <w:spacing w:after="160"/>
      <w:jc w:val="both"/>
    </w:pPr>
    <w:rPr>
      <w:szCs w:val="20"/>
    </w:rPr>
  </w:style>
  <w:style w:type="paragraph" w:customStyle="1" w:styleId="TekstCharCharCharCharCharCharCharChar2CharCharCharChar">
    <w:name w:val="Tekst Char Char Char Char Char Char Char Char2 Char Char Char Char"/>
    <w:basedOn w:val="Normal"/>
    <w:rsid w:val="00C16882"/>
    <w:pPr>
      <w:spacing w:after="160"/>
      <w:jc w:val="both"/>
    </w:pPr>
    <w:rPr>
      <w:szCs w:val="20"/>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al"/>
    <w:rsid w:val="00C16882"/>
    <w:pPr>
      <w:spacing w:after="160"/>
      <w:jc w:val="both"/>
    </w:pPr>
    <w:rPr>
      <w:szCs w:val="20"/>
    </w:rPr>
  </w:style>
  <w:style w:type="paragraph" w:customStyle="1" w:styleId="CharCharCharCharCharCharCharCharCharCharCharChar">
    <w:name w:val="Char Char Char Char Char Char Char Char Char Char Char Char"/>
    <w:basedOn w:val="Normal"/>
    <w:rsid w:val="00C16882"/>
    <w:pPr>
      <w:spacing w:after="160" w:line="240" w:lineRule="exact"/>
    </w:pPr>
    <w:rPr>
      <w:rFonts w:ascii="Tahoma" w:hAnsi="Tahoma"/>
      <w:sz w:val="20"/>
      <w:szCs w:val="20"/>
    </w:rPr>
  </w:style>
  <w:style w:type="paragraph" w:customStyle="1" w:styleId="CharChar5CharCharCharCharChar1CharCharCharCharCharCharCharCharCharCharCharCharCharCharCharChar">
    <w:name w:val="Char Char5 Char Char Char Char Char1 Char Char Char Char Char Char Char Char Char Char Char Char Char Char Char Char"/>
    <w:basedOn w:val="Normal"/>
    <w:rsid w:val="00C16882"/>
    <w:pPr>
      <w:spacing w:after="160"/>
      <w:jc w:val="both"/>
    </w:pPr>
    <w:rPr>
      <w:szCs w:val="20"/>
    </w:rPr>
  </w:style>
  <w:style w:type="character" w:customStyle="1" w:styleId="HeaderCharCharCharCharChar1">
    <w:name w:val="Header Char Char Char Char Char1"/>
    <w:aliases w:val="Header Char Char Char Char Char Char,Header Char Char Char Char Char Char Char Char Char"/>
    <w:rsid w:val="00C16882"/>
    <w:rPr>
      <w:sz w:val="24"/>
      <w:lang w:val="en-AU" w:eastAsia="en-US" w:bidi="ar-SA"/>
    </w:rPr>
  </w:style>
  <w:style w:type="character" w:styleId="Strong">
    <w:name w:val="Strong"/>
    <w:qFormat/>
    <w:rsid w:val="00C16882"/>
    <w:rPr>
      <w:b/>
      <w:bCs/>
    </w:rPr>
  </w:style>
  <w:style w:type="character" w:customStyle="1" w:styleId="hps">
    <w:name w:val="hps"/>
    <w:basedOn w:val="DefaultParagraphFont"/>
    <w:rsid w:val="00C16882"/>
  </w:style>
  <w:style w:type="paragraph" w:customStyle="1" w:styleId="CharChar5CharCharCharCharChar1CharCharCharCharCharCharCharCharCharCharCharCharCharCharCharCharCharChar1CharCharCharChar">
    <w:name w:val="Char Char5 Char Char Char Char Char1 Char Char Char Char Char Char Char Char Char Char Char Char Char Char Char Char Char Char1 Char Char Char Char"/>
    <w:basedOn w:val="Normal"/>
    <w:rsid w:val="00C16882"/>
    <w:pPr>
      <w:spacing w:after="160"/>
      <w:jc w:val="both"/>
    </w:pPr>
    <w:rPr>
      <w:szCs w:val="20"/>
    </w:rPr>
  </w:style>
  <w:style w:type="paragraph" w:customStyle="1" w:styleId="CharCharChar1CharCharChar">
    <w:name w:val="Char Char Char1 Char Char Char"/>
    <w:basedOn w:val="Normal"/>
    <w:rsid w:val="00C16882"/>
    <w:pPr>
      <w:spacing w:after="160"/>
      <w:jc w:val="both"/>
    </w:pPr>
    <w:rPr>
      <w:szCs w:val="20"/>
    </w:rPr>
  </w:style>
  <w:style w:type="paragraph" w:customStyle="1" w:styleId="CharChar5CharCharCharCharChar1CharCharChar">
    <w:name w:val="Char Char5 Char Char Char Char Char1 Char Char Char"/>
    <w:basedOn w:val="Normal"/>
    <w:rsid w:val="00C16882"/>
    <w:pPr>
      <w:spacing w:after="160"/>
      <w:jc w:val="both"/>
    </w:pPr>
    <w:rPr>
      <w:szCs w:val="20"/>
    </w:rPr>
  </w:style>
  <w:style w:type="paragraph" w:customStyle="1" w:styleId="CharChar5CharCharCharCharChar1CharCharCharCharCharCharCharCharCharCharCharCharCharCharCharCharCharChar1CharCharCharCharCharCharCharCharCharChar">
    <w:name w:val="Char Char5 Char Char Char Char Char1 Char Char Char Char Char Char Char Char Char Char Char Char Char Char Char Char Char Char1 Char Char Char Char Char Char Char Char Char Char"/>
    <w:basedOn w:val="Normal"/>
    <w:rsid w:val="00C16882"/>
    <w:pPr>
      <w:spacing w:after="160"/>
      <w:jc w:val="both"/>
    </w:pPr>
    <w:rPr>
      <w:szCs w:val="20"/>
    </w:rPr>
  </w:style>
  <w:style w:type="paragraph" w:customStyle="1" w:styleId="CharCharChar1CharCharCharChar">
    <w:name w:val="Char Char Char1 Char Char Char Char"/>
    <w:basedOn w:val="Normal"/>
    <w:rsid w:val="00C16882"/>
    <w:pPr>
      <w:spacing w:after="160"/>
      <w:jc w:val="both"/>
    </w:pPr>
    <w:rPr>
      <w:szCs w:val="20"/>
    </w:rPr>
  </w:style>
  <w:style w:type="numbering" w:customStyle="1" w:styleId="Style1">
    <w:name w:val="Style1"/>
    <w:basedOn w:val="NoList"/>
    <w:rsid w:val="00C16882"/>
    <w:pPr>
      <w:numPr>
        <w:numId w:val="27"/>
      </w:numPr>
    </w:pPr>
  </w:style>
  <w:style w:type="paragraph" w:customStyle="1" w:styleId="Normaltimesnewroman">
    <w:name w:val="Normal + times new roman"/>
    <w:basedOn w:val="Normal"/>
    <w:rsid w:val="00C16882"/>
    <w:rPr>
      <w:lang w:val="sr-Cyrl-CS"/>
    </w:rPr>
  </w:style>
  <w:style w:type="paragraph" w:customStyle="1" w:styleId="Normal10">
    <w:name w:val="Normal+10"/>
    <w:aliases w:val="5"/>
    <w:basedOn w:val="Normal"/>
    <w:rsid w:val="00C16882"/>
    <w:pPr>
      <w:jc w:val="both"/>
    </w:pPr>
    <w:rPr>
      <w:sz w:val="21"/>
      <w:szCs w:val="21"/>
      <w:lang w:val="sr-Cyrl-CS"/>
    </w:rPr>
  </w:style>
  <w:style w:type="paragraph" w:customStyle="1" w:styleId="CharCharChar1Char">
    <w:name w:val="Char Char Char1 Char"/>
    <w:basedOn w:val="Normal"/>
    <w:rsid w:val="00C16882"/>
    <w:pPr>
      <w:spacing w:after="160"/>
      <w:jc w:val="both"/>
    </w:pPr>
    <w:rPr>
      <w:szCs w:val="20"/>
    </w:rPr>
  </w:style>
  <w:style w:type="paragraph" w:customStyle="1" w:styleId="Normal11pt">
    <w:name w:val="Normal+11pt"/>
    <w:basedOn w:val="Normal10"/>
    <w:rsid w:val="00C16882"/>
    <w:rPr>
      <w:sz w:val="22"/>
    </w:rPr>
  </w:style>
  <w:style w:type="paragraph" w:customStyle="1" w:styleId="Char1">
    <w:name w:val="Char1"/>
    <w:basedOn w:val="Normal"/>
    <w:rsid w:val="00C16882"/>
    <w:pPr>
      <w:spacing w:after="160"/>
      <w:jc w:val="both"/>
    </w:pPr>
    <w:rPr>
      <w:szCs w:val="20"/>
    </w:rPr>
  </w:style>
  <w:style w:type="paragraph" w:customStyle="1" w:styleId="CharCharCharCharCharChar1CharCharCharCharCharChar">
    <w:name w:val="Char Char Char Char Char Char1 Char Char Char Char Char Char"/>
    <w:basedOn w:val="Normal"/>
    <w:rsid w:val="00C16882"/>
    <w:pPr>
      <w:spacing w:after="160"/>
      <w:jc w:val="both"/>
    </w:pPr>
    <w:rPr>
      <w:szCs w:val="20"/>
    </w:rPr>
  </w:style>
  <w:style w:type="paragraph" w:customStyle="1" w:styleId="CharCharCharCharCharChar1CharCharCharCharCharCharChar">
    <w:name w:val="Char Char Char Char Char Char1 Char Char Char Char Char Char Char"/>
    <w:basedOn w:val="Normal"/>
    <w:rsid w:val="00C16882"/>
    <w:pPr>
      <w:spacing w:after="160"/>
      <w:jc w:val="both"/>
    </w:pPr>
    <w:rPr>
      <w:szCs w:val="20"/>
    </w:rPr>
  </w:style>
  <w:style w:type="paragraph" w:customStyle="1" w:styleId="CharCharChar3CharCharCharCharCharCharCharCharCharChar">
    <w:name w:val="Char Char Char3 Char Char Char Char Char Char Char Char Char Char"/>
    <w:basedOn w:val="Normal"/>
    <w:rsid w:val="00C16882"/>
    <w:pPr>
      <w:spacing w:after="160"/>
      <w:jc w:val="both"/>
    </w:pPr>
    <w:rPr>
      <w:szCs w:val="20"/>
    </w:rPr>
  </w:style>
  <w:style w:type="paragraph" w:customStyle="1" w:styleId="CharChar5CharCharCharCharChar1CharCharCharCharCharCharCharCharCharCharCharCharCharCharCharCharCharChar1CharCharCharCharCharCharChar1">
    <w:name w:val="Char Char5 Char Char Char Char Char1 Char Char Char Char Char Char Char Char Char Char Char Char Char Char Char Char Char Char1 Char Char Char Char Char Char Char1"/>
    <w:basedOn w:val="Normal"/>
    <w:rsid w:val="00C16882"/>
    <w:pPr>
      <w:spacing w:after="160"/>
      <w:jc w:val="both"/>
    </w:pPr>
    <w:rPr>
      <w:szCs w:val="20"/>
    </w:rPr>
  </w:style>
  <w:style w:type="paragraph" w:customStyle="1" w:styleId="CharCharChar1CharCharCharCharCharCharChar1">
    <w:name w:val="Char Char Char1 Char Char Char Char Char Char Char1"/>
    <w:basedOn w:val="Normal"/>
    <w:rsid w:val="00C16882"/>
    <w:pPr>
      <w:spacing w:after="160"/>
      <w:jc w:val="both"/>
    </w:pPr>
    <w:rPr>
      <w:szCs w:val="20"/>
    </w:rPr>
  </w:style>
  <w:style w:type="paragraph" w:customStyle="1" w:styleId="CharCharChar1CharCharCharCharCharChar">
    <w:name w:val="Char Char Char1 Char Char Char Char Char Char"/>
    <w:basedOn w:val="Normal"/>
    <w:rsid w:val="00C16882"/>
    <w:pPr>
      <w:spacing w:after="160"/>
      <w:jc w:val="both"/>
    </w:pPr>
    <w:rPr>
      <w:szCs w:val="20"/>
    </w:rPr>
  </w:style>
  <w:style w:type="paragraph" w:styleId="PlainText">
    <w:name w:val="Plain Text"/>
    <w:basedOn w:val="Normal"/>
    <w:link w:val="PlainTextChar"/>
    <w:rsid w:val="00C16882"/>
    <w:rPr>
      <w:rFonts w:ascii="Courier New" w:hAnsi="Courier New"/>
      <w:sz w:val="20"/>
      <w:szCs w:val="20"/>
    </w:rPr>
  </w:style>
  <w:style w:type="character" w:customStyle="1" w:styleId="PlainTextChar">
    <w:name w:val="Plain Text Char"/>
    <w:link w:val="PlainText"/>
    <w:rsid w:val="00C16882"/>
    <w:rPr>
      <w:rFonts w:ascii="Courier New" w:hAnsi="Courier New" w:cs="Courier New"/>
    </w:rPr>
  </w:style>
  <w:style w:type="paragraph" w:customStyle="1" w:styleId="xl22">
    <w:name w:val="xl22"/>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al"/>
    <w:rsid w:val="00C16882"/>
    <w:pPr>
      <w:pBdr>
        <w:top w:val="single" w:sz="8" w:space="0" w:color="auto"/>
        <w:right w:val="single" w:sz="8" w:space="0" w:color="auto"/>
      </w:pBdr>
      <w:spacing w:before="100" w:beforeAutospacing="1" w:after="100" w:afterAutospacing="1"/>
    </w:pPr>
  </w:style>
  <w:style w:type="paragraph" w:customStyle="1" w:styleId="xl24">
    <w:name w:val="xl24"/>
    <w:basedOn w:val="Normal"/>
    <w:rsid w:val="00C16882"/>
    <w:pPr>
      <w:pBdr>
        <w:right w:val="single" w:sz="8" w:space="0" w:color="auto"/>
      </w:pBdr>
      <w:spacing w:before="100" w:beforeAutospacing="1" w:after="100" w:afterAutospacing="1"/>
    </w:pPr>
  </w:style>
  <w:style w:type="paragraph" w:customStyle="1" w:styleId="xl25">
    <w:name w:val="xl25"/>
    <w:basedOn w:val="Normal"/>
    <w:rsid w:val="00C16882"/>
    <w:pPr>
      <w:pBdr>
        <w:right w:val="single" w:sz="8" w:space="0" w:color="auto"/>
      </w:pBdr>
      <w:spacing w:before="100" w:beforeAutospacing="1" w:after="100" w:afterAutospacing="1"/>
    </w:pPr>
  </w:style>
  <w:style w:type="paragraph" w:customStyle="1" w:styleId="xl26">
    <w:name w:val="xl26"/>
    <w:basedOn w:val="Normal"/>
    <w:rsid w:val="00C16882"/>
    <w:pPr>
      <w:pBdr>
        <w:bottom w:val="single" w:sz="8" w:space="0" w:color="auto"/>
        <w:right w:val="single" w:sz="8" w:space="0" w:color="auto"/>
      </w:pBdr>
      <w:spacing w:before="100" w:beforeAutospacing="1" w:after="100" w:afterAutospacing="1"/>
    </w:pPr>
  </w:style>
  <w:style w:type="paragraph" w:customStyle="1" w:styleId="xl27">
    <w:name w:val="xl27"/>
    <w:basedOn w:val="Normal"/>
    <w:rsid w:val="00C16882"/>
    <w:pPr>
      <w:pBdr>
        <w:top w:val="single" w:sz="8" w:space="0" w:color="auto"/>
        <w:right w:val="single" w:sz="8" w:space="0" w:color="auto"/>
      </w:pBdr>
      <w:spacing w:before="100" w:beforeAutospacing="1" w:after="100" w:afterAutospacing="1"/>
      <w:textAlignment w:val="top"/>
    </w:pPr>
  </w:style>
  <w:style w:type="paragraph" w:customStyle="1" w:styleId="xl28">
    <w:name w:val="xl28"/>
    <w:basedOn w:val="Normal"/>
    <w:rsid w:val="00C16882"/>
    <w:pPr>
      <w:pBdr>
        <w:right w:val="single" w:sz="8" w:space="0" w:color="auto"/>
      </w:pBdr>
      <w:spacing w:before="100" w:beforeAutospacing="1" w:after="100" w:afterAutospacing="1"/>
      <w:textAlignment w:val="top"/>
    </w:pPr>
  </w:style>
  <w:style w:type="paragraph" w:customStyle="1" w:styleId="xl29">
    <w:name w:val="xl29"/>
    <w:basedOn w:val="Normal"/>
    <w:rsid w:val="00C16882"/>
    <w:pPr>
      <w:pBdr>
        <w:bottom w:val="single" w:sz="8" w:space="0" w:color="auto"/>
        <w:right w:val="single" w:sz="8" w:space="0" w:color="auto"/>
      </w:pBdr>
      <w:spacing w:before="100" w:beforeAutospacing="1" w:after="100" w:afterAutospacing="1"/>
      <w:textAlignment w:val="top"/>
    </w:pPr>
  </w:style>
  <w:style w:type="paragraph" w:customStyle="1" w:styleId="xl30">
    <w:name w:val="xl30"/>
    <w:basedOn w:val="Normal"/>
    <w:rsid w:val="00C16882"/>
    <w:pPr>
      <w:pBdr>
        <w:top w:val="single" w:sz="8" w:space="0" w:color="auto"/>
        <w:left w:val="single" w:sz="8" w:space="0" w:color="auto"/>
        <w:right w:val="single" w:sz="8" w:space="0" w:color="auto"/>
      </w:pBdr>
      <w:spacing w:before="100" w:beforeAutospacing="1" w:after="100" w:afterAutospacing="1"/>
    </w:pPr>
  </w:style>
  <w:style w:type="paragraph" w:customStyle="1" w:styleId="xl31">
    <w:name w:val="xl31"/>
    <w:basedOn w:val="Normal"/>
    <w:rsid w:val="00C16882"/>
    <w:pPr>
      <w:pBdr>
        <w:left w:val="single" w:sz="8" w:space="0" w:color="auto"/>
        <w:right w:val="single" w:sz="8" w:space="0" w:color="auto"/>
      </w:pBdr>
      <w:spacing w:before="100" w:beforeAutospacing="1" w:after="100" w:afterAutospacing="1"/>
    </w:pPr>
  </w:style>
  <w:style w:type="paragraph" w:customStyle="1" w:styleId="xl32">
    <w:name w:val="xl32"/>
    <w:basedOn w:val="Normal"/>
    <w:rsid w:val="00C16882"/>
    <w:pPr>
      <w:pBdr>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Normal"/>
    <w:rsid w:val="00C16882"/>
    <w:pPr>
      <w:pBdr>
        <w:top w:val="single" w:sz="8" w:space="0" w:color="auto"/>
        <w:left w:val="single" w:sz="8" w:space="0" w:color="auto"/>
        <w:right w:val="single" w:sz="8" w:space="0" w:color="auto"/>
      </w:pBdr>
      <w:spacing w:before="100" w:beforeAutospacing="1" w:after="100" w:afterAutospacing="1"/>
    </w:pPr>
  </w:style>
  <w:style w:type="paragraph" w:customStyle="1" w:styleId="xl36">
    <w:name w:val="xl36"/>
    <w:basedOn w:val="Normal"/>
    <w:rsid w:val="00C16882"/>
    <w:pPr>
      <w:pBdr>
        <w:left w:val="single" w:sz="8" w:space="0" w:color="auto"/>
        <w:right w:val="single" w:sz="8" w:space="0" w:color="auto"/>
      </w:pBdr>
      <w:spacing w:before="100" w:beforeAutospacing="1" w:after="100" w:afterAutospacing="1"/>
    </w:pPr>
  </w:style>
  <w:style w:type="paragraph" w:customStyle="1" w:styleId="xl37">
    <w:name w:val="xl37"/>
    <w:basedOn w:val="Normal"/>
    <w:rsid w:val="00C16882"/>
    <w:pPr>
      <w:pBdr>
        <w:left w:val="single" w:sz="8" w:space="0" w:color="auto"/>
        <w:bottom w:val="single" w:sz="8" w:space="0" w:color="auto"/>
        <w:right w:val="single" w:sz="8" w:space="0" w:color="auto"/>
      </w:pBdr>
      <w:spacing w:before="100" w:beforeAutospacing="1" w:after="100" w:afterAutospacing="1"/>
    </w:pPr>
  </w:style>
  <w:style w:type="paragraph" w:customStyle="1" w:styleId="xl66">
    <w:name w:val="xl66"/>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7">
    <w:name w:val="xl67"/>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8">
    <w:name w:val="xl68"/>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69">
    <w:name w:val="xl69"/>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0">
    <w:name w:val="xl70"/>
    <w:basedOn w:val="Normal"/>
    <w:rsid w:val="00C16882"/>
    <w:pPr>
      <w:spacing w:before="100" w:beforeAutospacing="1" w:after="100" w:afterAutospacing="1"/>
    </w:pPr>
    <w:rPr>
      <w:sz w:val="28"/>
      <w:szCs w:val="28"/>
    </w:rPr>
  </w:style>
  <w:style w:type="paragraph" w:customStyle="1" w:styleId="xl71">
    <w:name w:val="xl71"/>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Normal"/>
    <w:rsid w:val="00C16882"/>
    <w:pPr>
      <w:spacing w:before="100" w:beforeAutospacing="1" w:after="100" w:afterAutospacing="1"/>
      <w:jc w:val="center"/>
    </w:pPr>
    <w:rPr>
      <w:sz w:val="28"/>
      <w:szCs w:val="28"/>
    </w:rPr>
  </w:style>
  <w:style w:type="paragraph" w:customStyle="1" w:styleId="xl73">
    <w:name w:val="xl73"/>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Normal"/>
    <w:rsid w:val="00C16882"/>
    <w:pPr>
      <w:spacing w:before="100" w:beforeAutospacing="1" w:after="100" w:afterAutospacing="1"/>
      <w:jc w:val="center"/>
    </w:pPr>
    <w:rPr>
      <w:sz w:val="28"/>
      <w:szCs w:val="28"/>
    </w:rPr>
  </w:style>
  <w:style w:type="paragraph" w:customStyle="1" w:styleId="xl76">
    <w:name w:val="xl76"/>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7">
    <w:name w:val="xl77"/>
    <w:basedOn w:val="Normal"/>
    <w:rsid w:val="00C16882"/>
    <w:pPr>
      <w:spacing w:before="100" w:beforeAutospacing="1" w:after="100" w:afterAutospacing="1"/>
      <w:jc w:val="center"/>
    </w:pPr>
    <w:rPr>
      <w:sz w:val="28"/>
      <w:szCs w:val="28"/>
    </w:rPr>
  </w:style>
  <w:style w:type="paragraph" w:customStyle="1" w:styleId="xl78">
    <w:name w:val="xl78"/>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Normal"/>
    <w:rsid w:val="00C16882"/>
    <w:pPr>
      <w:spacing w:before="100" w:beforeAutospacing="1" w:after="100" w:afterAutospacing="1"/>
      <w:jc w:val="center"/>
    </w:pPr>
    <w:rPr>
      <w:sz w:val="28"/>
      <w:szCs w:val="28"/>
    </w:rPr>
  </w:style>
  <w:style w:type="paragraph" w:customStyle="1" w:styleId="xl82">
    <w:name w:val="xl82"/>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3">
    <w:name w:val="xl83"/>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4">
    <w:name w:val="xl84"/>
    <w:basedOn w:val="Normal"/>
    <w:rsid w:val="00C16882"/>
    <w:pPr>
      <w:spacing w:before="100" w:beforeAutospacing="1" w:after="100" w:afterAutospacing="1"/>
      <w:jc w:val="center"/>
    </w:pPr>
    <w:rPr>
      <w:b/>
      <w:bCs/>
      <w:color w:val="000000"/>
      <w:sz w:val="28"/>
      <w:szCs w:val="28"/>
    </w:rPr>
  </w:style>
  <w:style w:type="paragraph" w:customStyle="1" w:styleId="xl85">
    <w:name w:val="xl85"/>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86">
    <w:name w:val="xl86"/>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Normal"/>
    <w:rsid w:val="00C16882"/>
    <w:pPr>
      <w:spacing w:before="100" w:beforeAutospacing="1" w:after="100" w:afterAutospacing="1"/>
    </w:pPr>
    <w:rPr>
      <w:sz w:val="28"/>
      <w:szCs w:val="28"/>
    </w:rPr>
  </w:style>
  <w:style w:type="paragraph" w:customStyle="1" w:styleId="xl89">
    <w:name w:val="xl89"/>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0">
    <w:name w:val="xl90"/>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92">
    <w:name w:val="xl92"/>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4">
    <w:name w:val="xl64"/>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3">
    <w:name w:val="xl63"/>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harChar5CharCharCharCharChar1CharCharCharCharCharCharCharCharCharCharCharCharCharCharCharCharCharChar1CharCharCharCharCharCharCharCharCharCharCharCharChar">
    <w:name w:val="Char Char5 Char Char Char Char Char1 Char Char Char Char Char Char Char Char Char Char Char Char Char Char Char Char Char Char1 Char Char Char Char Char Char Char Char Char Char Char Char Char"/>
    <w:basedOn w:val="Normal"/>
    <w:rsid w:val="00C16882"/>
    <w:pPr>
      <w:spacing w:after="160"/>
      <w:jc w:val="both"/>
    </w:pPr>
    <w:rPr>
      <w:szCs w:val="20"/>
    </w:rPr>
  </w:style>
  <w:style w:type="paragraph" w:customStyle="1" w:styleId="xl93">
    <w:name w:val="xl93"/>
    <w:basedOn w:val="Normal"/>
    <w:rsid w:val="00C16882"/>
    <w:pPr>
      <w:spacing w:before="100" w:beforeAutospacing="1" w:after="100" w:afterAutospacing="1"/>
    </w:pPr>
    <w:rPr>
      <w:rFonts w:ascii="Arial" w:hAnsi="Arial" w:cs="Arial"/>
      <w:b/>
      <w:bCs/>
      <w:sz w:val="28"/>
      <w:szCs w:val="28"/>
    </w:rPr>
  </w:style>
  <w:style w:type="paragraph" w:customStyle="1" w:styleId="xl94">
    <w:name w:val="xl94"/>
    <w:basedOn w:val="Normal"/>
    <w:rsid w:val="00C168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8"/>
      <w:szCs w:val="28"/>
    </w:rPr>
  </w:style>
  <w:style w:type="paragraph" w:customStyle="1" w:styleId="xl95">
    <w:name w:val="xl95"/>
    <w:basedOn w:val="Normal"/>
    <w:rsid w:val="00C168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8"/>
      <w:szCs w:val="28"/>
    </w:rPr>
  </w:style>
  <w:style w:type="paragraph" w:customStyle="1" w:styleId="xl96">
    <w:name w:val="xl96"/>
    <w:basedOn w:val="Normal"/>
    <w:rsid w:val="00C168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8"/>
      <w:szCs w:val="28"/>
    </w:rPr>
  </w:style>
  <w:style w:type="paragraph" w:customStyle="1" w:styleId="xl97">
    <w:name w:val="xl97"/>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98">
    <w:name w:val="xl98"/>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99">
    <w:name w:val="xl99"/>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0">
    <w:name w:val="xl100"/>
    <w:basedOn w:val="Normal"/>
    <w:rsid w:val="00C16882"/>
    <w:pPr>
      <w:spacing w:before="100" w:beforeAutospacing="1" w:after="100" w:afterAutospacing="1"/>
    </w:pPr>
    <w:rPr>
      <w:rFonts w:ascii="Arial" w:hAnsi="Arial" w:cs="Arial"/>
      <w:sz w:val="28"/>
      <w:szCs w:val="28"/>
    </w:rPr>
  </w:style>
  <w:style w:type="paragraph" w:customStyle="1" w:styleId="xl101">
    <w:name w:val="xl101"/>
    <w:basedOn w:val="Normal"/>
    <w:rsid w:val="00C16882"/>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font5">
    <w:name w:val="font5"/>
    <w:basedOn w:val="Normal"/>
    <w:rsid w:val="00C16882"/>
    <w:pPr>
      <w:spacing w:before="100" w:beforeAutospacing="1" w:after="100" w:afterAutospacing="1"/>
    </w:pPr>
  </w:style>
  <w:style w:type="paragraph" w:customStyle="1" w:styleId="font6">
    <w:name w:val="font6"/>
    <w:basedOn w:val="Normal"/>
    <w:rsid w:val="00C16882"/>
    <w:pPr>
      <w:spacing w:before="100" w:beforeAutospacing="1" w:after="100" w:afterAutospacing="1"/>
    </w:pPr>
    <w:rPr>
      <w:color w:val="FF0000"/>
    </w:rPr>
  </w:style>
  <w:style w:type="paragraph" w:customStyle="1" w:styleId="xl109">
    <w:name w:val="xl109"/>
    <w:basedOn w:val="Normal"/>
    <w:rsid w:val="00C16882"/>
    <w:pPr>
      <w:spacing w:before="100" w:beforeAutospacing="1" w:after="100" w:afterAutospacing="1"/>
    </w:pPr>
  </w:style>
  <w:style w:type="paragraph" w:customStyle="1" w:styleId="xl110">
    <w:name w:val="xl110"/>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Normal"/>
    <w:rsid w:val="00C16882"/>
    <w:pPr>
      <w:spacing w:before="100" w:beforeAutospacing="1" w:after="100" w:afterAutospacing="1"/>
      <w:jc w:val="center"/>
    </w:pPr>
  </w:style>
  <w:style w:type="paragraph" w:customStyle="1" w:styleId="xl117">
    <w:name w:val="xl117"/>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9">
    <w:name w:val="xl119"/>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C16882"/>
    <w:pPr>
      <w:spacing w:before="100" w:beforeAutospacing="1" w:after="100" w:afterAutospacing="1"/>
    </w:pPr>
  </w:style>
  <w:style w:type="paragraph" w:customStyle="1" w:styleId="xl129">
    <w:name w:val="xl129"/>
    <w:basedOn w:val="Normal"/>
    <w:rsid w:val="00C1688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30">
    <w:name w:val="xl130"/>
    <w:basedOn w:val="Normal"/>
    <w:rsid w:val="00C16882"/>
    <w:pPr>
      <w:pBdr>
        <w:top w:val="single" w:sz="4" w:space="0" w:color="auto"/>
        <w:bottom w:val="single" w:sz="4" w:space="0" w:color="auto"/>
      </w:pBdr>
      <w:spacing w:before="100" w:beforeAutospacing="1" w:after="100" w:afterAutospacing="1"/>
    </w:pPr>
  </w:style>
  <w:style w:type="paragraph" w:customStyle="1" w:styleId="xl131">
    <w:name w:val="xl131"/>
    <w:basedOn w:val="Normal"/>
    <w:rsid w:val="00C1688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32">
    <w:name w:val="xl132"/>
    <w:basedOn w:val="Normal"/>
    <w:rsid w:val="00C16882"/>
    <w:pPr>
      <w:pBdr>
        <w:top w:val="single" w:sz="4" w:space="0" w:color="auto"/>
        <w:bottom w:val="single" w:sz="4" w:space="0" w:color="auto"/>
      </w:pBdr>
      <w:spacing w:before="100" w:beforeAutospacing="1" w:after="100" w:afterAutospacing="1"/>
    </w:pPr>
    <w:rPr>
      <w:b/>
      <w:bCs/>
    </w:rPr>
  </w:style>
  <w:style w:type="paragraph" w:customStyle="1" w:styleId="xl133">
    <w:name w:val="xl133"/>
    <w:basedOn w:val="Normal"/>
    <w:rsid w:val="00C16882"/>
    <w:pPr>
      <w:spacing w:before="100" w:beforeAutospacing="1" w:after="100" w:afterAutospacing="1"/>
      <w:jc w:val="center"/>
    </w:pPr>
  </w:style>
  <w:style w:type="paragraph" w:customStyle="1" w:styleId="xl134">
    <w:name w:val="xl134"/>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7">
    <w:name w:val="xl137"/>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8">
    <w:name w:val="xl138"/>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
    <w:name w:val="xl139"/>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0">
    <w:name w:val="xl140"/>
    <w:basedOn w:val="Normal"/>
    <w:rsid w:val="00C16882"/>
    <w:pPr>
      <w:pBdr>
        <w:top w:val="single" w:sz="4" w:space="0" w:color="auto"/>
        <w:bottom w:val="single" w:sz="4" w:space="0" w:color="auto"/>
      </w:pBdr>
      <w:spacing w:before="100" w:beforeAutospacing="1" w:after="100" w:afterAutospacing="1"/>
    </w:pPr>
  </w:style>
  <w:style w:type="paragraph" w:customStyle="1" w:styleId="xl141">
    <w:name w:val="xl141"/>
    <w:basedOn w:val="Normal"/>
    <w:rsid w:val="00C16882"/>
    <w:pPr>
      <w:pBdr>
        <w:top w:val="single" w:sz="4" w:space="0" w:color="auto"/>
        <w:bottom w:val="single" w:sz="4" w:space="0" w:color="auto"/>
        <w:right w:val="single" w:sz="4" w:space="0" w:color="auto"/>
      </w:pBdr>
      <w:spacing w:before="100" w:beforeAutospacing="1" w:after="100" w:afterAutospacing="1"/>
    </w:pPr>
  </w:style>
  <w:style w:type="paragraph" w:customStyle="1" w:styleId="xl142">
    <w:name w:val="xl142"/>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3">
    <w:name w:val="xl143"/>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4">
    <w:name w:val="xl144"/>
    <w:basedOn w:val="Normal"/>
    <w:rsid w:val="00C1688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5">
    <w:name w:val="xl145"/>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6">
    <w:name w:val="xl146"/>
    <w:basedOn w:val="Normal"/>
    <w:rsid w:val="00C1688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rPr>
  </w:style>
  <w:style w:type="paragraph" w:customStyle="1" w:styleId="xl147">
    <w:name w:val="xl147"/>
    <w:basedOn w:val="Normal"/>
    <w:rsid w:val="00C1688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rPr>
  </w:style>
  <w:style w:type="paragraph" w:customStyle="1" w:styleId="xl148">
    <w:name w:val="xl148"/>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9">
    <w:name w:val="xl149"/>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0">
    <w:name w:val="xl150"/>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51">
    <w:name w:val="xl151"/>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52">
    <w:name w:val="xl152"/>
    <w:basedOn w:val="Normal"/>
    <w:rsid w:val="00C16882"/>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53">
    <w:name w:val="xl153"/>
    <w:basedOn w:val="Normal"/>
    <w:rsid w:val="00C16882"/>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54">
    <w:name w:val="xl154"/>
    <w:basedOn w:val="Normal"/>
    <w:rsid w:val="00C16882"/>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55">
    <w:name w:val="xl155"/>
    <w:basedOn w:val="Normal"/>
    <w:rsid w:val="00C16882"/>
    <w:pPr>
      <w:spacing w:before="100" w:beforeAutospacing="1" w:after="100" w:afterAutospacing="1"/>
      <w:jc w:val="center"/>
    </w:pPr>
    <w:rPr>
      <w:rFonts w:ascii="Arial" w:hAnsi="Arial" w:cs="Arial"/>
    </w:rPr>
  </w:style>
  <w:style w:type="paragraph" w:customStyle="1" w:styleId="xl156">
    <w:name w:val="xl156"/>
    <w:basedOn w:val="Normal"/>
    <w:rsid w:val="00C16882"/>
    <w:pPr>
      <w:spacing w:before="100" w:beforeAutospacing="1" w:after="100" w:afterAutospacing="1"/>
      <w:jc w:val="center"/>
    </w:pPr>
    <w:rPr>
      <w:rFonts w:ascii="Arial" w:hAnsi="Arial" w:cs="Arial"/>
      <w:b/>
      <w:bCs/>
    </w:rPr>
  </w:style>
  <w:style w:type="paragraph" w:customStyle="1" w:styleId="xl157">
    <w:name w:val="xl157"/>
    <w:basedOn w:val="Normal"/>
    <w:rsid w:val="00C16882"/>
    <w:pPr>
      <w:spacing w:before="100" w:beforeAutospacing="1" w:after="100" w:afterAutospacing="1"/>
      <w:jc w:val="center"/>
    </w:pPr>
    <w:rPr>
      <w:rFonts w:ascii="Arial" w:hAnsi="Arial" w:cs="Arial"/>
    </w:rPr>
  </w:style>
  <w:style w:type="paragraph" w:customStyle="1" w:styleId="xl158">
    <w:name w:val="xl158"/>
    <w:basedOn w:val="Normal"/>
    <w:rsid w:val="00C16882"/>
    <w:pPr>
      <w:shd w:val="clear" w:color="000000" w:fill="FF99CC"/>
      <w:spacing w:before="100" w:beforeAutospacing="1" w:after="100" w:afterAutospacing="1"/>
      <w:jc w:val="center"/>
    </w:pPr>
    <w:rPr>
      <w:rFonts w:ascii="Arial" w:hAnsi="Arial" w:cs="Arial"/>
    </w:rPr>
  </w:style>
  <w:style w:type="paragraph" w:customStyle="1" w:styleId="xl159">
    <w:name w:val="xl159"/>
    <w:basedOn w:val="Normal"/>
    <w:rsid w:val="00C16882"/>
    <w:pPr>
      <w:spacing w:before="100" w:beforeAutospacing="1" w:after="100" w:afterAutospacing="1"/>
    </w:pPr>
    <w:rPr>
      <w:rFonts w:ascii="Arial" w:hAnsi="Arial" w:cs="Arial"/>
    </w:rPr>
  </w:style>
  <w:style w:type="paragraph" w:customStyle="1" w:styleId="xl160">
    <w:name w:val="xl160"/>
    <w:basedOn w:val="Normal"/>
    <w:rsid w:val="00C16882"/>
    <w:pPr>
      <w:spacing w:before="100" w:beforeAutospacing="1" w:after="100" w:afterAutospacing="1"/>
      <w:jc w:val="center"/>
    </w:pPr>
    <w:rPr>
      <w:rFonts w:ascii="Arial" w:hAnsi="Arial" w:cs="Arial"/>
    </w:rPr>
  </w:style>
  <w:style w:type="paragraph" w:customStyle="1" w:styleId="xl161">
    <w:name w:val="xl161"/>
    <w:basedOn w:val="Normal"/>
    <w:rsid w:val="00C16882"/>
    <w:pPr>
      <w:spacing w:before="100" w:beforeAutospacing="1" w:after="100" w:afterAutospacing="1"/>
      <w:jc w:val="right"/>
    </w:pPr>
    <w:rPr>
      <w:rFonts w:ascii="Arial" w:hAnsi="Arial" w:cs="Arial"/>
    </w:rPr>
  </w:style>
  <w:style w:type="paragraph" w:customStyle="1" w:styleId="xl162">
    <w:name w:val="xl162"/>
    <w:basedOn w:val="Normal"/>
    <w:rsid w:val="00C1688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rPr>
  </w:style>
  <w:style w:type="paragraph" w:customStyle="1" w:styleId="xl163">
    <w:name w:val="xl163"/>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4">
    <w:name w:val="xl164"/>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65">
    <w:name w:val="xl165"/>
    <w:basedOn w:val="Normal"/>
    <w:rsid w:val="00C1688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color w:val="000000"/>
    </w:rPr>
  </w:style>
  <w:style w:type="paragraph" w:customStyle="1" w:styleId="xl166">
    <w:name w:val="xl166"/>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7">
    <w:name w:val="xl167"/>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8">
    <w:name w:val="xl168"/>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9">
    <w:name w:val="xl169"/>
    <w:basedOn w:val="Normal"/>
    <w:rsid w:val="00C1688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rPr>
  </w:style>
  <w:style w:type="paragraph" w:customStyle="1" w:styleId="xl170">
    <w:name w:val="xl170"/>
    <w:basedOn w:val="Normal"/>
    <w:rsid w:val="00C16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71">
    <w:name w:val="xl171"/>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72">
    <w:name w:val="xl172"/>
    <w:basedOn w:val="Normal"/>
    <w:rsid w:val="00C16882"/>
    <w:pPr>
      <w:pBdr>
        <w:top w:val="single" w:sz="4" w:space="0" w:color="auto"/>
        <w:left w:val="single" w:sz="4" w:space="0" w:color="auto"/>
        <w:bottom w:val="single" w:sz="4" w:space="0" w:color="auto"/>
      </w:pBdr>
      <w:spacing w:before="100" w:beforeAutospacing="1" w:after="100" w:afterAutospacing="1"/>
      <w:jc w:val="right"/>
    </w:pPr>
    <w:rPr>
      <w:rFonts w:ascii="Arial" w:hAnsi="Arial" w:cs="Arial"/>
      <w:color w:val="000000"/>
    </w:rPr>
  </w:style>
  <w:style w:type="paragraph" w:customStyle="1" w:styleId="xl173">
    <w:name w:val="xl173"/>
    <w:basedOn w:val="Normal"/>
    <w:rsid w:val="00C168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74">
    <w:name w:val="xl174"/>
    <w:basedOn w:val="Normal"/>
    <w:rsid w:val="00C1688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75">
    <w:name w:val="xl175"/>
    <w:basedOn w:val="Normal"/>
    <w:rsid w:val="00C168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Normal"/>
    <w:rsid w:val="00C16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sr-Cyrl-CS" w:eastAsia="sr-Cyrl-CS"/>
    </w:rPr>
  </w:style>
  <w:style w:type="paragraph" w:customStyle="1" w:styleId="xl103">
    <w:name w:val="xl103"/>
    <w:basedOn w:val="Normal"/>
    <w:rsid w:val="00C16882"/>
    <w:pPr>
      <w:spacing w:before="100" w:beforeAutospacing="1" w:after="100" w:afterAutospacing="1"/>
    </w:pPr>
    <w:rPr>
      <w:rFonts w:ascii="Arial" w:hAnsi="Arial" w:cs="Arial"/>
      <w:sz w:val="20"/>
      <w:szCs w:val="20"/>
      <w:lang w:val="sr-Cyrl-CS" w:eastAsia="sr-Cyrl-CS"/>
    </w:rPr>
  </w:style>
  <w:style w:type="paragraph" w:customStyle="1" w:styleId="xl104">
    <w:name w:val="xl104"/>
    <w:basedOn w:val="Normal"/>
    <w:rsid w:val="00C16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lang w:val="sr-Cyrl-CS" w:eastAsia="sr-Cyrl-CS"/>
    </w:rPr>
  </w:style>
  <w:style w:type="paragraph" w:customStyle="1" w:styleId="xl105">
    <w:name w:val="xl105"/>
    <w:basedOn w:val="Normal"/>
    <w:rsid w:val="00C16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lang w:val="sr-Cyrl-CS" w:eastAsia="sr-Cyrl-CS"/>
    </w:rPr>
  </w:style>
  <w:style w:type="paragraph" w:customStyle="1" w:styleId="xl106">
    <w:name w:val="xl106"/>
    <w:basedOn w:val="Normal"/>
    <w:rsid w:val="00C16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lang w:val="sr-Cyrl-CS" w:eastAsia="sr-Cyrl-CS"/>
    </w:rPr>
  </w:style>
  <w:style w:type="paragraph" w:customStyle="1" w:styleId="xl107">
    <w:name w:val="xl107"/>
    <w:basedOn w:val="Normal"/>
    <w:rsid w:val="00C16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lang w:val="sr-Cyrl-CS" w:eastAsia="sr-Cyrl-CS"/>
    </w:rPr>
  </w:style>
  <w:style w:type="paragraph" w:customStyle="1" w:styleId="xl108">
    <w:name w:val="xl108"/>
    <w:basedOn w:val="Normal"/>
    <w:rsid w:val="00C16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lang w:val="sr-Cyrl-CS" w:eastAsia="sr-Cyrl-CS"/>
    </w:rPr>
  </w:style>
  <w:style w:type="table" w:customStyle="1" w:styleId="TableGrid0">
    <w:name w:val="TableGrid"/>
    <w:rsid w:val="00C16882"/>
    <w:rPr>
      <w:rFonts w:ascii="Calibri" w:hAnsi="Calibri"/>
      <w:sz w:val="22"/>
      <w:szCs w:val="22"/>
      <w:lang w:val="sr-Latn-CS" w:eastAsia="sr-Latn-CS"/>
    </w:rPr>
    <w:tblPr>
      <w:tblCellMar>
        <w:top w:w="0" w:type="dxa"/>
        <w:left w:w="0" w:type="dxa"/>
        <w:bottom w:w="0" w:type="dxa"/>
        <w:right w:w="0" w:type="dxa"/>
      </w:tblCellMar>
    </w:tblPr>
  </w:style>
  <w:style w:type="table" w:customStyle="1" w:styleId="TableGrid1">
    <w:name w:val="TableGrid1"/>
    <w:rsid w:val="00C16882"/>
    <w:rPr>
      <w:rFonts w:ascii="Calibri" w:hAnsi="Calibri"/>
      <w:sz w:val="22"/>
      <w:szCs w:val="22"/>
      <w:lang w:val="sr-Latn-CS" w:eastAsia="sr-Latn-CS"/>
    </w:rPr>
    <w:tblPr>
      <w:tblCellMar>
        <w:top w:w="0" w:type="dxa"/>
        <w:left w:w="0" w:type="dxa"/>
        <w:bottom w:w="0" w:type="dxa"/>
        <w:right w:w="0" w:type="dxa"/>
      </w:tblCellMar>
    </w:tblPr>
  </w:style>
  <w:style w:type="table" w:customStyle="1" w:styleId="TableGrid2">
    <w:name w:val="TableGrid2"/>
    <w:rsid w:val="00C16882"/>
    <w:rPr>
      <w:rFonts w:ascii="Calibri" w:hAnsi="Calibri"/>
      <w:sz w:val="22"/>
      <w:szCs w:val="22"/>
      <w:lang w:val="sr-Latn-CS" w:eastAsia="sr-Latn-CS"/>
    </w:rPr>
    <w:tblPr>
      <w:tblCellMar>
        <w:top w:w="0" w:type="dxa"/>
        <w:left w:w="0" w:type="dxa"/>
        <w:bottom w:w="0" w:type="dxa"/>
        <w:right w:w="0" w:type="dxa"/>
      </w:tblCellMar>
    </w:tblPr>
  </w:style>
  <w:style w:type="paragraph" w:customStyle="1" w:styleId="head1">
    <w:name w:val="head 1"/>
    <w:basedOn w:val="Heading2"/>
    <w:rsid w:val="00C16882"/>
    <w:pPr>
      <w:keepNext w:val="0"/>
      <w:keepLines/>
      <w:tabs>
        <w:tab w:val="num" w:pos="732"/>
      </w:tabs>
      <w:spacing w:before="240"/>
      <w:ind w:left="709"/>
      <w:jc w:val="both"/>
      <w:outlineLvl w:val="9"/>
    </w:pPr>
    <w:rPr>
      <w:rFonts w:ascii="Arial" w:hAnsi="Arial" w:cs="Tahoma"/>
      <w:b w:val="0"/>
      <w:bCs w:val="0"/>
      <w:sz w:val="22"/>
      <w:szCs w:val="20"/>
    </w:rPr>
  </w:style>
  <w:style w:type="paragraph" w:customStyle="1" w:styleId="font7">
    <w:name w:val="font7"/>
    <w:basedOn w:val="Normal"/>
    <w:rsid w:val="00CC042B"/>
    <w:pPr>
      <w:spacing w:before="100" w:beforeAutospacing="1" w:after="100" w:afterAutospacing="1"/>
    </w:pPr>
    <w:rPr>
      <w:color w:val="000000"/>
      <w:sz w:val="22"/>
      <w:szCs w:val="22"/>
    </w:rPr>
  </w:style>
  <w:style w:type="paragraph" w:customStyle="1" w:styleId="xl176">
    <w:name w:val="xl176"/>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177">
    <w:name w:val="xl177"/>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4"/>
      <w:szCs w:val="14"/>
    </w:rPr>
  </w:style>
  <w:style w:type="paragraph" w:customStyle="1" w:styleId="xl178">
    <w:name w:val="xl178"/>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179">
    <w:name w:val="xl179"/>
    <w:basedOn w:val="Normal"/>
    <w:rsid w:val="007F025D"/>
    <w:pPr>
      <w:pBdr>
        <w:top w:val="single" w:sz="4" w:space="0" w:color="auto"/>
        <w:bottom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180">
    <w:name w:val="xl180"/>
    <w:basedOn w:val="Normal"/>
    <w:rsid w:val="007F0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181">
    <w:name w:val="xl181"/>
    <w:basedOn w:val="Normal"/>
    <w:rsid w:val="007F025D"/>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4"/>
      <w:szCs w:val="14"/>
    </w:rPr>
  </w:style>
  <w:style w:type="paragraph" w:customStyle="1" w:styleId="xl182">
    <w:name w:val="xl182"/>
    <w:basedOn w:val="Normal"/>
    <w:rsid w:val="007F025D"/>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4"/>
      <w:szCs w:val="14"/>
    </w:rPr>
  </w:style>
  <w:style w:type="paragraph" w:customStyle="1" w:styleId="xl183">
    <w:name w:val="xl183"/>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4"/>
      <w:szCs w:val="14"/>
    </w:rPr>
  </w:style>
  <w:style w:type="paragraph" w:customStyle="1" w:styleId="xl184">
    <w:name w:val="xl184"/>
    <w:basedOn w:val="Normal"/>
    <w:rsid w:val="007F025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185">
    <w:name w:val="xl185"/>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4"/>
      <w:szCs w:val="14"/>
    </w:rPr>
  </w:style>
  <w:style w:type="paragraph" w:customStyle="1" w:styleId="xl191">
    <w:name w:val="xl191"/>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92">
    <w:name w:val="xl192"/>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93">
    <w:name w:val="xl193"/>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4"/>
      <w:szCs w:val="14"/>
    </w:rPr>
  </w:style>
  <w:style w:type="paragraph" w:customStyle="1" w:styleId="xl194">
    <w:name w:val="xl194"/>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6"/>
      <w:szCs w:val="16"/>
    </w:rPr>
  </w:style>
  <w:style w:type="paragraph" w:customStyle="1" w:styleId="xl195">
    <w:name w:val="xl195"/>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96">
    <w:name w:val="xl196"/>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97">
    <w:name w:val="xl197"/>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98">
    <w:name w:val="xl198"/>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99">
    <w:name w:val="xl199"/>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00">
    <w:name w:val="xl200"/>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201">
    <w:name w:val="xl201"/>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2">
    <w:name w:val="xl202"/>
    <w:basedOn w:val="Normal"/>
    <w:rsid w:val="007F025D"/>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203">
    <w:name w:val="xl203"/>
    <w:basedOn w:val="Normal"/>
    <w:rsid w:val="007F025D"/>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204">
    <w:name w:val="xl204"/>
    <w:basedOn w:val="Normal"/>
    <w:rsid w:val="007F025D"/>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5">
    <w:name w:val="xl205"/>
    <w:basedOn w:val="Normal"/>
    <w:rsid w:val="007F025D"/>
    <w:pPr>
      <w:pBdr>
        <w:top w:val="single" w:sz="4" w:space="0" w:color="auto"/>
        <w:bottom w:val="single" w:sz="4" w:space="0" w:color="auto"/>
      </w:pBdr>
      <w:spacing w:before="100" w:beforeAutospacing="1" w:after="100" w:afterAutospacing="1"/>
      <w:textAlignment w:val="center"/>
    </w:pPr>
    <w:rPr>
      <w:color w:val="000000"/>
      <w:sz w:val="14"/>
      <w:szCs w:val="14"/>
    </w:rPr>
  </w:style>
  <w:style w:type="paragraph" w:customStyle="1" w:styleId="xl206">
    <w:name w:val="xl206"/>
    <w:basedOn w:val="Normal"/>
    <w:rsid w:val="007F025D"/>
    <w:pPr>
      <w:pBdr>
        <w:top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207">
    <w:name w:val="xl207"/>
    <w:basedOn w:val="Normal"/>
    <w:rsid w:val="007F025D"/>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8">
    <w:name w:val="xl208"/>
    <w:basedOn w:val="Normal"/>
    <w:rsid w:val="007F025D"/>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209">
    <w:name w:val="xl209"/>
    <w:basedOn w:val="Normal"/>
    <w:rsid w:val="007F025D"/>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10">
    <w:name w:val="xl210"/>
    <w:basedOn w:val="Normal"/>
    <w:rsid w:val="007F025D"/>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11">
    <w:name w:val="xl211"/>
    <w:basedOn w:val="Normal"/>
    <w:rsid w:val="007F025D"/>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12">
    <w:name w:val="xl212"/>
    <w:basedOn w:val="Normal"/>
    <w:rsid w:val="007F025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213">
    <w:name w:val="xl213"/>
    <w:basedOn w:val="Normal"/>
    <w:rsid w:val="007F025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214">
    <w:name w:val="xl214"/>
    <w:basedOn w:val="Normal"/>
    <w:rsid w:val="007F025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215">
    <w:name w:val="xl215"/>
    <w:basedOn w:val="Normal"/>
    <w:rsid w:val="007F025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216">
    <w:name w:val="xl216"/>
    <w:basedOn w:val="Normal"/>
    <w:rsid w:val="007F025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217">
    <w:name w:val="xl217"/>
    <w:basedOn w:val="Normal"/>
    <w:rsid w:val="007F025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218">
    <w:name w:val="xl218"/>
    <w:basedOn w:val="Normal"/>
    <w:rsid w:val="007F025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219">
    <w:name w:val="xl219"/>
    <w:basedOn w:val="Normal"/>
    <w:rsid w:val="007F025D"/>
    <w:pPr>
      <w:pBdr>
        <w:top w:val="single" w:sz="4" w:space="0" w:color="auto"/>
        <w:left w:val="single" w:sz="4" w:space="0" w:color="auto"/>
        <w:right w:val="single" w:sz="4" w:space="0" w:color="auto"/>
      </w:pBdr>
      <w:spacing w:before="100" w:beforeAutospacing="1" w:after="100" w:afterAutospacing="1"/>
      <w:textAlignment w:val="center"/>
    </w:pPr>
    <w:rPr>
      <w:sz w:val="14"/>
      <w:szCs w:val="14"/>
    </w:rPr>
  </w:style>
  <w:style w:type="paragraph" w:customStyle="1" w:styleId="xl220">
    <w:name w:val="xl220"/>
    <w:basedOn w:val="Normal"/>
    <w:rsid w:val="007F025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221">
    <w:name w:val="xl221"/>
    <w:basedOn w:val="Normal"/>
    <w:rsid w:val="007F025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222">
    <w:name w:val="xl222"/>
    <w:basedOn w:val="Normal"/>
    <w:rsid w:val="007F025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223">
    <w:name w:val="xl223"/>
    <w:basedOn w:val="Normal"/>
    <w:rsid w:val="007F025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224">
    <w:name w:val="xl224"/>
    <w:basedOn w:val="Normal"/>
    <w:rsid w:val="007F0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25">
    <w:name w:val="xl225"/>
    <w:basedOn w:val="Normal"/>
    <w:rsid w:val="007F025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6"/>
      <w:szCs w:val="16"/>
    </w:rPr>
  </w:style>
  <w:style w:type="paragraph" w:customStyle="1" w:styleId="xl226">
    <w:name w:val="xl226"/>
    <w:basedOn w:val="Normal"/>
    <w:rsid w:val="007F02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227">
    <w:name w:val="xl227"/>
    <w:basedOn w:val="Normal"/>
    <w:rsid w:val="007F025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6"/>
      <w:szCs w:val="16"/>
    </w:rPr>
  </w:style>
  <w:style w:type="paragraph" w:customStyle="1" w:styleId="xl228">
    <w:name w:val="xl228"/>
    <w:basedOn w:val="Normal"/>
    <w:rsid w:val="007F02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229">
    <w:name w:val="xl229"/>
    <w:basedOn w:val="Normal"/>
    <w:rsid w:val="007F025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230">
    <w:name w:val="xl230"/>
    <w:basedOn w:val="Normal"/>
    <w:rsid w:val="007F025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6"/>
      <w:szCs w:val="16"/>
    </w:rPr>
  </w:style>
  <w:style w:type="paragraph" w:customStyle="1" w:styleId="xl231">
    <w:name w:val="xl231"/>
    <w:basedOn w:val="Normal"/>
    <w:rsid w:val="007F02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6"/>
      <w:szCs w:val="16"/>
    </w:rPr>
  </w:style>
  <w:style w:type="paragraph" w:customStyle="1" w:styleId="xl232">
    <w:name w:val="xl232"/>
    <w:basedOn w:val="Normal"/>
    <w:rsid w:val="007F02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6"/>
      <w:szCs w:val="16"/>
    </w:rPr>
  </w:style>
  <w:style w:type="paragraph" w:customStyle="1" w:styleId="xl233">
    <w:name w:val="xl233"/>
    <w:basedOn w:val="Normal"/>
    <w:rsid w:val="007F025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234">
    <w:name w:val="xl234"/>
    <w:basedOn w:val="Normal"/>
    <w:rsid w:val="007F025D"/>
    <w:pPr>
      <w:pBdr>
        <w:top w:val="single" w:sz="4" w:space="0" w:color="auto"/>
        <w:bottom w:val="single" w:sz="4" w:space="0" w:color="auto"/>
      </w:pBdr>
      <w:spacing w:before="100" w:beforeAutospacing="1" w:after="100" w:afterAutospacing="1"/>
      <w:jc w:val="center"/>
      <w:textAlignment w:val="center"/>
    </w:pPr>
    <w:rPr>
      <w:b/>
      <w:bCs/>
      <w:color w:val="000000"/>
      <w:sz w:val="14"/>
      <w:szCs w:val="14"/>
    </w:rPr>
  </w:style>
  <w:style w:type="paragraph" w:customStyle="1" w:styleId="xl235">
    <w:name w:val="xl235"/>
    <w:basedOn w:val="Normal"/>
    <w:rsid w:val="007F025D"/>
    <w:pPr>
      <w:pBdr>
        <w:top w:val="single" w:sz="4" w:space="0" w:color="auto"/>
        <w:bottom w:val="single" w:sz="4" w:space="0" w:color="auto"/>
      </w:pBdr>
      <w:spacing w:before="100" w:beforeAutospacing="1" w:after="100" w:afterAutospacing="1"/>
      <w:jc w:val="center"/>
      <w:textAlignment w:val="center"/>
    </w:pPr>
    <w:rPr>
      <w:b/>
      <w:bCs/>
      <w:color w:val="000000"/>
      <w:sz w:val="14"/>
      <w:szCs w:val="14"/>
    </w:rPr>
  </w:style>
  <w:style w:type="paragraph" w:customStyle="1" w:styleId="xl236">
    <w:name w:val="xl236"/>
    <w:basedOn w:val="Normal"/>
    <w:rsid w:val="007F025D"/>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237">
    <w:name w:val="xl237"/>
    <w:basedOn w:val="Normal"/>
    <w:rsid w:val="007F025D"/>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38">
    <w:name w:val="xl238"/>
    <w:basedOn w:val="Normal"/>
    <w:rsid w:val="007F025D"/>
    <w:pPr>
      <w:pBdr>
        <w:top w:val="single" w:sz="4" w:space="0" w:color="auto"/>
        <w:bottom w:val="single" w:sz="4" w:space="0" w:color="auto"/>
      </w:pBdr>
      <w:spacing w:before="100" w:beforeAutospacing="1" w:after="100" w:afterAutospacing="1"/>
      <w:textAlignment w:val="center"/>
    </w:pPr>
    <w:rPr>
      <w:b/>
      <w:bCs/>
      <w:color w:val="000000"/>
      <w:sz w:val="14"/>
      <w:szCs w:val="14"/>
    </w:rPr>
  </w:style>
  <w:style w:type="paragraph" w:customStyle="1" w:styleId="xl239">
    <w:name w:val="xl239"/>
    <w:basedOn w:val="Normal"/>
    <w:rsid w:val="007F02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240">
    <w:name w:val="xl240"/>
    <w:basedOn w:val="Normal"/>
    <w:rsid w:val="007F025D"/>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font8">
    <w:name w:val="font8"/>
    <w:basedOn w:val="Normal"/>
    <w:rsid w:val="00946286"/>
    <w:pPr>
      <w:spacing w:before="100" w:beforeAutospacing="1" w:after="100" w:afterAutospacing="1"/>
    </w:pPr>
    <w:rPr>
      <w:b/>
      <w:bCs/>
      <w:sz w:val="16"/>
      <w:szCs w:val="16"/>
    </w:rPr>
  </w:style>
  <w:style w:type="paragraph" w:customStyle="1" w:styleId="font9">
    <w:name w:val="font9"/>
    <w:basedOn w:val="Normal"/>
    <w:rsid w:val="00946286"/>
    <w:pPr>
      <w:spacing w:before="100" w:beforeAutospacing="1" w:after="100" w:afterAutospacing="1"/>
    </w:pPr>
    <w:rPr>
      <w:b/>
      <w:bCs/>
      <w:sz w:val="14"/>
      <w:szCs w:val="14"/>
    </w:rPr>
  </w:style>
  <w:style w:type="paragraph" w:customStyle="1" w:styleId="font10">
    <w:name w:val="font10"/>
    <w:basedOn w:val="Normal"/>
    <w:rsid w:val="00946286"/>
    <w:pPr>
      <w:spacing w:before="100" w:beforeAutospacing="1" w:after="100" w:afterAutospacing="1"/>
    </w:pPr>
    <w:rPr>
      <w:b/>
      <w:bCs/>
      <w:sz w:val="14"/>
      <w:szCs w:val="14"/>
    </w:rPr>
  </w:style>
</w:styles>
</file>

<file path=word/webSettings.xml><?xml version="1.0" encoding="utf-8"?>
<w:webSettings xmlns:r="http://schemas.openxmlformats.org/officeDocument/2006/relationships" xmlns:w="http://schemas.openxmlformats.org/wordprocessingml/2006/main">
  <w:divs>
    <w:div w:id="50422271">
      <w:bodyDiv w:val="1"/>
      <w:marLeft w:val="0"/>
      <w:marRight w:val="0"/>
      <w:marTop w:val="0"/>
      <w:marBottom w:val="0"/>
      <w:divBdr>
        <w:top w:val="none" w:sz="0" w:space="0" w:color="auto"/>
        <w:left w:val="none" w:sz="0" w:space="0" w:color="auto"/>
        <w:bottom w:val="none" w:sz="0" w:space="0" w:color="auto"/>
        <w:right w:val="none" w:sz="0" w:space="0" w:color="auto"/>
      </w:divBdr>
    </w:div>
    <w:div w:id="90861079">
      <w:bodyDiv w:val="1"/>
      <w:marLeft w:val="0"/>
      <w:marRight w:val="0"/>
      <w:marTop w:val="0"/>
      <w:marBottom w:val="0"/>
      <w:divBdr>
        <w:top w:val="none" w:sz="0" w:space="0" w:color="auto"/>
        <w:left w:val="none" w:sz="0" w:space="0" w:color="auto"/>
        <w:bottom w:val="none" w:sz="0" w:space="0" w:color="auto"/>
        <w:right w:val="none" w:sz="0" w:space="0" w:color="auto"/>
      </w:divBdr>
    </w:div>
    <w:div w:id="106042804">
      <w:bodyDiv w:val="1"/>
      <w:marLeft w:val="0"/>
      <w:marRight w:val="0"/>
      <w:marTop w:val="0"/>
      <w:marBottom w:val="0"/>
      <w:divBdr>
        <w:top w:val="none" w:sz="0" w:space="0" w:color="auto"/>
        <w:left w:val="none" w:sz="0" w:space="0" w:color="auto"/>
        <w:bottom w:val="none" w:sz="0" w:space="0" w:color="auto"/>
        <w:right w:val="none" w:sz="0" w:space="0" w:color="auto"/>
      </w:divBdr>
    </w:div>
    <w:div w:id="111285438">
      <w:bodyDiv w:val="1"/>
      <w:marLeft w:val="0"/>
      <w:marRight w:val="0"/>
      <w:marTop w:val="0"/>
      <w:marBottom w:val="0"/>
      <w:divBdr>
        <w:top w:val="none" w:sz="0" w:space="0" w:color="auto"/>
        <w:left w:val="none" w:sz="0" w:space="0" w:color="auto"/>
        <w:bottom w:val="none" w:sz="0" w:space="0" w:color="auto"/>
        <w:right w:val="none" w:sz="0" w:space="0" w:color="auto"/>
      </w:divBdr>
      <w:divsChild>
        <w:div w:id="981883879">
          <w:marLeft w:val="547"/>
          <w:marRight w:val="0"/>
          <w:marTop w:val="0"/>
          <w:marBottom w:val="0"/>
          <w:divBdr>
            <w:top w:val="none" w:sz="0" w:space="0" w:color="auto"/>
            <w:left w:val="none" w:sz="0" w:space="0" w:color="auto"/>
            <w:bottom w:val="none" w:sz="0" w:space="0" w:color="auto"/>
            <w:right w:val="none" w:sz="0" w:space="0" w:color="auto"/>
          </w:divBdr>
        </w:div>
        <w:div w:id="1669136517">
          <w:marLeft w:val="547"/>
          <w:marRight w:val="0"/>
          <w:marTop w:val="0"/>
          <w:marBottom w:val="0"/>
          <w:divBdr>
            <w:top w:val="none" w:sz="0" w:space="0" w:color="auto"/>
            <w:left w:val="none" w:sz="0" w:space="0" w:color="auto"/>
            <w:bottom w:val="none" w:sz="0" w:space="0" w:color="auto"/>
            <w:right w:val="none" w:sz="0" w:space="0" w:color="auto"/>
          </w:divBdr>
        </w:div>
        <w:div w:id="2082485603">
          <w:marLeft w:val="547"/>
          <w:marRight w:val="0"/>
          <w:marTop w:val="0"/>
          <w:marBottom w:val="0"/>
          <w:divBdr>
            <w:top w:val="none" w:sz="0" w:space="0" w:color="auto"/>
            <w:left w:val="none" w:sz="0" w:space="0" w:color="auto"/>
            <w:bottom w:val="none" w:sz="0" w:space="0" w:color="auto"/>
            <w:right w:val="none" w:sz="0" w:space="0" w:color="auto"/>
          </w:divBdr>
        </w:div>
      </w:divsChild>
    </w:div>
    <w:div w:id="158926409">
      <w:bodyDiv w:val="1"/>
      <w:marLeft w:val="0"/>
      <w:marRight w:val="0"/>
      <w:marTop w:val="0"/>
      <w:marBottom w:val="0"/>
      <w:divBdr>
        <w:top w:val="none" w:sz="0" w:space="0" w:color="auto"/>
        <w:left w:val="none" w:sz="0" w:space="0" w:color="auto"/>
        <w:bottom w:val="none" w:sz="0" w:space="0" w:color="auto"/>
        <w:right w:val="none" w:sz="0" w:space="0" w:color="auto"/>
      </w:divBdr>
    </w:div>
    <w:div w:id="192964063">
      <w:bodyDiv w:val="1"/>
      <w:marLeft w:val="0"/>
      <w:marRight w:val="0"/>
      <w:marTop w:val="0"/>
      <w:marBottom w:val="0"/>
      <w:divBdr>
        <w:top w:val="none" w:sz="0" w:space="0" w:color="auto"/>
        <w:left w:val="none" w:sz="0" w:space="0" w:color="auto"/>
        <w:bottom w:val="none" w:sz="0" w:space="0" w:color="auto"/>
        <w:right w:val="none" w:sz="0" w:space="0" w:color="auto"/>
      </w:divBdr>
    </w:div>
    <w:div w:id="266425361">
      <w:bodyDiv w:val="1"/>
      <w:marLeft w:val="0"/>
      <w:marRight w:val="0"/>
      <w:marTop w:val="0"/>
      <w:marBottom w:val="0"/>
      <w:divBdr>
        <w:top w:val="none" w:sz="0" w:space="0" w:color="auto"/>
        <w:left w:val="none" w:sz="0" w:space="0" w:color="auto"/>
        <w:bottom w:val="none" w:sz="0" w:space="0" w:color="auto"/>
        <w:right w:val="none" w:sz="0" w:space="0" w:color="auto"/>
      </w:divBdr>
    </w:div>
    <w:div w:id="295188409">
      <w:bodyDiv w:val="1"/>
      <w:marLeft w:val="0"/>
      <w:marRight w:val="0"/>
      <w:marTop w:val="0"/>
      <w:marBottom w:val="0"/>
      <w:divBdr>
        <w:top w:val="none" w:sz="0" w:space="0" w:color="auto"/>
        <w:left w:val="none" w:sz="0" w:space="0" w:color="auto"/>
        <w:bottom w:val="none" w:sz="0" w:space="0" w:color="auto"/>
        <w:right w:val="none" w:sz="0" w:space="0" w:color="auto"/>
      </w:divBdr>
    </w:div>
    <w:div w:id="312217149">
      <w:bodyDiv w:val="1"/>
      <w:marLeft w:val="0"/>
      <w:marRight w:val="0"/>
      <w:marTop w:val="0"/>
      <w:marBottom w:val="0"/>
      <w:divBdr>
        <w:top w:val="none" w:sz="0" w:space="0" w:color="auto"/>
        <w:left w:val="none" w:sz="0" w:space="0" w:color="auto"/>
        <w:bottom w:val="none" w:sz="0" w:space="0" w:color="auto"/>
        <w:right w:val="none" w:sz="0" w:space="0" w:color="auto"/>
      </w:divBdr>
    </w:div>
    <w:div w:id="447045109">
      <w:bodyDiv w:val="1"/>
      <w:marLeft w:val="0"/>
      <w:marRight w:val="0"/>
      <w:marTop w:val="0"/>
      <w:marBottom w:val="0"/>
      <w:divBdr>
        <w:top w:val="none" w:sz="0" w:space="0" w:color="auto"/>
        <w:left w:val="none" w:sz="0" w:space="0" w:color="auto"/>
        <w:bottom w:val="none" w:sz="0" w:space="0" w:color="auto"/>
        <w:right w:val="none" w:sz="0" w:space="0" w:color="auto"/>
      </w:divBdr>
      <w:divsChild>
        <w:div w:id="662975826">
          <w:marLeft w:val="547"/>
          <w:marRight w:val="0"/>
          <w:marTop w:val="134"/>
          <w:marBottom w:val="0"/>
          <w:divBdr>
            <w:top w:val="none" w:sz="0" w:space="0" w:color="auto"/>
            <w:left w:val="none" w:sz="0" w:space="0" w:color="auto"/>
            <w:bottom w:val="none" w:sz="0" w:space="0" w:color="auto"/>
            <w:right w:val="none" w:sz="0" w:space="0" w:color="auto"/>
          </w:divBdr>
        </w:div>
        <w:div w:id="1391728871">
          <w:marLeft w:val="547"/>
          <w:marRight w:val="0"/>
          <w:marTop w:val="134"/>
          <w:marBottom w:val="0"/>
          <w:divBdr>
            <w:top w:val="none" w:sz="0" w:space="0" w:color="auto"/>
            <w:left w:val="none" w:sz="0" w:space="0" w:color="auto"/>
            <w:bottom w:val="none" w:sz="0" w:space="0" w:color="auto"/>
            <w:right w:val="none" w:sz="0" w:space="0" w:color="auto"/>
          </w:divBdr>
        </w:div>
        <w:div w:id="1882086383">
          <w:marLeft w:val="547"/>
          <w:marRight w:val="0"/>
          <w:marTop w:val="134"/>
          <w:marBottom w:val="0"/>
          <w:divBdr>
            <w:top w:val="none" w:sz="0" w:space="0" w:color="auto"/>
            <w:left w:val="none" w:sz="0" w:space="0" w:color="auto"/>
            <w:bottom w:val="none" w:sz="0" w:space="0" w:color="auto"/>
            <w:right w:val="none" w:sz="0" w:space="0" w:color="auto"/>
          </w:divBdr>
        </w:div>
        <w:div w:id="2078550550">
          <w:marLeft w:val="547"/>
          <w:marRight w:val="0"/>
          <w:marTop w:val="134"/>
          <w:marBottom w:val="0"/>
          <w:divBdr>
            <w:top w:val="none" w:sz="0" w:space="0" w:color="auto"/>
            <w:left w:val="none" w:sz="0" w:space="0" w:color="auto"/>
            <w:bottom w:val="none" w:sz="0" w:space="0" w:color="auto"/>
            <w:right w:val="none" w:sz="0" w:space="0" w:color="auto"/>
          </w:divBdr>
        </w:div>
      </w:divsChild>
    </w:div>
    <w:div w:id="449056674">
      <w:bodyDiv w:val="1"/>
      <w:marLeft w:val="0"/>
      <w:marRight w:val="0"/>
      <w:marTop w:val="0"/>
      <w:marBottom w:val="0"/>
      <w:divBdr>
        <w:top w:val="none" w:sz="0" w:space="0" w:color="auto"/>
        <w:left w:val="none" w:sz="0" w:space="0" w:color="auto"/>
        <w:bottom w:val="none" w:sz="0" w:space="0" w:color="auto"/>
        <w:right w:val="none" w:sz="0" w:space="0" w:color="auto"/>
      </w:divBdr>
    </w:div>
    <w:div w:id="487214375">
      <w:bodyDiv w:val="1"/>
      <w:marLeft w:val="0"/>
      <w:marRight w:val="0"/>
      <w:marTop w:val="0"/>
      <w:marBottom w:val="0"/>
      <w:divBdr>
        <w:top w:val="none" w:sz="0" w:space="0" w:color="auto"/>
        <w:left w:val="none" w:sz="0" w:space="0" w:color="auto"/>
        <w:bottom w:val="none" w:sz="0" w:space="0" w:color="auto"/>
        <w:right w:val="none" w:sz="0" w:space="0" w:color="auto"/>
      </w:divBdr>
    </w:div>
    <w:div w:id="585069861">
      <w:bodyDiv w:val="1"/>
      <w:marLeft w:val="0"/>
      <w:marRight w:val="0"/>
      <w:marTop w:val="0"/>
      <w:marBottom w:val="0"/>
      <w:divBdr>
        <w:top w:val="none" w:sz="0" w:space="0" w:color="auto"/>
        <w:left w:val="none" w:sz="0" w:space="0" w:color="auto"/>
        <w:bottom w:val="none" w:sz="0" w:space="0" w:color="auto"/>
        <w:right w:val="none" w:sz="0" w:space="0" w:color="auto"/>
      </w:divBdr>
    </w:div>
    <w:div w:id="614947676">
      <w:bodyDiv w:val="1"/>
      <w:marLeft w:val="0"/>
      <w:marRight w:val="0"/>
      <w:marTop w:val="0"/>
      <w:marBottom w:val="0"/>
      <w:divBdr>
        <w:top w:val="none" w:sz="0" w:space="0" w:color="auto"/>
        <w:left w:val="none" w:sz="0" w:space="0" w:color="auto"/>
        <w:bottom w:val="none" w:sz="0" w:space="0" w:color="auto"/>
        <w:right w:val="none" w:sz="0" w:space="0" w:color="auto"/>
      </w:divBdr>
    </w:div>
    <w:div w:id="628558465">
      <w:bodyDiv w:val="1"/>
      <w:marLeft w:val="0"/>
      <w:marRight w:val="0"/>
      <w:marTop w:val="0"/>
      <w:marBottom w:val="0"/>
      <w:divBdr>
        <w:top w:val="none" w:sz="0" w:space="0" w:color="auto"/>
        <w:left w:val="none" w:sz="0" w:space="0" w:color="auto"/>
        <w:bottom w:val="none" w:sz="0" w:space="0" w:color="auto"/>
        <w:right w:val="none" w:sz="0" w:space="0" w:color="auto"/>
      </w:divBdr>
    </w:div>
    <w:div w:id="761226006">
      <w:bodyDiv w:val="1"/>
      <w:marLeft w:val="0"/>
      <w:marRight w:val="0"/>
      <w:marTop w:val="0"/>
      <w:marBottom w:val="0"/>
      <w:divBdr>
        <w:top w:val="none" w:sz="0" w:space="0" w:color="auto"/>
        <w:left w:val="none" w:sz="0" w:space="0" w:color="auto"/>
        <w:bottom w:val="none" w:sz="0" w:space="0" w:color="auto"/>
        <w:right w:val="none" w:sz="0" w:space="0" w:color="auto"/>
      </w:divBdr>
    </w:div>
    <w:div w:id="904532048">
      <w:bodyDiv w:val="1"/>
      <w:marLeft w:val="0"/>
      <w:marRight w:val="0"/>
      <w:marTop w:val="0"/>
      <w:marBottom w:val="0"/>
      <w:divBdr>
        <w:top w:val="none" w:sz="0" w:space="0" w:color="auto"/>
        <w:left w:val="none" w:sz="0" w:space="0" w:color="auto"/>
        <w:bottom w:val="none" w:sz="0" w:space="0" w:color="auto"/>
        <w:right w:val="none" w:sz="0" w:space="0" w:color="auto"/>
      </w:divBdr>
    </w:div>
    <w:div w:id="918170081">
      <w:bodyDiv w:val="1"/>
      <w:marLeft w:val="0"/>
      <w:marRight w:val="0"/>
      <w:marTop w:val="0"/>
      <w:marBottom w:val="0"/>
      <w:divBdr>
        <w:top w:val="none" w:sz="0" w:space="0" w:color="auto"/>
        <w:left w:val="none" w:sz="0" w:space="0" w:color="auto"/>
        <w:bottom w:val="none" w:sz="0" w:space="0" w:color="auto"/>
        <w:right w:val="none" w:sz="0" w:space="0" w:color="auto"/>
      </w:divBdr>
    </w:div>
    <w:div w:id="973634309">
      <w:bodyDiv w:val="1"/>
      <w:marLeft w:val="0"/>
      <w:marRight w:val="0"/>
      <w:marTop w:val="0"/>
      <w:marBottom w:val="0"/>
      <w:divBdr>
        <w:top w:val="none" w:sz="0" w:space="0" w:color="auto"/>
        <w:left w:val="none" w:sz="0" w:space="0" w:color="auto"/>
        <w:bottom w:val="none" w:sz="0" w:space="0" w:color="auto"/>
        <w:right w:val="none" w:sz="0" w:space="0" w:color="auto"/>
      </w:divBdr>
      <w:divsChild>
        <w:div w:id="424764918">
          <w:marLeft w:val="547"/>
          <w:marRight w:val="0"/>
          <w:marTop w:val="0"/>
          <w:marBottom w:val="0"/>
          <w:divBdr>
            <w:top w:val="none" w:sz="0" w:space="0" w:color="auto"/>
            <w:left w:val="none" w:sz="0" w:space="0" w:color="auto"/>
            <w:bottom w:val="none" w:sz="0" w:space="0" w:color="auto"/>
            <w:right w:val="none" w:sz="0" w:space="0" w:color="auto"/>
          </w:divBdr>
        </w:div>
        <w:div w:id="1055816266">
          <w:marLeft w:val="547"/>
          <w:marRight w:val="0"/>
          <w:marTop w:val="0"/>
          <w:marBottom w:val="0"/>
          <w:divBdr>
            <w:top w:val="none" w:sz="0" w:space="0" w:color="auto"/>
            <w:left w:val="none" w:sz="0" w:space="0" w:color="auto"/>
            <w:bottom w:val="none" w:sz="0" w:space="0" w:color="auto"/>
            <w:right w:val="none" w:sz="0" w:space="0" w:color="auto"/>
          </w:divBdr>
        </w:div>
        <w:div w:id="1454396257">
          <w:marLeft w:val="547"/>
          <w:marRight w:val="0"/>
          <w:marTop w:val="0"/>
          <w:marBottom w:val="0"/>
          <w:divBdr>
            <w:top w:val="none" w:sz="0" w:space="0" w:color="auto"/>
            <w:left w:val="none" w:sz="0" w:space="0" w:color="auto"/>
            <w:bottom w:val="none" w:sz="0" w:space="0" w:color="auto"/>
            <w:right w:val="none" w:sz="0" w:space="0" w:color="auto"/>
          </w:divBdr>
        </w:div>
      </w:divsChild>
    </w:div>
    <w:div w:id="996762092">
      <w:bodyDiv w:val="1"/>
      <w:marLeft w:val="0"/>
      <w:marRight w:val="0"/>
      <w:marTop w:val="0"/>
      <w:marBottom w:val="0"/>
      <w:divBdr>
        <w:top w:val="none" w:sz="0" w:space="0" w:color="auto"/>
        <w:left w:val="none" w:sz="0" w:space="0" w:color="auto"/>
        <w:bottom w:val="none" w:sz="0" w:space="0" w:color="auto"/>
        <w:right w:val="none" w:sz="0" w:space="0" w:color="auto"/>
      </w:divBdr>
    </w:div>
    <w:div w:id="1006639366">
      <w:bodyDiv w:val="1"/>
      <w:marLeft w:val="0"/>
      <w:marRight w:val="0"/>
      <w:marTop w:val="0"/>
      <w:marBottom w:val="0"/>
      <w:divBdr>
        <w:top w:val="none" w:sz="0" w:space="0" w:color="auto"/>
        <w:left w:val="none" w:sz="0" w:space="0" w:color="auto"/>
        <w:bottom w:val="none" w:sz="0" w:space="0" w:color="auto"/>
        <w:right w:val="none" w:sz="0" w:space="0" w:color="auto"/>
      </w:divBdr>
    </w:div>
    <w:div w:id="1133211720">
      <w:bodyDiv w:val="1"/>
      <w:marLeft w:val="0"/>
      <w:marRight w:val="0"/>
      <w:marTop w:val="0"/>
      <w:marBottom w:val="0"/>
      <w:divBdr>
        <w:top w:val="none" w:sz="0" w:space="0" w:color="auto"/>
        <w:left w:val="none" w:sz="0" w:space="0" w:color="auto"/>
        <w:bottom w:val="none" w:sz="0" w:space="0" w:color="auto"/>
        <w:right w:val="none" w:sz="0" w:space="0" w:color="auto"/>
      </w:divBdr>
    </w:div>
    <w:div w:id="1179154104">
      <w:bodyDiv w:val="1"/>
      <w:marLeft w:val="0"/>
      <w:marRight w:val="0"/>
      <w:marTop w:val="0"/>
      <w:marBottom w:val="0"/>
      <w:divBdr>
        <w:top w:val="none" w:sz="0" w:space="0" w:color="auto"/>
        <w:left w:val="none" w:sz="0" w:space="0" w:color="auto"/>
        <w:bottom w:val="none" w:sz="0" w:space="0" w:color="auto"/>
        <w:right w:val="none" w:sz="0" w:space="0" w:color="auto"/>
      </w:divBdr>
    </w:div>
    <w:div w:id="1280526598">
      <w:bodyDiv w:val="1"/>
      <w:marLeft w:val="0"/>
      <w:marRight w:val="0"/>
      <w:marTop w:val="0"/>
      <w:marBottom w:val="0"/>
      <w:divBdr>
        <w:top w:val="none" w:sz="0" w:space="0" w:color="auto"/>
        <w:left w:val="none" w:sz="0" w:space="0" w:color="auto"/>
        <w:bottom w:val="none" w:sz="0" w:space="0" w:color="auto"/>
        <w:right w:val="none" w:sz="0" w:space="0" w:color="auto"/>
      </w:divBdr>
      <w:divsChild>
        <w:div w:id="554124762">
          <w:marLeft w:val="360"/>
          <w:marRight w:val="0"/>
          <w:marTop w:val="67"/>
          <w:marBottom w:val="0"/>
          <w:divBdr>
            <w:top w:val="none" w:sz="0" w:space="0" w:color="auto"/>
            <w:left w:val="none" w:sz="0" w:space="0" w:color="auto"/>
            <w:bottom w:val="none" w:sz="0" w:space="0" w:color="auto"/>
            <w:right w:val="none" w:sz="0" w:space="0" w:color="auto"/>
          </w:divBdr>
        </w:div>
        <w:div w:id="1688865474">
          <w:marLeft w:val="360"/>
          <w:marRight w:val="0"/>
          <w:marTop w:val="67"/>
          <w:marBottom w:val="0"/>
          <w:divBdr>
            <w:top w:val="none" w:sz="0" w:space="0" w:color="auto"/>
            <w:left w:val="none" w:sz="0" w:space="0" w:color="auto"/>
            <w:bottom w:val="none" w:sz="0" w:space="0" w:color="auto"/>
            <w:right w:val="none" w:sz="0" w:space="0" w:color="auto"/>
          </w:divBdr>
        </w:div>
        <w:div w:id="2067951965">
          <w:marLeft w:val="360"/>
          <w:marRight w:val="0"/>
          <w:marTop w:val="67"/>
          <w:marBottom w:val="0"/>
          <w:divBdr>
            <w:top w:val="none" w:sz="0" w:space="0" w:color="auto"/>
            <w:left w:val="none" w:sz="0" w:space="0" w:color="auto"/>
            <w:bottom w:val="none" w:sz="0" w:space="0" w:color="auto"/>
            <w:right w:val="none" w:sz="0" w:space="0" w:color="auto"/>
          </w:divBdr>
        </w:div>
      </w:divsChild>
    </w:div>
    <w:div w:id="1284730494">
      <w:bodyDiv w:val="1"/>
      <w:marLeft w:val="0"/>
      <w:marRight w:val="0"/>
      <w:marTop w:val="0"/>
      <w:marBottom w:val="0"/>
      <w:divBdr>
        <w:top w:val="none" w:sz="0" w:space="0" w:color="auto"/>
        <w:left w:val="none" w:sz="0" w:space="0" w:color="auto"/>
        <w:bottom w:val="none" w:sz="0" w:space="0" w:color="auto"/>
        <w:right w:val="none" w:sz="0" w:space="0" w:color="auto"/>
      </w:divBdr>
    </w:div>
    <w:div w:id="1298489398">
      <w:bodyDiv w:val="1"/>
      <w:marLeft w:val="0"/>
      <w:marRight w:val="0"/>
      <w:marTop w:val="0"/>
      <w:marBottom w:val="0"/>
      <w:divBdr>
        <w:top w:val="none" w:sz="0" w:space="0" w:color="auto"/>
        <w:left w:val="none" w:sz="0" w:space="0" w:color="auto"/>
        <w:bottom w:val="none" w:sz="0" w:space="0" w:color="auto"/>
        <w:right w:val="none" w:sz="0" w:space="0" w:color="auto"/>
      </w:divBdr>
    </w:div>
    <w:div w:id="1321278094">
      <w:bodyDiv w:val="1"/>
      <w:marLeft w:val="0"/>
      <w:marRight w:val="0"/>
      <w:marTop w:val="0"/>
      <w:marBottom w:val="0"/>
      <w:divBdr>
        <w:top w:val="none" w:sz="0" w:space="0" w:color="auto"/>
        <w:left w:val="none" w:sz="0" w:space="0" w:color="auto"/>
        <w:bottom w:val="none" w:sz="0" w:space="0" w:color="auto"/>
        <w:right w:val="none" w:sz="0" w:space="0" w:color="auto"/>
      </w:divBdr>
    </w:div>
    <w:div w:id="1326399991">
      <w:bodyDiv w:val="1"/>
      <w:marLeft w:val="0"/>
      <w:marRight w:val="0"/>
      <w:marTop w:val="0"/>
      <w:marBottom w:val="0"/>
      <w:divBdr>
        <w:top w:val="none" w:sz="0" w:space="0" w:color="auto"/>
        <w:left w:val="none" w:sz="0" w:space="0" w:color="auto"/>
        <w:bottom w:val="none" w:sz="0" w:space="0" w:color="auto"/>
        <w:right w:val="none" w:sz="0" w:space="0" w:color="auto"/>
      </w:divBdr>
    </w:div>
    <w:div w:id="1327593136">
      <w:bodyDiv w:val="1"/>
      <w:marLeft w:val="0"/>
      <w:marRight w:val="0"/>
      <w:marTop w:val="0"/>
      <w:marBottom w:val="0"/>
      <w:divBdr>
        <w:top w:val="none" w:sz="0" w:space="0" w:color="auto"/>
        <w:left w:val="none" w:sz="0" w:space="0" w:color="auto"/>
        <w:bottom w:val="none" w:sz="0" w:space="0" w:color="auto"/>
        <w:right w:val="none" w:sz="0" w:space="0" w:color="auto"/>
      </w:divBdr>
    </w:div>
    <w:div w:id="1331835069">
      <w:bodyDiv w:val="1"/>
      <w:marLeft w:val="0"/>
      <w:marRight w:val="0"/>
      <w:marTop w:val="0"/>
      <w:marBottom w:val="0"/>
      <w:divBdr>
        <w:top w:val="none" w:sz="0" w:space="0" w:color="auto"/>
        <w:left w:val="none" w:sz="0" w:space="0" w:color="auto"/>
        <w:bottom w:val="none" w:sz="0" w:space="0" w:color="auto"/>
        <w:right w:val="none" w:sz="0" w:space="0" w:color="auto"/>
      </w:divBdr>
    </w:div>
    <w:div w:id="1346782060">
      <w:bodyDiv w:val="1"/>
      <w:marLeft w:val="0"/>
      <w:marRight w:val="0"/>
      <w:marTop w:val="0"/>
      <w:marBottom w:val="0"/>
      <w:divBdr>
        <w:top w:val="none" w:sz="0" w:space="0" w:color="auto"/>
        <w:left w:val="none" w:sz="0" w:space="0" w:color="auto"/>
        <w:bottom w:val="none" w:sz="0" w:space="0" w:color="auto"/>
        <w:right w:val="none" w:sz="0" w:space="0" w:color="auto"/>
      </w:divBdr>
    </w:div>
    <w:div w:id="1372151514">
      <w:bodyDiv w:val="1"/>
      <w:marLeft w:val="0"/>
      <w:marRight w:val="0"/>
      <w:marTop w:val="0"/>
      <w:marBottom w:val="0"/>
      <w:divBdr>
        <w:top w:val="none" w:sz="0" w:space="0" w:color="auto"/>
        <w:left w:val="none" w:sz="0" w:space="0" w:color="auto"/>
        <w:bottom w:val="none" w:sz="0" w:space="0" w:color="auto"/>
        <w:right w:val="none" w:sz="0" w:space="0" w:color="auto"/>
      </w:divBdr>
    </w:div>
    <w:div w:id="1382557144">
      <w:bodyDiv w:val="1"/>
      <w:marLeft w:val="0"/>
      <w:marRight w:val="0"/>
      <w:marTop w:val="0"/>
      <w:marBottom w:val="0"/>
      <w:divBdr>
        <w:top w:val="none" w:sz="0" w:space="0" w:color="auto"/>
        <w:left w:val="none" w:sz="0" w:space="0" w:color="auto"/>
        <w:bottom w:val="none" w:sz="0" w:space="0" w:color="auto"/>
        <w:right w:val="none" w:sz="0" w:space="0" w:color="auto"/>
      </w:divBdr>
    </w:div>
    <w:div w:id="1436486396">
      <w:bodyDiv w:val="1"/>
      <w:marLeft w:val="0"/>
      <w:marRight w:val="0"/>
      <w:marTop w:val="0"/>
      <w:marBottom w:val="0"/>
      <w:divBdr>
        <w:top w:val="none" w:sz="0" w:space="0" w:color="auto"/>
        <w:left w:val="none" w:sz="0" w:space="0" w:color="auto"/>
        <w:bottom w:val="none" w:sz="0" w:space="0" w:color="auto"/>
        <w:right w:val="none" w:sz="0" w:space="0" w:color="auto"/>
      </w:divBdr>
    </w:div>
    <w:div w:id="1438914085">
      <w:bodyDiv w:val="1"/>
      <w:marLeft w:val="0"/>
      <w:marRight w:val="0"/>
      <w:marTop w:val="0"/>
      <w:marBottom w:val="0"/>
      <w:divBdr>
        <w:top w:val="none" w:sz="0" w:space="0" w:color="auto"/>
        <w:left w:val="none" w:sz="0" w:space="0" w:color="auto"/>
        <w:bottom w:val="none" w:sz="0" w:space="0" w:color="auto"/>
        <w:right w:val="none" w:sz="0" w:space="0" w:color="auto"/>
      </w:divBdr>
      <w:divsChild>
        <w:div w:id="392705931">
          <w:marLeft w:val="547"/>
          <w:marRight w:val="0"/>
          <w:marTop w:val="67"/>
          <w:marBottom w:val="0"/>
          <w:divBdr>
            <w:top w:val="none" w:sz="0" w:space="0" w:color="auto"/>
            <w:left w:val="none" w:sz="0" w:space="0" w:color="auto"/>
            <w:bottom w:val="none" w:sz="0" w:space="0" w:color="auto"/>
            <w:right w:val="none" w:sz="0" w:space="0" w:color="auto"/>
          </w:divBdr>
        </w:div>
        <w:div w:id="1462579411">
          <w:marLeft w:val="547"/>
          <w:marRight w:val="0"/>
          <w:marTop w:val="67"/>
          <w:marBottom w:val="0"/>
          <w:divBdr>
            <w:top w:val="none" w:sz="0" w:space="0" w:color="auto"/>
            <w:left w:val="none" w:sz="0" w:space="0" w:color="auto"/>
            <w:bottom w:val="none" w:sz="0" w:space="0" w:color="auto"/>
            <w:right w:val="none" w:sz="0" w:space="0" w:color="auto"/>
          </w:divBdr>
        </w:div>
      </w:divsChild>
    </w:div>
    <w:div w:id="1469663053">
      <w:bodyDiv w:val="1"/>
      <w:marLeft w:val="0"/>
      <w:marRight w:val="0"/>
      <w:marTop w:val="0"/>
      <w:marBottom w:val="0"/>
      <w:divBdr>
        <w:top w:val="none" w:sz="0" w:space="0" w:color="auto"/>
        <w:left w:val="none" w:sz="0" w:space="0" w:color="auto"/>
        <w:bottom w:val="none" w:sz="0" w:space="0" w:color="auto"/>
        <w:right w:val="none" w:sz="0" w:space="0" w:color="auto"/>
      </w:divBdr>
      <w:divsChild>
        <w:div w:id="220597525">
          <w:marLeft w:val="547"/>
          <w:marRight w:val="0"/>
          <w:marTop w:val="67"/>
          <w:marBottom w:val="0"/>
          <w:divBdr>
            <w:top w:val="none" w:sz="0" w:space="0" w:color="auto"/>
            <w:left w:val="none" w:sz="0" w:space="0" w:color="auto"/>
            <w:bottom w:val="none" w:sz="0" w:space="0" w:color="auto"/>
            <w:right w:val="none" w:sz="0" w:space="0" w:color="auto"/>
          </w:divBdr>
        </w:div>
      </w:divsChild>
    </w:div>
    <w:div w:id="1612585576">
      <w:bodyDiv w:val="1"/>
      <w:marLeft w:val="0"/>
      <w:marRight w:val="0"/>
      <w:marTop w:val="0"/>
      <w:marBottom w:val="0"/>
      <w:divBdr>
        <w:top w:val="none" w:sz="0" w:space="0" w:color="auto"/>
        <w:left w:val="none" w:sz="0" w:space="0" w:color="auto"/>
        <w:bottom w:val="none" w:sz="0" w:space="0" w:color="auto"/>
        <w:right w:val="none" w:sz="0" w:space="0" w:color="auto"/>
      </w:divBdr>
    </w:div>
    <w:div w:id="1624460479">
      <w:bodyDiv w:val="1"/>
      <w:marLeft w:val="0"/>
      <w:marRight w:val="0"/>
      <w:marTop w:val="0"/>
      <w:marBottom w:val="0"/>
      <w:divBdr>
        <w:top w:val="none" w:sz="0" w:space="0" w:color="auto"/>
        <w:left w:val="none" w:sz="0" w:space="0" w:color="auto"/>
        <w:bottom w:val="none" w:sz="0" w:space="0" w:color="auto"/>
        <w:right w:val="none" w:sz="0" w:space="0" w:color="auto"/>
      </w:divBdr>
    </w:div>
    <w:div w:id="1629970555">
      <w:bodyDiv w:val="1"/>
      <w:marLeft w:val="0"/>
      <w:marRight w:val="0"/>
      <w:marTop w:val="0"/>
      <w:marBottom w:val="0"/>
      <w:divBdr>
        <w:top w:val="none" w:sz="0" w:space="0" w:color="auto"/>
        <w:left w:val="none" w:sz="0" w:space="0" w:color="auto"/>
        <w:bottom w:val="none" w:sz="0" w:space="0" w:color="auto"/>
        <w:right w:val="none" w:sz="0" w:space="0" w:color="auto"/>
      </w:divBdr>
      <w:divsChild>
        <w:div w:id="1341008228">
          <w:marLeft w:val="547"/>
          <w:marRight w:val="0"/>
          <w:marTop w:val="67"/>
          <w:marBottom w:val="0"/>
          <w:divBdr>
            <w:top w:val="none" w:sz="0" w:space="0" w:color="auto"/>
            <w:left w:val="none" w:sz="0" w:space="0" w:color="auto"/>
            <w:bottom w:val="none" w:sz="0" w:space="0" w:color="auto"/>
            <w:right w:val="none" w:sz="0" w:space="0" w:color="auto"/>
          </w:divBdr>
        </w:div>
        <w:div w:id="1901014525">
          <w:marLeft w:val="547"/>
          <w:marRight w:val="0"/>
          <w:marTop w:val="67"/>
          <w:marBottom w:val="0"/>
          <w:divBdr>
            <w:top w:val="none" w:sz="0" w:space="0" w:color="auto"/>
            <w:left w:val="none" w:sz="0" w:space="0" w:color="auto"/>
            <w:bottom w:val="none" w:sz="0" w:space="0" w:color="auto"/>
            <w:right w:val="none" w:sz="0" w:space="0" w:color="auto"/>
          </w:divBdr>
        </w:div>
      </w:divsChild>
    </w:div>
    <w:div w:id="1795557565">
      <w:bodyDiv w:val="1"/>
      <w:marLeft w:val="0"/>
      <w:marRight w:val="0"/>
      <w:marTop w:val="0"/>
      <w:marBottom w:val="0"/>
      <w:divBdr>
        <w:top w:val="none" w:sz="0" w:space="0" w:color="auto"/>
        <w:left w:val="none" w:sz="0" w:space="0" w:color="auto"/>
        <w:bottom w:val="none" w:sz="0" w:space="0" w:color="auto"/>
        <w:right w:val="none" w:sz="0" w:space="0" w:color="auto"/>
      </w:divBdr>
    </w:div>
    <w:div w:id="1815640272">
      <w:bodyDiv w:val="1"/>
      <w:marLeft w:val="0"/>
      <w:marRight w:val="0"/>
      <w:marTop w:val="0"/>
      <w:marBottom w:val="0"/>
      <w:divBdr>
        <w:top w:val="none" w:sz="0" w:space="0" w:color="auto"/>
        <w:left w:val="none" w:sz="0" w:space="0" w:color="auto"/>
        <w:bottom w:val="none" w:sz="0" w:space="0" w:color="auto"/>
        <w:right w:val="none" w:sz="0" w:space="0" w:color="auto"/>
      </w:divBdr>
    </w:div>
    <w:div w:id="1829862119">
      <w:bodyDiv w:val="1"/>
      <w:marLeft w:val="0"/>
      <w:marRight w:val="0"/>
      <w:marTop w:val="0"/>
      <w:marBottom w:val="0"/>
      <w:divBdr>
        <w:top w:val="none" w:sz="0" w:space="0" w:color="auto"/>
        <w:left w:val="none" w:sz="0" w:space="0" w:color="auto"/>
        <w:bottom w:val="none" w:sz="0" w:space="0" w:color="auto"/>
        <w:right w:val="none" w:sz="0" w:space="0" w:color="auto"/>
      </w:divBdr>
    </w:div>
    <w:div w:id="1874228844">
      <w:bodyDiv w:val="1"/>
      <w:marLeft w:val="0"/>
      <w:marRight w:val="0"/>
      <w:marTop w:val="0"/>
      <w:marBottom w:val="0"/>
      <w:divBdr>
        <w:top w:val="none" w:sz="0" w:space="0" w:color="auto"/>
        <w:left w:val="none" w:sz="0" w:space="0" w:color="auto"/>
        <w:bottom w:val="none" w:sz="0" w:space="0" w:color="auto"/>
        <w:right w:val="none" w:sz="0" w:space="0" w:color="auto"/>
      </w:divBdr>
      <w:divsChild>
        <w:div w:id="100300959">
          <w:marLeft w:val="547"/>
          <w:marRight w:val="0"/>
          <w:marTop w:val="134"/>
          <w:marBottom w:val="0"/>
          <w:divBdr>
            <w:top w:val="none" w:sz="0" w:space="0" w:color="auto"/>
            <w:left w:val="none" w:sz="0" w:space="0" w:color="auto"/>
            <w:bottom w:val="none" w:sz="0" w:space="0" w:color="auto"/>
            <w:right w:val="none" w:sz="0" w:space="0" w:color="auto"/>
          </w:divBdr>
        </w:div>
        <w:div w:id="279922624">
          <w:marLeft w:val="547"/>
          <w:marRight w:val="0"/>
          <w:marTop w:val="134"/>
          <w:marBottom w:val="0"/>
          <w:divBdr>
            <w:top w:val="none" w:sz="0" w:space="0" w:color="auto"/>
            <w:left w:val="none" w:sz="0" w:space="0" w:color="auto"/>
            <w:bottom w:val="none" w:sz="0" w:space="0" w:color="auto"/>
            <w:right w:val="none" w:sz="0" w:space="0" w:color="auto"/>
          </w:divBdr>
        </w:div>
        <w:div w:id="549996039">
          <w:marLeft w:val="547"/>
          <w:marRight w:val="0"/>
          <w:marTop w:val="134"/>
          <w:marBottom w:val="0"/>
          <w:divBdr>
            <w:top w:val="none" w:sz="0" w:space="0" w:color="auto"/>
            <w:left w:val="none" w:sz="0" w:space="0" w:color="auto"/>
            <w:bottom w:val="none" w:sz="0" w:space="0" w:color="auto"/>
            <w:right w:val="none" w:sz="0" w:space="0" w:color="auto"/>
          </w:divBdr>
        </w:div>
        <w:div w:id="885217012">
          <w:marLeft w:val="547"/>
          <w:marRight w:val="0"/>
          <w:marTop w:val="134"/>
          <w:marBottom w:val="0"/>
          <w:divBdr>
            <w:top w:val="none" w:sz="0" w:space="0" w:color="auto"/>
            <w:left w:val="none" w:sz="0" w:space="0" w:color="auto"/>
            <w:bottom w:val="none" w:sz="0" w:space="0" w:color="auto"/>
            <w:right w:val="none" w:sz="0" w:space="0" w:color="auto"/>
          </w:divBdr>
        </w:div>
      </w:divsChild>
    </w:div>
    <w:div w:id="1882592083">
      <w:bodyDiv w:val="1"/>
      <w:marLeft w:val="0"/>
      <w:marRight w:val="0"/>
      <w:marTop w:val="0"/>
      <w:marBottom w:val="0"/>
      <w:divBdr>
        <w:top w:val="none" w:sz="0" w:space="0" w:color="auto"/>
        <w:left w:val="none" w:sz="0" w:space="0" w:color="auto"/>
        <w:bottom w:val="none" w:sz="0" w:space="0" w:color="auto"/>
        <w:right w:val="none" w:sz="0" w:space="0" w:color="auto"/>
      </w:divBdr>
    </w:div>
    <w:div w:id="1896424450">
      <w:bodyDiv w:val="1"/>
      <w:marLeft w:val="0"/>
      <w:marRight w:val="0"/>
      <w:marTop w:val="0"/>
      <w:marBottom w:val="0"/>
      <w:divBdr>
        <w:top w:val="none" w:sz="0" w:space="0" w:color="auto"/>
        <w:left w:val="none" w:sz="0" w:space="0" w:color="auto"/>
        <w:bottom w:val="none" w:sz="0" w:space="0" w:color="auto"/>
        <w:right w:val="none" w:sz="0" w:space="0" w:color="auto"/>
      </w:divBdr>
    </w:div>
    <w:div w:id="2007631947">
      <w:bodyDiv w:val="1"/>
      <w:marLeft w:val="0"/>
      <w:marRight w:val="0"/>
      <w:marTop w:val="0"/>
      <w:marBottom w:val="0"/>
      <w:divBdr>
        <w:top w:val="none" w:sz="0" w:space="0" w:color="auto"/>
        <w:left w:val="none" w:sz="0" w:space="0" w:color="auto"/>
        <w:bottom w:val="none" w:sz="0" w:space="0" w:color="auto"/>
        <w:right w:val="none" w:sz="0" w:space="0" w:color="auto"/>
      </w:divBdr>
    </w:div>
    <w:div w:id="20948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http://www.ikvb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326D-0E2D-4932-B328-017EEDA5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69</Pages>
  <Words>19116</Words>
  <Characters>108965</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ИКВБ ДЕДИЊЕ</vt:lpstr>
    </vt:vector>
  </TitlesOfParts>
  <Company/>
  <LinksUpToDate>false</LinksUpToDate>
  <CharactersWithSpaces>127826</CharactersWithSpaces>
  <SharedDoc>false</SharedDoc>
  <HLinks>
    <vt:vector size="18" baseType="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4587611</vt:i4>
      </vt:variant>
      <vt:variant>
        <vt:i4>3</vt:i4>
      </vt:variant>
      <vt:variant>
        <vt:i4>0</vt:i4>
      </vt:variant>
      <vt:variant>
        <vt:i4>5</vt:i4>
      </vt:variant>
      <vt:variant>
        <vt:lpwstr>http://www.kjn.gov.rs/ci/uputstvo-o-uplati-republicke-administrativne-takse.html</vt:lpwstr>
      </vt:variant>
      <vt:variant>
        <vt:lpwstr/>
      </vt:variant>
      <vt:variant>
        <vt:i4>6160408</vt:i4>
      </vt:variant>
      <vt:variant>
        <vt:i4>0</vt:i4>
      </vt:variant>
      <vt:variant>
        <vt:i4>0</vt:i4>
      </vt:variant>
      <vt:variant>
        <vt:i4>5</vt:i4>
      </vt:variant>
      <vt:variant>
        <vt:lpwstr>http://www.ikvbd.com/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ИКВБ ДЕДИЊЕ</dc:title>
  <dc:creator>Драгица Скочић</dc:creator>
  <cp:lastModifiedBy>korisnik</cp:lastModifiedBy>
  <cp:revision>4</cp:revision>
  <cp:lastPrinted>2020-03-26T08:29:00Z</cp:lastPrinted>
  <dcterms:created xsi:type="dcterms:W3CDTF">2020-03-26T08:29:00Z</dcterms:created>
  <dcterms:modified xsi:type="dcterms:W3CDTF">2020-03-26T12:37:00Z</dcterms:modified>
</cp:coreProperties>
</file>