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BC" w:rsidRPr="000E51FC" w:rsidRDefault="004874BC" w:rsidP="004874BC">
      <w:pPr>
        <w:jc w:val="center"/>
        <w:outlineLvl w:val="0"/>
        <w:rPr>
          <w:b/>
          <w:bCs/>
          <w:sz w:val="32"/>
          <w:szCs w:val="32"/>
          <w:lang w:val="sr-Latn-CS"/>
        </w:rPr>
      </w:pPr>
      <w:bookmarkStart w:id="0" w:name="_GoBack"/>
      <w:bookmarkEnd w:id="0"/>
      <w:r w:rsidRPr="000E51FC">
        <w:rPr>
          <w:b/>
          <w:bCs/>
          <w:sz w:val="32"/>
          <w:szCs w:val="32"/>
          <w:lang w:val="sr-Latn-CS"/>
        </w:rPr>
        <w:t>Svim zainteresovanim licima</w:t>
      </w:r>
    </w:p>
    <w:p w:rsidR="004874BC" w:rsidRDefault="004874BC" w:rsidP="004874BC">
      <w:pPr>
        <w:jc w:val="both"/>
        <w:rPr>
          <w:b/>
          <w:u w:val="single"/>
        </w:rPr>
      </w:pPr>
    </w:p>
    <w:p w:rsidR="004874BC" w:rsidRDefault="004874BC" w:rsidP="004874BC">
      <w:pPr>
        <w:jc w:val="both"/>
        <w:rPr>
          <w:b/>
          <w:u w:val="single"/>
        </w:rPr>
      </w:pPr>
    </w:p>
    <w:p w:rsidR="004874BC" w:rsidRPr="002778A8" w:rsidRDefault="004874BC" w:rsidP="0042045F">
      <w:pPr>
        <w:jc w:val="both"/>
        <w:rPr>
          <w:b/>
          <w:lang w:val="pl-PL"/>
        </w:rPr>
      </w:pPr>
      <w:r w:rsidRPr="002778A8">
        <w:rPr>
          <w:b/>
          <w:u w:val="single"/>
        </w:rPr>
        <w:t>Predmet</w:t>
      </w:r>
      <w:r w:rsidR="00B1629D">
        <w:rPr>
          <w:b/>
          <w:u w:val="single"/>
        </w:rPr>
        <w:t xml:space="preserve">: </w:t>
      </w:r>
      <w:r w:rsidR="00B1629D" w:rsidRPr="00B1629D">
        <w:rPr>
          <w:b/>
        </w:rPr>
        <w:t>Izmena</w:t>
      </w:r>
      <w:r w:rsidR="00B1629D" w:rsidRPr="00B1629D">
        <w:t xml:space="preserve"> </w:t>
      </w:r>
      <w:r w:rsidR="00B1629D">
        <w:t>konkursne dokumetacije</w:t>
      </w:r>
      <w:r w:rsidR="00B1629D" w:rsidRPr="002778A8">
        <w:t xml:space="preserve"> </w:t>
      </w:r>
      <w:r w:rsidRPr="002778A8">
        <w:t xml:space="preserve">u skadu sa članom 63. stav 1. </w:t>
      </w:r>
      <w:r w:rsidRPr="002778A8">
        <w:rPr>
          <w:lang w:val="it-IT"/>
        </w:rPr>
        <w:t xml:space="preserve">Zakona o javnim nabavkama (Sl.Glasnik RS br.124/12, 14/15 i 68/15) </w:t>
      </w:r>
      <w:r w:rsidRPr="002778A8">
        <w:t xml:space="preserve">u otvorenom postupku javne nabavke: </w:t>
      </w:r>
    </w:p>
    <w:p w:rsidR="004874BC" w:rsidRPr="002778A8" w:rsidRDefault="00910ED0" w:rsidP="0042045F">
      <w:pPr>
        <w:jc w:val="both"/>
      </w:pPr>
      <w:r>
        <w:rPr>
          <w:b/>
          <w:lang w:val="sr-Latn-CS"/>
        </w:rPr>
        <w:t>br.113 –</w:t>
      </w:r>
      <w:r>
        <w:rPr>
          <w:lang w:val="sr-Latn-CS"/>
        </w:rPr>
        <w:t xml:space="preserve"> </w:t>
      </w:r>
      <w:r>
        <w:rPr>
          <w:b/>
          <w:lang w:val="sr-Latn-CS"/>
        </w:rPr>
        <w:t>N</w:t>
      </w:r>
      <w:r w:rsidRPr="00674554">
        <w:rPr>
          <w:b/>
          <w:lang w:val="sr-Latn-CS"/>
        </w:rPr>
        <w:t xml:space="preserve">abavka </w:t>
      </w:r>
      <w:r w:rsidRPr="00674554">
        <w:rPr>
          <w:b/>
          <w:lang w:val="pl-PL"/>
        </w:rPr>
        <w:t>atraumatskog i lanenog šavnog materijala po partijama</w:t>
      </w:r>
      <w:r w:rsidR="004874BC" w:rsidRPr="002778A8">
        <w:rPr>
          <w:lang w:val="pl-PL"/>
        </w:rPr>
        <w:t xml:space="preserve"> </w:t>
      </w:r>
      <w:r>
        <w:rPr>
          <w:lang w:val="pl-PL"/>
        </w:rPr>
        <w:t>.</w:t>
      </w:r>
    </w:p>
    <w:p w:rsidR="004874BC" w:rsidRPr="002778A8" w:rsidRDefault="004874BC" w:rsidP="0042045F">
      <w:pPr>
        <w:jc w:val="both"/>
      </w:pPr>
    </w:p>
    <w:p w:rsidR="004874BC" w:rsidRDefault="004874BC" w:rsidP="004874BC">
      <w:pPr>
        <w:jc w:val="both"/>
      </w:pPr>
      <w:r w:rsidRPr="002778A8">
        <w:t>U skladu sa čl.</w:t>
      </w:r>
      <w:proofErr w:type="gramStart"/>
      <w:r w:rsidRPr="002778A8">
        <w:t>63 .stav</w:t>
      </w:r>
      <w:proofErr w:type="gramEnd"/>
      <w:r w:rsidRPr="002778A8">
        <w:t xml:space="preserve"> 1. Zakona o javnim nabavkama za naručilac vrši izmenu</w:t>
      </w:r>
      <w:r w:rsidR="004A014C">
        <w:t xml:space="preserve"> konkurse dokumetacije u Partiji 1</w:t>
      </w:r>
      <w:r w:rsidR="00BA204B">
        <w:t xml:space="preserve"> za stavku 1 i </w:t>
      </w:r>
      <w:proofErr w:type="gramStart"/>
      <w:r w:rsidR="00BA204B">
        <w:t>2</w:t>
      </w:r>
      <w:r w:rsidR="004A014C">
        <w:t xml:space="preserve"> </w:t>
      </w:r>
      <w:r w:rsidR="007D258A">
        <w:t>,</w:t>
      </w:r>
      <w:proofErr w:type="gramEnd"/>
      <w:r w:rsidR="007D258A">
        <w:t xml:space="preserve"> </w:t>
      </w:r>
      <w:r w:rsidR="007D258A" w:rsidRPr="007D258A">
        <w:rPr>
          <w:b/>
          <w:u w:val="single"/>
        </w:rPr>
        <w:t>tako da umesto</w:t>
      </w:r>
      <w:r w:rsidR="007D258A">
        <w:t>:</w:t>
      </w:r>
    </w:p>
    <w:p w:rsidR="00910ED0" w:rsidRDefault="00910ED0" w:rsidP="004874BC">
      <w:pPr>
        <w:jc w:val="both"/>
      </w:pPr>
    </w:p>
    <w:tbl>
      <w:tblPr>
        <w:tblpPr w:leftFromText="180" w:rightFromText="180" w:vertAnchor="text" w:horzAnchor="margin" w:tblpX="64" w:tblpY="157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559"/>
        <w:gridCol w:w="1418"/>
      </w:tblGrid>
      <w:tr w:rsidR="004A014C" w:rsidRPr="00C641CB" w:rsidTr="008915B6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Broj partije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Naziv partije - konca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Jed.mere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 xml:space="preserve">Količina 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Partija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E12063" w:rsidRDefault="004A014C" w:rsidP="008915B6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12063">
              <w:rPr>
                <w:b/>
                <w:lang w:val="sr-Latn-CS"/>
              </w:rPr>
              <w:t>Antibakterijski konci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C641CB" w:rsidRDefault="004A014C" w:rsidP="008915B6">
            <w:pPr>
              <w:spacing w:line="276" w:lineRule="auto"/>
              <w:ind w:left="-108" w:right="-23"/>
              <w:jc w:val="center"/>
            </w:pPr>
            <w:r w:rsidRPr="00C641CB">
              <w:t>Konac monofilamentni poliglecapron 25 obložen trikloksanom, No 3/0,igla ½ kruga,dužine 22mm,dužine konca 70mm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36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C641CB" w:rsidRDefault="004A014C" w:rsidP="008915B6">
            <w:pPr>
              <w:spacing w:line="276" w:lineRule="auto"/>
              <w:ind w:left="-108" w:right="-23"/>
              <w:jc w:val="center"/>
            </w:pPr>
            <w:r w:rsidRPr="00C641CB">
              <w:t xml:space="preserve">Konac monofilamentni poliglecapron  </w:t>
            </w:r>
            <w:r w:rsidRPr="00C641CB">
              <w:rPr>
                <w:b/>
              </w:rPr>
              <w:t>25 obložen</w:t>
            </w:r>
            <w:r w:rsidRPr="00C641CB">
              <w:t xml:space="preserve"> trikloksanom,No 4/0, igla ½ kruga , dužine 22 mm, dužine konca 70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36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rPr>
                <w:color w:val="000000"/>
              </w:rPr>
            </w:pPr>
            <w:r w:rsidRPr="00C641CB">
              <w:rPr>
                <w:color w:val="000000"/>
              </w:rPr>
              <w:t>Konac Polyglactin 910 sintetički,resorptivni,upredeni, obložen Triclosanom,antibakterijski, No 3/0, igla1/2 kruga, dužine 26mm ,okrugla igla, dužine konca 70cm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180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rPr>
                <w:color w:val="000000"/>
              </w:rPr>
            </w:pPr>
            <w:r w:rsidRPr="00C641CB">
              <w:rPr>
                <w:color w:val="000000"/>
              </w:rPr>
              <w:t>Konac Polyglactin 910 sintetički,resorptivni,upredeni, obložen Triclosanom,antibakterijski, No  1 igla, , 1/2 kruga, dužine 40 mm ,okrugla igla, dužine konca 70cm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180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b/>
                <w:lang w:val="sr-Latn-CS"/>
              </w:rPr>
              <w:t>Ukupno za partiju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</w:tr>
    </w:tbl>
    <w:p w:rsidR="00910ED0" w:rsidRDefault="00910ED0" w:rsidP="004874BC">
      <w:pPr>
        <w:jc w:val="both"/>
      </w:pPr>
    </w:p>
    <w:p w:rsidR="007D258A" w:rsidRPr="007D258A" w:rsidRDefault="007D258A" w:rsidP="004874BC">
      <w:pPr>
        <w:jc w:val="both"/>
        <w:rPr>
          <w:b/>
          <w:u w:val="single"/>
        </w:rPr>
      </w:pPr>
      <w:r w:rsidRPr="007D258A">
        <w:rPr>
          <w:b/>
          <w:u w:val="single"/>
        </w:rPr>
        <w:t>Sada isti glas</w:t>
      </w:r>
      <w:r>
        <w:rPr>
          <w:b/>
          <w:u w:val="single"/>
        </w:rPr>
        <w:t>e</w:t>
      </w:r>
      <w:r w:rsidRPr="007D258A">
        <w:rPr>
          <w:b/>
          <w:u w:val="single"/>
        </w:rPr>
        <w:t>:</w:t>
      </w:r>
    </w:p>
    <w:p w:rsidR="002778A8" w:rsidRPr="002778A8" w:rsidRDefault="002778A8" w:rsidP="004874BC">
      <w:pPr>
        <w:jc w:val="both"/>
      </w:pPr>
    </w:p>
    <w:tbl>
      <w:tblPr>
        <w:tblpPr w:leftFromText="180" w:rightFromText="180" w:vertAnchor="text" w:horzAnchor="margin" w:tblpX="64" w:tblpY="157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1559"/>
        <w:gridCol w:w="1418"/>
      </w:tblGrid>
      <w:tr w:rsidR="004A014C" w:rsidRPr="00C641CB" w:rsidTr="008915B6">
        <w:trPr>
          <w:trHeight w:val="7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Broj partije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Naziv partije - konca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Jed.mere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 xml:space="preserve">Količina 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Partija 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E12063" w:rsidRDefault="004A014C" w:rsidP="008915B6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E12063">
              <w:rPr>
                <w:b/>
                <w:lang w:val="sr-Latn-CS"/>
              </w:rPr>
              <w:t>Antibakterijski konci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C641CB" w:rsidRDefault="004A014C" w:rsidP="004A014C">
            <w:pPr>
              <w:spacing w:line="276" w:lineRule="auto"/>
              <w:ind w:left="-108" w:right="-23"/>
              <w:jc w:val="center"/>
            </w:pPr>
            <w:r w:rsidRPr="00C641CB">
              <w:t xml:space="preserve">Konac monofilamentni poliglecapron 25 obložen trikloksanom, No 3/0,igla ½ kruga,dužine </w:t>
            </w:r>
            <w:r w:rsidRPr="00BA204B">
              <w:rPr>
                <w:b/>
                <w:color w:val="FF0000"/>
                <w:sz w:val="28"/>
                <w:szCs w:val="28"/>
              </w:rPr>
              <w:t>26mm</w:t>
            </w:r>
            <w:r w:rsidRPr="00BA204B">
              <w:rPr>
                <w:b/>
                <w:sz w:val="28"/>
                <w:szCs w:val="28"/>
              </w:rPr>
              <w:t>,</w:t>
            </w:r>
            <w:r w:rsidRPr="00C641CB">
              <w:t>dužine konca 70mm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36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C641CB" w:rsidRDefault="004A014C" w:rsidP="004A014C">
            <w:pPr>
              <w:spacing w:line="276" w:lineRule="auto"/>
              <w:ind w:left="-108" w:right="-23"/>
              <w:jc w:val="center"/>
            </w:pPr>
            <w:r w:rsidRPr="00C641CB">
              <w:t xml:space="preserve">Konac monofilamentni poliglecapron  </w:t>
            </w:r>
            <w:r w:rsidRPr="00C641CB">
              <w:rPr>
                <w:b/>
              </w:rPr>
              <w:t>25 obložen</w:t>
            </w:r>
            <w:r w:rsidRPr="00C641CB">
              <w:t xml:space="preserve"> trikloksanom,No 4/0, igla ½ kruga , dužine </w:t>
            </w:r>
            <w:r w:rsidRPr="00BA204B">
              <w:rPr>
                <w:b/>
                <w:color w:val="FF0000"/>
                <w:sz w:val="28"/>
                <w:szCs w:val="28"/>
              </w:rPr>
              <w:t>26 mm</w:t>
            </w:r>
            <w:r w:rsidRPr="00C641CB">
              <w:t>, dužine konca 70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36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rPr>
                <w:color w:val="000000"/>
              </w:rPr>
            </w:pPr>
            <w:r w:rsidRPr="00C641CB">
              <w:rPr>
                <w:color w:val="000000"/>
              </w:rPr>
              <w:t>Konac Polyglactin 910 sintetički,resorptivni,upredeni, obložen Triclosanom,antibakterijski, No 3/0, igla1/2 kruga, dužine 26mm ,okrugla igla, dužine konca 70cm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180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r w:rsidRPr="00C641CB">
              <w:rPr>
                <w:b/>
                <w:bCs/>
                <w:lang w:val="sr-Latn-C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rPr>
                <w:color w:val="000000"/>
              </w:rPr>
            </w:pPr>
            <w:r w:rsidRPr="00C641CB">
              <w:rPr>
                <w:color w:val="000000"/>
              </w:rPr>
              <w:t>Konac Polyglactin 910 sintetički,resorptivni,upredeni, obložen Triclosanom,antibakterijski, No  1 igla, , 1/2 kruga, dužine 40 mm ,okrugla igla, dužine konca 70cm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lang w:val="sr-Latn-CS"/>
              </w:rPr>
              <w:t>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14C" w:rsidRPr="00C641CB" w:rsidRDefault="004A014C" w:rsidP="008915B6">
            <w:pPr>
              <w:jc w:val="center"/>
            </w:pPr>
            <w:r w:rsidRPr="00C641CB">
              <w:t>180</w:t>
            </w:r>
          </w:p>
        </w:tc>
      </w:tr>
      <w:tr w:rsidR="004A014C" w:rsidRPr="00C641CB" w:rsidTr="008915B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  <w:r w:rsidRPr="00C641CB">
              <w:rPr>
                <w:b/>
                <w:lang w:val="sr-Latn-CS"/>
              </w:rPr>
              <w:t>Ukupno za partiju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14C" w:rsidRPr="00C641CB" w:rsidRDefault="004A014C" w:rsidP="008915B6">
            <w:pPr>
              <w:spacing w:line="276" w:lineRule="auto"/>
              <w:jc w:val="center"/>
              <w:rPr>
                <w:lang w:val="sr-Latn-CS"/>
              </w:rPr>
            </w:pPr>
          </w:p>
        </w:tc>
      </w:tr>
    </w:tbl>
    <w:p w:rsidR="007D258A" w:rsidRPr="002778A8" w:rsidRDefault="007D258A" w:rsidP="007D258A">
      <w:pPr>
        <w:jc w:val="both"/>
      </w:pPr>
    </w:p>
    <w:p w:rsidR="002778A8" w:rsidRPr="002778A8" w:rsidRDefault="002778A8" w:rsidP="004874BC">
      <w:pPr>
        <w:jc w:val="both"/>
      </w:pPr>
    </w:p>
    <w:p w:rsidR="002778A8" w:rsidRPr="002778A8" w:rsidRDefault="002778A8" w:rsidP="004874BC">
      <w:pPr>
        <w:jc w:val="both"/>
      </w:pPr>
    </w:p>
    <w:p w:rsidR="00BA204B" w:rsidRPr="00BA204B" w:rsidRDefault="00BA204B" w:rsidP="00BA204B">
      <w:pPr>
        <w:rPr>
          <w:sz w:val="26"/>
          <w:szCs w:val="26"/>
        </w:rPr>
      </w:pPr>
      <w:r w:rsidRPr="00BA204B">
        <w:rPr>
          <w:sz w:val="26"/>
          <w:szCs w:val="26"/>
        </w:rPr>
        <w:t xml:space="preserve">Gora navedena izmena se odnosi na sve delove Konkurne dokumentacije gde </w:t>
      </w:r>
      <w:r>
        <w:rPr>
          <w:sz w:val="26"/>
          <w:szCs w:val="26"/>
        </w:rPr>
        <w:t>je</w:t>
      </w:r>
      <w:r w:rsidRPr="00BA204B">
        <w:rPr>
          <w:sz w:val="26"/>
          <w:szCs w:val="26"/>
        </w:rPr>
        <w:t xml:space="preserve"> ista navedena.</w:t>
      </w:r>
    </w:p>
    <w:p w:rsidR="002778A8" w:rsidRPr="00910ED0" w:rsidRDefault="002778A8" w:rsidP="00910ED0">
      <w:pPr>
        <w:jc w:val="both"/>
      </w:pPr>
    </w:p>
    <w:p w:rsidR="002E67E2" w:rsidRPr="002778A8" w:rsidRDefault="002E67E2" w:rsidP="00E7523B">
      <w:pPr>
        <w:widowControl w:val="0"/>
        <w:autoSpaceDE w:val="0"/>
        <w:autoSpaceDN w:val="0"/>
        <w:adjustRightInd w:val="0"/>
        <w:jc w:val="both"/>
        <w:rPr>
          <w:lang w:eastAsia="sr-Latn-CS"/>
        </w:rPr>
      </w:pPr>
    </w:p>
    <w:p w:rsidR="002E67E2" w:rsidRPr="002778A8" w:rsidRDefault="002E67E2" w:rsidP="00E7523B">
      <w:pPr>
        <w:widowControl w:val="0"/>
        <w:autoSpaceDE w:val="0"/>
        <w:autoSpaceDN w:val="0"/>
        <w:adjustRightInd w:val="0"/>
        <w:jc w:val="both"/>
        <w:rPr>
          <w:lang w:eastAsia="sr-Latn-CS"/>
        </w:rPr>
      </w:pPr>
    </w:p>
    <w:p w:rsidR="002E67E2" w:rsidRPr="002778A8" w:rsidRDefault="002E67E2" w:rsidP="002E67E2"/>
    <w:p w:rsidR="002E67E2" w:rsidRPr="00BA204B" w:rsidRDefault="002E67E2" w:rsidP="002E67E2">
      <w:pPr>
        <w:ind w:left="3600" w:firstLine="720"/>
        <w:jc w:val="center"/>
        <w:rPr>
          <w:b/>
          <w:sz w:val="26"/>
          <w:szCs w:val="26"/>
        </w:rPr>
      </w:pPr>
      <w:r w:rsidRPr="00BA204B">
        <w:rPr>
          <w:b/>
          <w:sz w:val="26"/>
          <w:szCs w:val="26"/>
        </w:rPr>
        <w:t xml:space="preserve">KOMISIJA </w:t>
      </w:r>
    </w:p>
    <w:p w:rsidR="002E67E2" w:rsidRPr="00BA204B" w:rsidRDefault="002E67E2" w:rsidP="002E67E2">
      <w:pPr>
        <w:ind w:left="3600" w:firstLine="720"/>
        <w:jc w:val="center"/>
        <w:rPr>
          <w:b/>
          <w:sz w:val="26"/>
          <w:szCs w:val="26"/>
          <w:lang w:eastAsia="sr-Latn-CS"/>
        </w:rPr>
      </w:pPr>
      <w:r w:rsidRPr="00BA204B">
        <w:rPr>
          <w:b/>
          <w:sz w:val="26"/>
          <w:szCs w:val="26"/>
        </w:rPr>
        <w:t>U PREDMETNOJ NABAVCI</w:t>
      </w:r>
    </w:p>
    <w:sectPr w:rsidR="002E67E2" w:rsidRPr="00BA204B" w:rsidSect="00AF1B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8B3"/>
    <w:multiLevelType w:val="hybridMultilevel"/>
    <w:tmpl w:val="9076837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595"/>
    <w:multiLevelType w:val="hybridMultilevel"/>
    <w:tmpl w:val="D252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7E3"/>
    <w:multiLevelType w:val="hybridMultilevel"/>
    <w:tmpl w:val="673ABD0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0D52"/>
    <w:multiLevelType w:val="hybridMultilevel"/>
    <w:tmpl w:val="534AC7C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873C0"/>
    <w:multiLevelType w:val="hybridMultilevel"/>
    <w:tmpl w:val="31FC18D6"/>
    <w:lvl w:ilvl="0" w:tplc="7D3E21E8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BC"/>
    <w:rsid w:val="00042C60"/>
    <w:rsid w:val="00044417"/>
    <w:rsid w:val="000717CA"/>
    <w:rsid w:val="000C244E"/>
    <w:rsid w:val="000E51FC"/>
    <w:rsid w:val="00136CF9"/>
    <w:rsid w:val="001C1DA5"/>
    <w:rsid w:val="001D0554"/>
    <w:rsid w:val="001D4FA8"/>
    <w:rsid w:val="001F528A"/>
    <w:rsid w:val="00221C3F"/>
    <w:rsid w:val="00271696"/>
    <w:rsid w:val="00272A82"/>
    <w:rsid w:val="002778A8"/>
    <w:rsid w:val="002B3BFD"/>
    <w:rsid w:val="002C1140"/>
    <w:rsid w:val="002C2D1F"/>
    <w:rsid w:val="002E1FFE"/>
    <w:rsid w:val="002E4119"/>
    <w:rsid w:val="002E67E2"/>
    <w:rsid w:val="002F1D1E"/>
    <w:rsid w:val="003850C1"/>
    <w:rsid w:val="00391CA5"/>
    <w:rsid w:val="003C33FB"/>
    <w:rsid w:val="003F6A2A"/>
    <w:rsid w:val="0042045F"/>
    <w:rsid w:val="00443335"/>
    <w:rsid w:val="00445390"/>
    <w:rsid w:val="00451D33"/>
    <w:rsid w:val="004555FE"/>
    <w:rsid w:val="004874BC"/>
    <w:rsid w:val="004A014C"/>
    <w:rsid w:val="004A172C"/>
    <w:rsid w:val="004A3022"/>
    <w:rsid w:val="004E417E"/>
    <w:rsid w:val="00545290"/>
    <w:rsid w:val="005513EF"/>
    <w:rsid w:val="00555563"/>
    <w:rsid w:val="00575C9A"/>
    <w:rsid w:val="00593C7D"/>
    <w:rsid w:val="00624A5F"/>
    <w:rsid w:val="00650831"/>
    <w:rsid w:val="006B4A6B"/>
    <w:rsid w:val="006C738D"/>
    <w:rsid w:val="00707D03"/>
    <w:rsid w:val="007461A7"/>
    <w:rsid w:val="007471C1"/>
    <w:rsid w:val="007648FA"/>
    <w:rsid w:val="0078161C"/>
    <w:rsid w:val="007D258A"/>
    <w:rsid w:val="007E3F47"/>
    <w:rsid w:val="00834039"/>
    <w:rsid w:val="00840692"/>
    <w:rsid w:val="008532A7"/>
    <w:rsid w:val="00861D1E"/>
    <w:rsid w:val="008827E8"/>
    <w:rsid w:val="008839C6"/>
    <w:rsid w:val="008A706F"/>
    <w:rsid w:val="008B7958"/>
    <w:rsid w:val="008C3DE2"/>
    <w:rsid w:val="008F05CB"/>
    <w:rsid w:val="00906267"/>
    <w:rsid w:val="00910ED0"/>
    <w:rsid w:val="0091695F"/>
    <w:rsid w:val="00954573"/>
    <w:rsid w:val="009A3D73"/>
    <w:rsid w:val="009F1B2D"/>
    <w:rsid w:val="00A07AD6"/>
    <w:rsid w:val="00A31257"/>
    <w:rsid w:val="00A348AD"/>
    <w:rsid w:val="00A948A0"/>
    <w:rsid w:val="00AC643F"/>
    <w:rsid w:val="00AF1B4E"/>
    <w:rsid w:val="00B02303"/>
    <w:rsid w:val="00B1629D"/>
    <w:rsid w:val="00B17DC8"/>
    <w:rsid w:val="00B371CB"/>
    <w:rsid w:val="00B607F6"/>
    <w:rsid w:val="00B719A7"/>
    <w:rsid w:val="00BA204B"/>
    <w:rsid w:val="00C17F40"/>
    <w:rsid w:val="00C23451"/>
    <w:rsid w:val="00C705AC"/>
    <w:rsid w:val="00C71DD0"/>
    <w:rsid w:val="00C96A78"/>
    <w:rsid w:val="00CF2FCB"/>
    <w:rsid w:val="00D07EF9"/>
    <w:rsid w:val="00D4012D"/>
    <w:rsid w:val="00D75CFB"/>
    <w:rsid w:val="00DB2BD6"/>
    <w:rsid w:val="00DB6862"/>
    <w:rsid w:val="00E744FE"/>
    <w:rsid w:val="00E7523B"/>
    <w:rsid w:val="00E7546A"/>
    <w:rsid w:val="00E77C9F"/>
    <w:rsid w:val="00EA13FC"/>
    <w:rsid w:val="00EC338E"/>
    <w:rsid w:val="00ED5350"/>
    <w:rsid w:val="00F17A5F"/>
    <w:rsid w:val="00F43661"/>
    <w:rsid w:val="00F92676"/>
    <w:rsid w:val="00FA26DC"/>
    <w:rsid w:val="00FA6C54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2D71-D47B-4E03-9716-7CFFD8F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7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91CA5"/>
    <w:rPr>
      <w:color w:val="0000FF"/>
      <w:u w:val="single"/>
    </w:rPr>
  </w:style>
  <w:style w:type="paragraph" w:styleId="NormalWeb">
    <w:name w:val="Normal (Web)"/>
    <w:basedOn w:val="Normal"/>
    <w:rsid w:val="00391CA5"/>
    <w:pPr>
      <w:spacing w:before="100" w:after="100"/>
    </w:pPr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91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91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CA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locked/>
    <w:rsid w:val="00391CA5"/>
    <w:rPr>
      <w:b/>
      <w:szCs w:val="24"/>
      <w:lang w:val="sr-Latn-CS"/>
    </w:rPr>
  </w:style>
  <w:style w:type="paragraph" w:styleId="BodyText">
    <w:name w:val="Body Text"/>
    <w:basedOn w:val="Normal"/>
    <w:link w:val="BodyTextChar"/>
    <w:rsid w:val="00391CA5"/>
    <w:rPr>
      <w:rFonts w:asciiTheme="minorHAnsi" w:eastAsiaTheme="minorHAnsi" w:hAnsiTheme="minorHAnsi" w:cstheme="minorBidi"/>
      <w:b/>
      <w:sz w:val="22"/>
      <w:lang w:val="sr-Latn-CS"/>
    </w:rPr>
  </w:style>
  <w:style w:type="character" w:customStyle="1" w:styleId="BodyTextChar1">
    <w:name w:val="Body Text Char1"/>
    <w:basedOn w:val="DefaultParagraphFont"/>
    <w:uiPriority w:val="99"/>
    <w:semiHidden/>
    <w:rsid w:val="00391CA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391CA5"/>
    <w:rPr>
      <w:rFonts w:ascii="Courier New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391CA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StyleArial10ptBold">
    <w:name w:val="Style Arial 10 pt Bold"/>
    <w:rsid w:val="00391CA5"/>
    <w:rPr>
      <w:rFonts w:ascii="Arial" w:hAnsi="Arial" w:cs="Arial" w:hint="default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391C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1CA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391CA5"/>
  </w:style>
  <w:style w:type="paragraph" w:styleId="BodyTextIndent">
    <w:name w:val="Body Text Indent"/>
    <w:basedOn w:val="Normal"/>
    <w:link w:val="BodyTextIndentChar"/>
    <w:rsid w:val="00391C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1CA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91C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91C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1A41-917C-4C61-BFF8-36987E29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2</cp:revision>
  <cp:lastPrinted>2018-09-17T10:16:00Z</cp:lastPrinted>
  <dcterms:created xsi:type="dcterms:W3CDTF">2018-09-19T05:22:00Z</dcterms:created>
  <dcterms:modified xsi:type="dcterms:W3CDTF">2018-09-19T05:22:00Z</dcterms:modified>
</cp:coreProperties>
</file>