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C1C" w:rsidRDefault="00080C1C" w:rsidP="00080C1C">
      <w:pPr>
        <w:jc w:val="right"/>
        <w:rPr>
          <w:rFonts w:ascii="Arial Narrow" w:hAnsi="Arial Narrow"/>
          <w:b/>
          <w:lang w:val="sr-Latn-CS"/>
        </w:rPr>
      </w:pPr>
    </w:p>
    <w:p w:rsidR="00080C1C" w:rsidRDefault="00080C1C" w:rsidP="00080C1C">
      <w:pPr>
        <w:ind w:left="1260" w:hanging="1260"/>
        <w:jc w:val="both"/>
        <w:rPr>
          <w:rFonts w:ascii="Arial Narrow" w:hAnsi="Arial Narrow"/>
          <w:b/>
          <w:lang w:val="sr-Latn-CS"/>
        </w:rPr>
      </w:pPr>
      <w:r>
        <w:rPr>
          <w:rFonts w:ascii="Arial Narrow" w:hAnsi="Arial Narrow"/>
          <w:b/>
          <w:lang w:val="sr-Latn-CS"/>
        </w:rPr>
        <w:t xml:space="preserve">                                                                        </w:t>
      </w:r>
    </w:p>
    <w:p w:rsidR="00080C1C" w:rsidRDefault="00080C1C" w:rsidP="00080C1C">
      <w:pPr>
        <w:ind w:left="1260" w:hanging="1260"/>
        <w:jc w:val="both"/>
        <w:rPr>
          <w:rFonts w:ascii="Arial Narrow" w:hAnsi="Arial Narrow"/>
          <w:b/>
          <w:lang w:val="sr-Latn-CS"/>
        </w:rPr>
      </w:pPr>
    </w:p>
    <w:p w:rsidR="00080C1C" w:rsidRDefault="00080C1C" w:rsidP="00080C1C">
      <w:pPr>
        <w:ind w:left="1260" w:hanging="1260"/>
        <w:jc w:val="both"/>
        <w:rPr>
          <w:rFonts w:ascii="Arial Narrow" w:hAnsi="Arial Narrow"/>
          <w:b/>
          <w:lang w:val="sr-Latn-CS"/>
        </w:rPr>
      </w:pPr>
    </w:p>
    <w:p w:rsidR="00FD7266" w:rsidRDefault="00FD7266" w:rsidP="00FD7266">
      <w:pPr>
        <w:ind w:left="1260" w:hanging="630"/>
        <w:jc w:val="both"/>
        <w:rPr>
          <w:lang w:val="sr-Latn-CS"/>
        </w:rPr>
      </w:pPr>
      <w:r>
        <w:rPr>
          <w:b/>
          <w:lang w:val="sr-Latn-CS"/>
        </w:rPr>
        <w:t>PREDMET:Odgovor na postavljeno pitanje zainteresovanog lica sa izmenama konkursne dokumentacije za javnu nabavku usluga osiguranja po partijama, broj javne nabavke: 5.1., broj postupka: 55</w:t>
      </w:r>
    </w:p>
    <w:p w:rsidR="00080C1C" w:rsidRDefault="00080C1C" w:rsidP="00080C1C">
      <w:pPr>
        <w:ind w:left="1260" w:hanging="1260"/>
        <w:jc w:val="both"/>
        <w:rPr>
          <w:rFonts w:ascii="Arial Narrow" w:hAnsi="Arial Narrow"/>
          <w:b/>
          <w:lang w:val="sr-Latn-CS"/>
        </w:rPr>
      </w:pPr>
    </w:p>
    <w:p w:rsidR="00080C1C" w:rsidRDefault="00080C1C" w:rsidP="00080C1C">
      <w:pPr>
        <w:ind w:left="1260" w:hanging="1260"/>
        <w:jc w:val="both"/>
        <w:rPr>
          <w:rFonts w:ascii="Arial Narrow" w:hAnsi="Arial Narrow"/>
          <w:lang w:val="sr-Latn-CS"/>
        </w:rPr>
      </w:pPr>
    </w:p>
    <w:p w:rsidR="00080C1C" w:rsidRPr="008973C4" w:rsidRDefault="00080C1C" w:rsidP="00080C1C">
      <w:pPr>
        <w:spacing w:after="120"/>
        <w:ind w:left="630"/>
        <w:rPr>
          <w:lang w:val="sr-Latn-CS"/>
        </w:rPr>
      </w:pPr>
      <w:r w:rsidRPr="008973C4">
        <w:rPr>
          <w:lang w:val="sr-Latn-CS"/>
        </w:rPr>
        <w:t xml:space="preserve">1 . Na strani 9. konkursne dokumentacije, kao dodatni uslov za finansijski kapacitet zahteva se ukupan kapital u iznosu od minimum 3.000.000.000,00 dinara na dan </w:t>
      </w:r>
      <w:r w:rsidRPr="008973C4">
        <w:rPr>
          <w:b/>
          <w:lang w:val="sr-Latn-CS"/>
        </w:rPr>
        <w:t>31.12.2015. godine</w:t>
      </w:r>
      <w:r w:rsidRPr="008973C4">
        <w:rPr>
          <w:lang w:val="sr-Latn-CS"/>
        </w:rPr>
        <w:t xml:space="preserve">, a kao dokaz, naveden je Bilans stanja za </w:t>
      </w:r>
      <w:r w:rsidRPr="008973C4">
        <w:rPr>
          <w:b/>
          <w:lang w:val="sr-Latn-CS"/>
        </w:rPr>
        <w:t>2014. godinu</w:t>
      </w:r>
      <w:r w:rsidRPr="008973C4">
        <w:rPr>
          <w:lang w:val="sr-Latn-CS"/>
        </w:rPr>
        <w:t xml:space="preserve">. Da li je u pitanju tehnička greška? </w:t>
      </w:r>
    </w:p>
    <w:p w:rsidR="00080C1C" w:rsidRPr="008973C4" w:rsidRDefault="00080C1C" w:rsidP="00080C1C">
      <w:pPr>
        <w:spacing w:after="120"/>
        <w:ind w:left="630"/>
        <w:rPr>
          <w:lang w:val="sr-Latn-CS"/>
        </w:rPr>
      </w:pPr>
      <w:r w:rsidRPr="008973C4">
        <w:rPr>
          <w:lang w:val="sr-Latn-CS"/>
        </w:rPr>
        <w:t xml:space="preserve">2. Kao drugi dodatni uslov za finansijski kapacitet, navedeno je da je ponuđač na dan </w:t>
      </w:r>
      <w:r w:rsidRPr="008973C4">
        <w:rPr>
          <w:b/>
          <w:lang w:val="sr-Latn-CS"/>
        </w:rPr>
        <w:t>31.12.2015. godine</w:t>
      </w:r>
      <w:r w:rsidRPr="008973C4">
        <w:rPr>
          <w:lang w:val="sr-Latn-CS"/>
        </w:rPr>
        <w:t xml:space="preserve"> imao Apsolutnu razliku između garantnih rezervi i margine solventnosti u visini od najmanje 700.000.000,00 dinara, a kao dokaz- Mišljenje ovlašćenog aktuara za 2015. godinu.</w:t>
      </w:r>
      <w:bookmarkStart w:id="0" w:name="_Hlk485024739"/>
      <w:r w:rsidRPr="008973C4">
        <w:rPr>
          <w:lang w:val="sr-Latn-CS"/>
        </w:rPr>
        <w:t>Obzirom da se podaci koji se odnose na garantne rezerve i marginu solventnosti od 2015. godine ne iskazuju u Mišljenju ovlašćenog aktuara već u Obrascu „Adekvatnost kapitala za neživotna osiguranja/reosiguranje“ (obrazac AK-NO/RE), koji se dostavlja Narodnoj banci Srbije</w:t>
      </w:r>
      <w:bookmarkEnd w:id="0"/>
      <w:r w:rsidRPr="008973C4">
        <w:rPr>
          <w:lang w:val="sr-Latn-CS"/>
        </w:rPr>
        <w:t xml:space="preserve">, molimo Vas da izvršite izmene i da dokumentovanje ispunjenosti uslova uskladite sa važećom regulativom. </w:t>
      </w:r>
    </w:p>
    <w:p w:rsidR="00080C1C" w:rsidRPr="008973C4" w:rsidRDefault="00080C1C" w:rsidP="00080C1C">
      <w:pPr>
        <w:spacing w:after="120"/>
        <w:ind w:left="630"/>
        <w:rPr>
          <w:lang w:val="sr-Latn-CS"/>
        </w:rPr>
      </w:pPr>
      <w:r w:rsidRPr="008973C4">
        <w:rPr>
          <w:lang w:val="sr-Latn-CS"/>
        </w:rPr>
        <w:t xml:space="preserve">Na strani 23. Konkursne dokumentacije, stoji „da je ponuđač na dan </w:t>
      </w:r>
      <w:r w:rsidRPr="008973C4">
        <w:rPr>
          <w:b/>
          <w:lang w:val="sr-Latn-CS"/>
        </w:rPr>
        <w:t>31.12.2014. godine</w:t>
      </w:r>
      <w:r w:rsidRPr="008973C4">
        <w:rPr>
          <w:lang w:val="sr-Latn-CS"/>
        </w:rPr>
        <w:t xml:space="preserve"> imao Apsolutnu razliku između garantnih rezervi i margine solventnosti u visini od najmanje 700.000.000,00 dinara“. Da li je ovde u pitanju tehnička greška?</w:t>
      </w:r>
    </w:p>
    <w:p w:rsidR="00080C1C" w:rsidRPr="008973C4" w:rsidRDefault="00080C1C" w:rsidP="00080C1C">
      <w:pPr>
        <w:spacing w:after="120"/>
        <w:ind w:left="630"/>
        <w:rPr>
          <w:lang w:val="sr-Latn-CS"/>
        </w:rPr>
      </w:pPr>
      <w:r w:rsidRPr="008973C4">
        <w:rPr>
          <w:lang w:val="sr-Latn-CS"/>
        </w:rPr>
        <w:t xml:space="preserve">3. Da li se ažurnost u rešavanju šteta odnosi na 2014. Ili na 2015. godinu? Na strani 9. i strani 30. Konkursne dokumentacije, navedeno je da se ažurnost utvrđuje na osnovu podataka iz Izveštaja „Broj šteta po društvima za osiguranje u </w:t>
      </w:r>
      <w:r w:rsidRPr="008973C4">
        <w:rPr>
          <w:b/>
          <w:lang w:val="sr-Latn-CS"/>
        </w:rPr>
        <w:t>2014. godini</w:t>
      </w:r>
      <w:r w:rsidRPr="008973C4">
        <w:rPr>
          <w:lang w:val="sr-Latn-CS"/>
        </w:rPr>
        <w:t xml:space="preserve">, </w:t>
      </w:r>
      <w:bookmarkStart w:id="1" w:name="_Hlk485025814"/>
      <w:r w:rsidRPr="008973C4">
        <w:rPr>
          <w:lang w:val="sr-Latn-CS"/>
        </w:rPr>
        <w:t xml:space="preserve">a na strani 32.,  na osnovu Izveštaja „Broj šteta po društvima za osiguranje u </w:t>
      </w:r>
      <w:r w:rsidRPr="008973C4">
        <w:rPr>
          <w:b/>
          <w:lang w:val="sr-Latn-CS"/>
        </w:rPr>
        <w:t>2015. godini</w:t>
      </w:r>
      <w:r w:rsidRPr="008973C4">
        <w:rPr>
          <w:lang w:val="sr-Latn-CS"/>
        </w:rPr>
        <w:t xml:space="preserve">“.   </w:t>
      </w:r>
    </w:p>
    <w:bookmarkEnd w:id="1"/>
    <w:p w:rsidR="00080C1C" w:rsidRPr="008973C4" w:rsidRDefault="00080C1C" w:rsidP="00080C1C">
      <w:pPr>
        <w:spacing w:after="120"/>
        <w:ind w:left="630"/>
        <w:rPr>
          <w:lang w:val="sr-Latn-CS"/>
        </w:rPr>
      </w:pPr>
      <w:r w:rsidRPr="008973C4">
        <w:rPr>
          <w:lang w:val="sr-Latn-CS"/>
        </w:rPr>
        <w:t>4. U prilogu 7. na strani 51. Konkursne dokumentacije – Izjava o vrstama finansijskih garancija, navedeno je da se uz ponudu dostavlja menica za ozbiljnost ponude u visini od 140.000,00 dinara, a prilikom potpisivanja ugovora  menica za dobro izvršenje posla na iznos 140.000,00 dinara. U članu 9. Modela ugovora stoji da se prilikom potpisivanja ugovora dostavlja menica za dobro izvršenje posla „u visini od 10% od ukupne vrednosti potpisanog ugovora bez poreza na premiju“.Na koji iznos se dostavlja menica za dobro izvršenje posla?</w:t>
      </w:r>
    </w:p>
    <w:p w:rsidR="00FD7266" w:rsidRPr="00FD7266" w:rsidRDefault="00FD7266">
      <w:pPr>
        <w:rPr>
          <w:b/>
        </w:rPr>
      </w:pPr>
      <w:r w:rsidRPr="00FD7266">
        <w:rPr>
          <w:b/>
        </w:rPr>
        <w:t>Odgovor na pitanje br.1:</w:t>
      </w:r>
    </w:p>
    <w:p w:rsidR="00FD7266" w:rsidRDefault="00FD7266">
      <w:r w:rsidRPr="00FD7266">
        <w:rPr>
          <w:lang w:val="sr-Latn-CS"/>
        </w:rPr>
        <w:t xml:space="preserve">Kao dokaz za ispunjenost  dodatnog uslova za finansijski kapacitet u kom naručilac zahteva da ukupan kapital iznosi  minimum 3.000.000.000,00 dinara na dan </w:t>
      </w:r>
      <w:r w:rsidRPr="00FD7266">
        <w:rPr>
          <w:b/>
          <w:lang w:val="sr-Latn-CS"/>
        </w:rPr>
        <w:t>31.12.2015. godine</w:t>
      </w:r>
      <w:r w:rsidRPr="00FD7266">
        <w:rPr>
          <w:lang w:val="sr-Latn-CS"/>
        </w:rPr>
        <w:t xml:space="preserve"> , naručilac zahteva dostavljanje  Bilansa stanja za </w:t>
      </w:r>
      <w:r w:rsidRPr="00FD7266">
        <w:rPr>
          <w:b/>
          <w:lang w:val="sr-Latn-CS"/>
        </w:rPr>
        <w:t>2015. godinu</w:t>
      </w:r>
      <w:r w:rsidRPr="00FD7266">
        <w:rPr>
          <w:lang w:val="sr-Latn-CS"/>
        </w:rPr>
        <w:t>.</w:t>
      </w:r>
    </w:p>
    <w:p w:rsidR="00FD7266" w:rsidRDefault="00FD7266"/>
    <w:p w:rsidR="009466C3" w:rsidRPr="00FD7266" w:rsidRDefault="00FD7266">
      <w:pPr>
        <w:rPr>
          <w:b/>
        </w:rPr>
      </w:pPr>
      <w:r w:rsidRPr="00FD7266">
        <w:rPr>
          <w:b/>
        </w:rPr>
        <w:t>Odgovor na pitanje br.2:</w:t>
      </w:r>
    </w:p>
    <w:p w:rsidR="00FD7266" w:rsidRDefault="00FD7266">
      <w:pPr>
        <w:rPr>
          <w:b/>
          <w:lang w:val="sr-Latn-CS"/>
        </w:rPr>
      </w:pPr>
      <w:r w:rsidRPr="00FD7266">
        <w:rPr>
          <w:lang w:val="sr-Latn-CS"/>
        </w:rPr>
        <w:t xml:space="preserve">Obzirom da se podaci koji se odnose na garantne rezerve i marginu solventnosti od 2015. godine ne iskazuju u Mišljenju ovlašćenog aktuara već u Obrascu „Adekvatnost kapitala za neživotna osiguranja/reosiguranje“ (obrazac AK-NO/RE), koji se dostavlja Narodnoj banci Srbije, </w:t>
      </w:r>
      <w:r w:rsidRPr="00FD7266">
        <w:rPr>
          <w:b/>
          <w:lang w:val="sr-Latn-CS"/>
        </w:rPr>
        <w:lastRenderedPageBreak/>
        <w:t>naručilac kao dokaz za navedeni uslov zahteva da ponuđač dostavi Obrascu „Adekvatnost kapitala za neživotna osiguranja/reosiguranje“ (obrazac AK-NO/RE), koji se dostavlja Narodnoj banci Srbije.</w:t>
      </w:r>
    </w:p>
    <w:p w:rsidR="00707753" w:rsidRDefault="00707753">
      <w:pPr>
        <w:rPr>
          <w:b/>
          <w:lang w:val="sr-Latn-CS"/>
        </w:rPr>
      </w:pPr>
    </w:p>
    <w:p w:rsidR="00CB748E" w:rsidRDefault="00707753" w:rsidP="00CB748E">
      <w:pPr>
        <w:spacing w:after="120"/>
        <w:ind w:left="630"/>
        <w:rPr>
          <w:lang w:val="sr-Latn-CS"/>
        </w:rPr>
      </w:pPr>
      <w:r w:rsidRPr="008973C4">
        <w:rPr>
          <w:lang w:val="sr-Latn-CS"/>
        </w:rPr>
        <w:t>Na strani 23. Kon</w:t>
      </w:r>
      <w:r w:rsidR="00CB748E">
        <w:rPr>
          <w:lang w:val="sr-Latn-CS"/>
        </w:rPr>
        <w:t xml:space="preserve">kursne dokumentacije, menja se stav </w:t>
      </w:r>
      <w:r w:rsidRPr="008973C4">
        <w:rPr>
          <w:lang w:val="sr-Latn-CS"/>
        </w:rPr>
        <w:t xml:space="preserve"> „da je ponuđač na dan </w:t>
      </w:r>
      <w:r w:rsidRPr="008973C4">
        <w:rPr>
          <w:b/>
          <w:lang w:val="sr-Latn-CS"/>
        </w:rPr>
        <w:t>31.12.2014. godine</w:t>
      </w:r>
      <w:r w:rsidRPr="008973C4">
        <w:rPr>
          <w:lang w:val="sr-Latn-CS"/>
        </w:rPr>
        <w:t xml:space="preserve"> imao Apsolutnu razliku između garantnih rezervi i margine solventnosti u visini od najmanje </w:t>
      </w:r>
      <w:r w:rsidR="00CB748E">
        <w:rPr>
          <w:lang w:val="sr-Latn-CS"/>
        </w:rPr>
        <w:t xml:space="preserve">700.000.000,00 dinara“ i isti glasi </w:t>
      </w:r>
      <w:r w:rsidR="00CB748E" w:rsidRPr="00CB748E">
        <w:rPr>
          <w:b/>
          <w:lang w:val="sr-Latn-CS"/>
        </w:rPr>
        <w:t>„da je ponuđač na dan 31.12.2015. godine imao Apsolutnu razliku između garantnih rezervi i margine solventnosti u visini od najmanje 700.000.000,00 dinara“</w:t>
      </w:r>
      <w:r w:rsidR="00CB748E">
        <w:rPr>
          <w:lang w:val="sr-Latn-CS"/>
        </w:rPr>
        <w:t xml:space="preserve">. </w:t>
      </w:r>
    </w:p>
    <w:p w:rsidR="0075585D" w:rsidRDefault="0075585D" w:rsidP="00CB748E">
      <w:pPr>
        <w:spacing w:after="120"/>
        <w:ind w:left="630"/>
        <w:rPr>
          <w:lang w:val="sr-Latn-CS"/>
        </w:rPr>
      </w:pPr>
    </w:p>
    <w:p w:rsidR="0075585D" w:rsidRDefault="0075585D" w:rsidP="0075585D">
      <w:pPr>
        <w:rPr>
          <w:b/>
          <w:lang w:val="sr-Latn-CS"/>
        </w:rPr>
      </w:pPr>
      <w:r>
        <w:rPr>
          <w:b/>
          <w:lang w:val="sr-Latn-CS"/>
        </w:rPr>
        <w:t>Odgovor na pitanje br.3:</w:t>
      </w:r>
    </w:p>
    <w:p w:rsidR="0075585D" w:rsidRDefault="00EB5847" w:rsidP="00CB748E">
      <w:pPr>
        <w:spacing w:after="120"/>
        <w:ind w:left="630"/>
        <w:rPr>
          <w:lang w:val="sr-Latn-CS"/>
        </w:rPr>
      </w:pPr>
      <w:r>
        <w:rPr>
          <w:lang w:val="sr-Latn-CS"/>
        </w:rPr>
        <w:t>A</w:t>
      </w:r>
      <w:r w:rsidRPr="008973C4">
        <w:rPr>
          <w:lang w:val="sr-Latn-CS"/>
        </w:rPr>
        <w:t>žurnost u rešavan</w:t>
      </w:r>
      <w:r>
        <w:rPr>
          <w:lang w:val="sr-Latn-CS"/>
        </w:rPr>
        <w:t xml:space="preserve">ju šteta odnosi </w:t>
      </w:r>
      <w:r w:rsidRPr="008973C4">
        <w:rPr>
          <w:lang w:val="sr-Latn-CS"/>
        </w:rPr>
        <w:t>na 2015. godinu</w:t>
      </w:r>
      <w:r>
        <w:rPr>
          <w:lang w:val="sr-Latn-CS"/>
        </w:rPr>
        <w:t>.</w:t>
      </w:r>
    </w:p>
    <w:p w:rsidR="00EB5847" w:rsidRPr="008973C4" w:rsidRDefault="00EB5847" w:rsidP="00EB5847">
      <w:pPr>
        <w:spacing w:after="120"/>
        <w:ind w:left="630"/>
        <w:rPr>
          <w:lang w:val="sr-Latn-CS"/>
        </w:rPr>
      </w:pPr>
      <w:r>
        <w:rPr>
          <w:lang w:val="sr-Latn-CS"/>
        </w:rPr>
        <w:t>N</w:t>
      </w:r>
      <w:r w:rsidRPr="008973C4">
        <w:rPr>
          <w:lang w:val="sr-Latn-CS"/>
        </w:rPr>
        <w:t>a strani 32.</w:t>
      </w:r>
      <w:r>
        <w:rPr>
          <w:lang w:val="sr-Latn-CS"/>
        </w:rPr>
        <w:t xml:space="preserve">konkursne dokumentacije </w:t>
      </w:r>
      <w:r w:rsidRPr="008973C4">
        <w:rPr>
          <w:lang w:val="sr-Latn-CS"/>
        </w:rPr>
        <w:t xml:space="preserve">navedeno je da se ažurnost utvrđuje na osnovu podataka iz Izveštaja „Broj šteta po društvima za osiguranje u </w:t>
      </w:r>
      <w:r w:rsidRPr="008973C4">
        <w:rPr>
          <w:b/>
          <w:lang w:val="sr-Latn-CS"/>
        </w:rPr>
        <w:t>2015. godini</w:t>
      </w:r>
      <w:r w:rsidR="00334C5F">
        <w:rPr>
          <w:lang w:val="sr-Latn-CS"/>
        </w:rPr>
        <w:t>“ što predstavlja tačan zahtev naručioca.</w:t>
      </w:r>
      <w:r w:rsidRPr="008973C4">
        <w:rPr>
          <w:lang w:val="sr-Latn-CS"/>
        </w:rPr>
        <w:t xml:space="preserve">   </w:t>
      </w:r>
    </w:p>
    <w:p w:rsidR="00EB5847" w:rsidRPr="008973C4" w:rsidRDefault="00EB5847" w:rsidP="00CB748E">
      <w:pPr>
        <w:spacing w:after="120"/>
        <w:ind w:left="630"/>
        <w:rPr>
          <w:lang w:val="sr-Latn-CS"/>
        </w:rPr>
      </w:pPr>
    </w:p>
    <w:p w:rsidR="00A41888" w:rsidRDefault="00A41888" w:rsidP="00707753">
      <w:pPr>
        <w:spacing w:after="120"/>
        <w:ind w:left="630"/>
        <w:rPr>
          <w:lang w:val="sr-Latn-CS"/>
        </w:rPr>
      </w:pPr>
    </w:p>
    <w:p w:rsidR="00A41888" w:rsidRDefault="00A41888" w:rsidP="00A41888">
      <w:pPr>
        <w:rPr>
          <w:b/>
          <w:lang w:val="sr-Latn-CS"/>
        </w:rPr>
      </w:pPr>
      <w:r>
        <w:rPr>
          <w:b/>
          <w:lang w:val="sr-Latn-CS"/>
        </w:rPr>
        <w:t>Odgovor na pitanje br.4:</w:t>
      </w:r>
    </w:p>
    <w:p w:rsidR="00A41888" w:rsidRDefault="00A41888" w:rsidP="00707753">
      <w:pPr>
        <w:spacing w:after="120"/>
        <w:ind w:left="630"/>
        <w:rPr>
          <w:lang w:val="sr-Latn-CS"/>
        </w:rPr>
      </w:pPr>
    </w:p>
    <w:p w:rsidR="00707753" w:rsidRDefault="00A41888" w:rsidP="00707753">
      <w:pPr>
        <w:spacing w:after="120"/>
        <w:ind w:left="630"/>
        <w:rPr>
          <w:lang w:val="sr-Latn-CS"/>
        </w:rPr>
      </w:pPr>
      <w:r>
        <w:rPr>
          <w:lang w:val="sr-Latn-CS"/>
        </w:rPr>
        <w:t>P</w:t>
      </w:r>
      <w:r w:rsidRPr="008973C4">
        <w:rPr>
          <w:lang w:val="sr-Latn-CS"/>
        </w:rPr>
        <w:t xml:space="preserve">rilikom potpisivanja ugovora </w:t>
      </w:r>
      <w:r>
        <w:rPr>
          <w:lang w:val="sr-Latn-CS"/>
        </w:rPr>
        <w:t>izabrani dobavljač dostavlja menicu</w:t>
      </w:r>
      <w:r w:rsidRPr="008973C4">
        <w:rPr>
          <w:lang w:val="sr-Latn-CS"/>
        </w:rPr>
        <w:t xml:space="preserve"> za dobro izvršenje posla „u visini od 10% od ukupne vrednosti potpisanog ugovora bez poreza na premiju“.</w:t>
      </w:r>
    </w:p>
    <w:p w:rsidR="00A41888" w:rsidRDefault="00A41888" w:rsidP="00707753">
      <w:pPr>
        <w:spacing w:after="120"/>
        <w:ind w:left="630"/>
        <w:rPr>
          <w:lang w:val="sr-Latn-CS"/>
        </w:rPr>
      </w:pPr>
    </w:p>
    <w:p w:rsidR="00A41888" w:rsidRDefault="00A41888" w:rsidP="00707753">
      <w:pPr>
        <w:spacing w:after="120"/>
        <w:ind w:left="630"/>
        <w:rPr>
          <w:lang w:val="sr-Latn-CS"/>
        </w:rPr>
      </w:pPr>
      <w:r>
        <w:rPr>
          <w:lang w:val="sr-Latn-CS"/>
        </w:rPr>
        <w:t>U ostalom delu, konkursna dokumentacija ostaje neizmenjena.</w:t>
      </w:r>
    </w:p>
    <w:p w:rsidR="00A41888" w:rsidRDefault="00A41888" w:rsidP="00707753">
      <w:pPr>
        <w:spacing w:after="120"/>
        <w:ind w:left="630"/>
        <w:rPr>
          <w:lang w:val="sr-Latn-CS"/>
        </w:rPr>
      </w:pPr>
    </w:p>
    <w:p w:rsidR="00A41888" w:rsidRPr="008973C4" w:rsidRDefault="00A41888" w:rsidP="00707753">
      <w:pPr>
        <w:spacing w:after="120"/>
        <w:ind w:left="630"/>
        <w:rPr>
          <w:lang w:val="sr-Latn-CS"/>
        </w:rPr>
      </w:pP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  <w:t>Komisija naručioca u predmetnoj javnoj nabavci</w:t>
      </w:r>
      <w:bookmarkStart w:id="2" w:name="_GoBack"/>
      <w:bookmarkEnd w:id="2"/>
    </w:p>
    <w:p w:rsidR="00707753" w:rsidRPr="00FD7266" w:rsidRDefault="00707753">
      <w:pPr>
        <w:rPr>
          <w:b/>
        </w:rPr>
      </w:pPr>
    </w:p>
    <w:sectPr w:rsidR="00707753" w:rsidRPr="00FD7266" w:rsidSect="007D165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B6FFB"/>
    <w:rsid w:val="00080C1C"/>
    <w:rsid w:val="00334C5F"/>
    <w:rsid w:val="00366BED"/>
    <w:rsid w:val="00707753"/>
    <w:rsid w:val="0075585D"/>
    <w:rsid w:val="007D1655"/>
    <w:rsid w:val="008973C4"/>
    <w:rsid w:val="008B6FFB"/>
    <w:rsid w:val="009466C3"/>
    <w:rsid w:val="00955635"/>
    <w:rsid w:val="00A41888"/>
    <w:rsid w:val="00C06E31"/>
    <w:rsid w:val="00CB748E"/>
    <w:rsid w:val="00EB5847"/>
    <w:rsid w:val="00F4296C"/>
    <w:rsid w:val="00FD7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2017-07-03T07:42:00Z</dcterms:created>
  <dcterms:modified xsi:type="dcterms:W3CDTF">2017-07-03T07:42:00Z</dcterms:modified>
</cp:coreProperties>
</file>